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0DF" w:rsidRDefault="00817F07">
      <w:pPr>
        <w:ind w:firstLine="284"/>
        <w:jc w:val="center"/>
      </w:pPr>
      <w:r>
        <w:rPr>
          <w:b/>
          <w:bCs/>
        </w:rPr>
        <w:t>МИНИСТЕРСТВО ГРАЖДАНСКОЙ АВИАЦИИ СССР</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155"/>
        <w:gridCol w:w="3969"/>
        <w:gridCol w:w="2245"/>
      </w:tblGrid>
      <w:tr w:rsidR="00FD60DF">
        <w:tc>
          <w:tcPr>
            <w:tcW w:w="2155" w:type="dxa"/>
          </w:tcPr>
          <w:p w:rsidR="00FD60DF" w:rsidRDefault="00817F07">
            <w:pPr>
              <w:jc w:val="center"/>
            </w:pPr>
            <w:r w:rsidRPr="00357F75">
              <w:rPr>
                <w:bCs/>
              </w:rPr>
              <w:t>СОГЛАСОВАНО</w:t>
            </w:r>
          </w:p>
          <w:p w:rsidR="00FD60DF" w:rsidRDefault="00817F07">
            <w:pPr>
              <w:jc w:val="center"/>
            </w:pPr>
            <w:r>
              <w:t>Начальник УАБ МГА Красильников</w:t>
            </w:r>
          </w:p>
        </w:tc>
        <w:tc>
          <w:tcPr>
            <w:tcW w:w="3969" w:type="dxa"/>
          </w:tcPr>
          <w:p w:rsidR="00FD60DF" w:rsidRDefault="00FD60DF">
            <w:pPr>
              <w:jc w:val="center"/>
              <w:rPr>
                <w:b/>
                <w:bCs/>
              </w:rPr>
            </w:pPr>
          </w:p>
        </w:tc>
        <w:tc>
          <w:tcPr>
            <w:tcW w:w="2245" w:type="dxa"/>
          </w:tcPr>
          <w:p w:rsidR="00FD60DF" w:rsidRDefault="00817F07">
            <w:pPr>
              <w:jc w:val="center"/>
            </w:pPr>
            <w:r w:rsidRPr="00357F75">
              <w:rPr>
                <w:bCs/>
              </w:rPr>
              <w:t>УТВЕРЖДАЮ</w:t>
            </w:r>
          </w:p>
          <w:p w:rsidR="00FD60DF" w:rsidRDefault="00817F07">
            <w:pPr>
              <w:jc w:val="center"/>
            </w:pPr>
            <w:r>
              <w:t>Заместитель Министра гражданской авиации М.А. Тимофеев</w:t>
            </w:r>
          </w:p>
        </w:tc>
      </w:tr>
      <w:tr w:rsidR="00FD60DF">
        <w:tc>
          <w:tcPr>
            <w:tcW w:w="2155" w:type="dxa"/>
          </w:tcPr>
          <w:p w:rsidR="00FD60DF" w:rsidRDefault="00817F07">
            <w:pPr>
              <w:jc w:val="center"/>
              <w:rPr>
                <w:b/>
                <w:bCs/>
              </w:rPr>
            </w:pPr>
            <w:r>
              <w:t>11.12.1990г.</w:t>
            </w:r>
          </w:p>
        </w:tc>
        <w:tc>
          <w:tcPr>
            <w:tcW w:w="3969" w:type="dxa"/>
          </w:tcPr>
          <w:p w:rsidR="00FD60DF" w:rsidRDefault="00FD60DF">
            <w:pPr>
              <w:jc w:val="center"/>
              <w:rPr>
                <w:b/>
                <w:bCs/>
              </w:rPr>
            </w:pPr>
          </w:p>
        </w:tc>
        <w:tc>
          <w:tcPr>
            <w:tcW w:w="2245" w:type="dxa"/>
          </w:tcPr>
          <w:p w:rsidR="00FD60DF" w:rsidRDefault="00817F07" w:rsidP="00357F75">
            <w:pPr>
              <w:jc w:val="center"/>
              <w:rPr>
                <w:b/>
                <w:bCs/>
              </w:rPr>
            </w:pPr>
            <w:r>
              <w:t>11.12.1990г. № 21/и</w:t>
            </w:r>
          </w:p>
        </w:tc>
      </w:tr>
    </w:tbl>
    <w:p w:rsidR="00FD60DF" w:rsidRDefault="00FD60DF">
      <w:pPr>
        <w:ind w:firstLine="284"/>
        <w:jc w:val="both"/>
      </w:pPr>
    </w:p>
    <w:p w:rsidR="00FD60DF" w:rsidRDefault="00817F07">
      <w:pPr>
        <w:ind w:firstLine="284"/>
        <w:jc w:val="center"/>
        <w:rPr>
          <w:b/>
          <w:bCs/>
        </w:rPr>
      </w:pPr>
      <w:r w:rsidRPr="006625CC">
        <w:rPr>
          <w:b/>
          <w:bCs/>
        </w:rPr>
        <w:t xml:space="preserve">РЕКОМЕНДАЦИИ ПО </w:t>
      </w:r>
      <w:hyperlink r:id="rId7" w:history="1">
        <w:r w:rsidRPr="006625CC">
          <w:rPr>
            <w:rStyle w:val="a5"/>
            <w:b/>
            <w:bCs/>
            <w:color w:val="auto"/>
            <w:u w:val="none"/>
          </w:rPr>
          <w:t>ТУШЕНИЮ ПОЖАРОВ НА ВОЗДУШНЫХ СУДАХ</w:t>
        </w:r>
      </w:hyperlink>
      <w:r w:rsidRPr="006625CC">
        <w:rPr>
          <w:b/>
          <w:bCs/>
        </w:rPr>
        <w:t xml:space="preserve"> НА </w:t>
      </w:r>
      <w:r>
        <w:rPr>
          <w:b/>
          <w:bCs/>
        </w:rPr>
        <w:t>АЭРО</w:t>
      </w:r>
      <w:bookmarkStart w:id="0" w:name="_GoBack"/>
      <w:bookmarkEnd w:id="0"/>
      <w:r>
        <w:rPr>
          <w:b/>
          <w:bCs/>
        </w:rPr>
        <w:t>ДРОМАХ ГРАЖДАНСКОЙ АВИАЦИИ</w:t>
      </w:r>
    </w:p>
    <w:p w:rsidR="00FD60DF" w:rsidRDefault="00FD60DF">
      <w:pPr>
        <w:ind w:firstLine="284"/>
        <w:jc w:val="both"/>
      </w:pPr>
    </w:p>
    <w:p w:rsidR="00FD60DF" w:rsidRDefault="00817F07">
      <w:pPr>
        <w:ind w:firstLine="284"/>
        <w:jc w:val="center"/>
      </w:pPr>
      <w:r>
        <w:rPr>
          <w:b/>
          <w:bCs/>
        </w:rPr>
        <w:t>Договор № 80.123-1540</w:t>
      </w:r>
    </w:p>
    <w:p w:rsidR="00FD60DF" w:rsidRDefault="00FD60DF">
      <w:pPr>
        <w:ind w:firstLine="284"/>
        <w:jc w:val="both"/>
      </w:pP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4185"/>
        <w:gridCol w:w="4184"/>
      </w:tblGrid>
      <w:tr w:rsidR="00FD60DF">
        <w:tc>
          <w:tcPr>
            <w:tcW w:w="4185" w:type="dxa"/>
          </w:tcPr>
          <w:p w:rsidR="00FD60DF" w:rsidRDefault="00817F07">
            <w:pPr>
              <w:ind w:firstLine="284"/>
              <w:jc w:val="both"/>
            </w:pPr>
            <w:r>
              <w:t xml:space="preserve">Начальник </w:t>
            </w:r>
            <w:proofErr w:type="spellStart"/>
            <w:r>
              <w:t>ГосНИИ</w:t>
            </w:r>
            <w:proofErr w:type="spellEnd"/>
            <w:r>
              <w:t xml:space="preserve"> ГА, д.т.н.</w:t>
            </w:r>
          </w:p>
        </w:tc>
        <w:tc>
          <w:tcPr>
            <w:tcW w:w="4184" w:type="dxa"/>
          </w:tcPr>
          <w:p w:rsidR="00FD60DF" w:rsidRDefault="00817F07">
            <w:pPr>
              <w:jc w:val="both"/>
            </w:pPr>
            <w:r>
              <w:t>В.А. Горячев</w:t>
            </w:r>
          </w:p>
        </w:tc>
      </w:tr>
      <w:tr w:rsidR="00FD60DF">
        <w:tc>
          <w:tcPr>
            <w:tcW w:w="4185" w:type="dxa"/>
          </w:tcPr>
          <w:p w:rsidR="00FD60DF" w:rsidRDefault="00817F07">
            <w:pPr>
              <w:ind w:firstLine="284"/>
              <w:jc w:val="both"/>
            </w:pPr>
            <w:r>
              <w:t>Начальник 123 отдела</w:t>
            </w:r>
          </w:p>
        </w:tc>
        <w:tc>
          <w:tcPr>
            <w:tcW w:w="4184" w:type="dxa"/>
          </w:tcPr>
          <w:p w:rsidR="00FD60DF" w:rsidRDefault="00817F07">
            <w:pPr>
              <w:jc w:val="both"/>
            </w:pPr>
            <w:r>
              <w:t>В.Б. Черток</w:t>
            </w:r>
          </w:p>
        </w:tc>
      </w:tr>
      <w:tr w:rsidR="00FD60DF">
        <w:tc>
          <w:tcPr>
            <w:tcW w:w="4185" w:type="dxa"/>
          </w:tcPr>
          <w:p w:rsidR="00FD60DF" w:rsidRDefault="00817F07">
            <w:pPr>
              <w:ind w:firstLine="284"/>
              <w:jc w:val="both"/>
            </w:pPr>
            <w:r>
              <w:t>Руководитель работы, к.т.н.</w:t>
            </w:r>
          </w:p>
        </w:tc>
        <w:tc>
          <w:tcPr>
            <w:tcW w:w="4184" w:type="dxa"/>
          </w:tcPr>
          <w:p w:rsidR="00FD60DF" w:rsidRDefault="00817F07">
            <w:pPr>
              <w:jc w:val="both"/>
            </w:pPr>
            <w:r>
              <w:t xml:space="preserve">В.В. </w:t>
            </w:r>
            <w:proofErr w:type="spellStart"/>
            <w:r>
              <w:t>Голяшкин</w:t>
            </w:r>
            <w:proofErr w:type="spellEnd"/>
          </w:p>
        </w:tc>
      </w:tr>
    </w:tbl>
    <w:p w:rsidR="00FD60DF" w:rsidRDefault="00FD60DF">
      <w:pPr>
        <w:ind w:firstLine="284"/>
        <w:jc w:val="both"/>
      </w:pPr>
    </w:p>
    <w:p w:rsidR="00FD60DF" w:rsidRDefault="00FD60DF">
      <w:pPr>
        <w:ind w:firstLine="284"/>
        <w:jc w:val="both"/>
      </w:pPr>
    </w:p>
    <w:p w:rsidR="00FD60DF" w:rsidRDefault="00817F07">
      <w:pPr>
        <w:ind w:firstLine="284"/>
        <w:jc w:val="both"/>
      </w:pPr>
      <w:r>
        <w:t xml:space="preserve">РАЗРАБОТАНЫ коллективом специалистов </w:t>
      </w:r>
      <w:proofErr w:type="spellStart"/>
      <w:r>
        <w:t>ГосНИИ</w:t>
      </w:r>
      <w:proofErr w:type="spellEnd"/>
      <w:r>
        <w:t xml:space="preserve"> ГА в составе: </w:t>
      </w:r>
      <w:proofErr w:type="spellStart"/>
      <w:r>
        <w:t>Голяшкин</w:t>
      </w:r>
      <w:proofErr w:type="spellEnd"/>
      <w:r>
        <w:t xml:space="preserve"> В.В. (научно-методическое руководство, разделы 1-12, приложения 1-4), Баранов С.Г. (раздел 10, приложения 1 и 2.2), Благополучная Г.Г. (раздел 8, приложения 2.4-2.6,4), Крылова Г.С. (разделы 5, 7, приложения 2.3 и 3), Лютик Н.Ф. (разделы 4,6,9).</w:t>
      </w:r>
    </w:p>
    <w:p w:rsidR="00FD60DF" w:rsidRDefault="00817F07">
      <w:pPr>
        <w:ind w:firstLine="284"/>
        <w:jc w:val="both"/>
      </w:pPr>
      <w:r>
        <w:t>Адрес: 103340, Москва, К-340, а/</w:t>
      </w:r>
      <w:proofErr w:type="gramStart"/>
      <w:r>
        <w:t>п</w:t>
      </w:r>
      <w:proofErr w:type="gramEnd"/>
      <w:r>
        <w:t xml:space="preserve"> Шереметьево, </w:t>
      </w:r>
      <w:proofErr w:type="spellStart"/>
      <w:r>
        <w:t>ГосНИИ</w:t>
      </w:r>
      <w:proofErr w:type="spellEnd"/>
      <w:r>
        <w:t xml:space="preserve"> ГА (тел. 578-45-03)</w:t>
      </w:r>
    </w:p>
    <w:p w:rsidR="00FD60DF" w:rsidRDefault="00FD60DF">
      <w:pPr>
        <w:ind w:firstLine="284"/>
        <w:jc w:val="both"/>
      </w:pPr>
    </w:p>
    <w:p w:rsidR="00FD60DF" w:rsidRDefault="00817F07">
      <w:pPr>
        <w:ind w:firstLine="284"/>
        <w:jc w:val="both"/>
      </w:pPr>
      <w:r>
        <w:t>Рекомендации по методам и тактике тушения пожаров на воздушных судах на аэродромах гражданской авиации, введенные в действие указанием МГА от 13 сентября 1983г. № 681/у, все дополнения и изменения к ним считать утратившими силу.</w:t>
      </w:r>
    </w:p>
    <w:p w:rsidR="00FD60DF" w:rsidRDefault="00FD60DF">
      <w:pPr>
        <w:ind w:firstLine="284"/>
        <w:jc w:val="both"/>
      </w:pPr>
    </w:p>
    <w:p w:rsidR="00FD60DF" w:rsidRDefault="00817F07">
      <w:pPr>
        <w:ind w:firstLine="284"/>
        <w:jc w:val="center"/>
        <w:rPr>
          <w:b/>
          <w:bCs/>
        </w:rPr>
      </w:pPr>
      <w:r>
        <w:rPr>
          <w:b/>
          <w:bCs/>
        </w:rPr>
        <w:t>1. ОБЩИЕ ПОЛОЖЕНИЯ</w:t>
      </w:r>
    </w:p>
    <w:p w:rsidR="00FD60DF" w:rsidRDefault="00FD60DF">
      <w:pPr>
        <w:ind w:firstLine="284"/>
        <w:jc w:val="both"/>
      </w:pPr>
    </w:p>
    <w:p w:rsidR="00FD60DF" w:rsidRDefault="00817F07">
      <w:pPr>
        <w:ind w:firstLine="284"/>
        <w:jc w:val="both"/>
      </w:pPr>
      <w:r>
        <w:t xml:space="preserve">Настоящие рекомендации являются инструктивно-методическим документом, предназначенным для использования должностными лицами и личным составом авиапредприятия, занимающимися организацией и проведением аварийно-спасательных работ при </w:t>
      </w:r>
      <w:proofErr w:type="spellStart"/>
      <w:r>
        <w:t>авиапроисшествиях</w:t>
      </w:r>
      <w:proofErr w:type="spellEnd"/>
      <w:r>
        <w:t xml:space="preserve"> (АП), в частности вопросами пожарной охраны и тушения пожаров на воздушных судах.</w:t>
      </w:r>
    </w:p>
    <w:p w:rsidR="00FD60DF" w:rsidRDefault="00817F07">
      <w:pPr>
        <w:ind w:firstLine="284"/>
        <w:jc w:val="both"/>
      </w:pPr>
      <w:r>
        <w:t>Документ используется:</w:t>
      </w:r>
    </w:p>
    <w:p w:rsidR="00FD60DF" w:rsidRDefault="00817F07">
      <w:pPr>
        <w:ind w:firstLine="284"/>
        <w:jc w:val="both"/>
      </w:pPr>
      <w:r>
        <w:t>- при формировании оптимального состава аэродромной пожарной техники и средств, отвечающего требованиям Норм годности к эксплуатации в СССР гражданских аэродромов (НГЭА) и рекомендациям Международной организации гражданской авиации (ИКАО);</w:t>
      </w:r>
    </w:p>
    <w:p w:rsidR="00FD60DF" w:rsidRDefault="00817F07">
      <w:pPr>
        <w:ind w:firstLine="284"/>
        <w:jc w:val="both"/>
      </w:pPr>
      <w:r>
        <w:t>- для подготовки материалов по сертификац</w:t>
      </w:r>
      <w:proofErr w:type="gramStart"/>
      <w:r>
        <w:t>ии аэ</w:t>
      </w:r>
      <w:proofErr w:type="gramEnd"/>
      <w:r>
        <w:t>родрома;</w:t>
      </w:r>
    </w:p>
    <w:p w:rsidR="00FD60DF" w:rsidRDefault="00817F07">
      <w:pPr>
        <w:ind w:firstLine="284"/>
        <w:jc w:val="both"/>
      </w:pPr>
      <w:r>
        <w:t>- при разработке документов, регламентирующих проведение поисковых и аварийно-спасательных работ в авиапредприятии;</w:t>
      </w:r>
    </w:p>
    <w:p w:rsidR="00FD60DF" w:rsidRDefault="00817F07">
      <w:pPr>
        <w:ind w:firstLine="284"/>
        <w:jc w:val="both"/>
      </w:pPr>
      <w:r>
        <w:t>- в целях организации и проведения обучения летного состава пожарно-спасательных расчетов (ПСР) и работников других служб аэропорта, привлекаемых к проведению аварийно-спасательных работ.</w:t>
      </w:r>
    </w:p>
    <w:p w:rsidR="00FD60DF" w:rsidRDefault="00817F07">
      <w:pPr>
        <w:ind w:firstLine="284"/>
        <w:jc w:val="both"/>
      </w:pPr>
      <w:proofErr w:type="gramStart"/>
      <w:r>
        <w:t>Рекомендации разработаны на основе результатов научных исследований, включающих огневые натурные испытания, обобщения отечественного и зарубежного опыта тушения пожаров на воздушных судах (ВС) и анализа оснащенности аэродромов ГА аварийно-спасательными средствами.</w:t>
      </w:r>
      <w:proofErr w:type="gramEnd"/>
      <w:r>
        <w:t xml:space="preserve"> В рекомендациях в систематизированном виде отражаются особенности развития пожаров на ВС, изложены и прокомментированы требования к пожарной технике и средствам на аэродромах гражданской авиации, дается общий порядок действий пожарно-спасательных расчетов при тушении пожара на ВС и спасательных работах. Разработаны рекомендации по тушению пожаров различного вида, </w:t>
      </w:r>
      <w:proofErr w:type="spellStart"/>
      <w:r>
        <w:t>дымоудалению</w:t>
      </w:r>
      <w:proofErr w:type="spellEnd"/>
      <w:r>
        <w:t xml:space="preserve"> и вентиляции салонов и кабины ВС при пожаре. Отдельными разделами изложены рекомендации по организации обучения и подготовки ПСР, а так же меры безопасности при тушении пожара и спасательных работах при АП. В приложениях к рекомендациям </w:t>
      </w:r>
      <w:proofErr w:type="gramStart"/>
      <w:r>
        <w:t>представлены</w:t>
      </w:r>
      <w:proofErr w:type="gramEnd"/>
      <w:r>
        <w:t>:</w:t>
      </w:r>
    </w:p>
    <w:p w:rsidR="00FD60DF" w:rsidRDefault="00817F07">
      <w:pPr>
        <w:ind w:firstLine="284"/>
        <w:jc w:val="both"/>
      </w:pPr>
      <w:r>
        <w:t>- типовой оперативный план по тушению пожаров на ВС, соответствующий требованиям НГЭА и настоящим рекомендациям;</w:t>
      </w:r>
    </w:p>
    <w:p w:rsidR="00FD60DF" w:rsidRDefault="00817F07">
      <w:pPr>
        <w:ind w:firstLine="284"/>
        <w:jc w:val="both"/>
      </w:pPr>
      <w:r>
        <w:lastRenderedPageBreak/>
        <w:t>- тактико-технические характеристики эксплуатируемых и новых типов пожарной техники и средств, рекомендованных для тушения пожара на ВС;</w:t>
      </w:r>
    </w:p>
    <w:p w:rsidR="00FD60DF" w:rsidRDefault="00817F07">
      <w:pPr>
        <w:ind w:firstLine="284"/>
        <w:jc w:val="both"/>
      </w:pPr>
      <w:r>
        <w:t>- технические характеристики учебно-тренировочного полигона в авиапредприятиях гражданской авиации, на котором должно обеспечиваться обучение и подготовка личного состава пожарно-спасательных расчетов по минимально необходимой программе;</w:t>
      </w:r>
    </w:p>
    <w:p w:rsidR="00FD60DF" w:rsidRDefault="00817F07">
      <w:pPr>
        <w:ind w:firstLine="284"/>
        <w:jc w:val="both"/>
      </w:pPr>
      <w:r>
        <w:t>- рекомендации по выбору огнетушителей для мест стоянки и технического обслуживания воздушных судов.</w:t>
      </w:r>
    </w:p>
    <w:p w:rsidR="00FD60DF" w:rsidRDefault="00FD60DF">
      <w:pPr>
        <w:ind w:firstLine="284"/>
        <w:jc w:val="both"/>
      </w:pPr>
    </w:p>
    <w:p w:rsidR="00FD60DF" w:rsidRDefault="00817F07">
      <w:pPr>
        <w:ind w:firstLine="284"/>
        <w:jc w:val="center"/>
        <w:rPr>
          <w:b/>
          <w:bCs/>
        </w:rPr>
      </w:pPr>
      <w:r>
        <w:rPr>
          <w:b/>
          <w:bCs/>
        </w:rPr>
        <w:t>2. ОСОБЕННОСТИ РАЗВИТИЯ ПОЖАРОВ НА ВОЗДУШНЫХ СУДАХ НА ЗЕМЛЕ</w:t>
      </w:r>
    </w:p>
    <w:p w:rsidR="00FD60DF" w:rsidRDefault="00FD60DF">
      <w:pPr>
        <w:ind w:firstLine="284"/>
        <w:jc w:val="both"/>
      </w:pPr>
    </w:p>
    <w:p w:rsidR="00FD60DF" w:rsidRDefault="00817F07">
      <w:pPr>
        <w:ind w:firstLine="284"/>
        <w:jc w:val="both"/>
      </w:pPr>
      <w:r>
        <w:t>В зависимости от места возникновения и характера основной массы горючей загрузки на ВС различают следующие виды пожаров:</w:t>
      </w:r>
    </w:p>
    <w:p w:rsidR="00FD60DF" w:rsidRDefault="00817F07">
      <w:pPr>
        <w:ind w:firstLine="284"/>
        <w:jc w:val="both"/>
      </w:pPr>
      <w:r>
        <w:t>- разлитого авиатоплива;</w:t>
      </w:r>
    </w:p>
    <w:p w:rsidR="00FD60DF" w:rsidRDefault="00817F07">
      <w:pPr>
        <w:ind w:firstLine="284"/>
        <w:jc w:val="both"/>
      </w:pPr>
      <w:r>
        <w:t>- внутри фюзеляжа;</w:t>
      </w:r>
    </w:p>
    <w:p w:rsidR="00FD60DF" w:rsidRDefault="00817F07">
      <w:pPr>
        <w:ind w:firstLine="284"/>
        <w:jc w:val="both"/>
      </w:pPr>
      <w:r>
        <w:t>- силовой установки;</w:t>
      </w:r>
    </w:p>
    <w:p w:rsidR="00FD60DF" w:rsidRDefault="00817F07">
      <w:pPr>
        <w:ind w:firstLine="284"/>
        <w:jc w:val="both"/>
      </w:pPr>
      <w:r>
        <w:t>- органов приземления.</w:t>
      </w:r>
    </w:p>
    <w:p w:rsidR="00FD60DF" w:rsidRDefault="00817F07">
      <w:pPr>
        <w:ind w:firstLine="284"/>
        <w:jc w:val="both"/>
      </w:pPr>
      <w:r>
        <w:t>В реальной обстановке возможно одновременное сочетание всех или отдельных видов пожаров. Например, пожар под ВС топлива может привести к загораниям внутри фюзеляжа или к пожару шасси.</w:t>
      </w:r>
    </w:p>
    <w:p w:rsidR="00FD60DF" w:rsidRDefault="00817F07">
      <w:pPr>
        <w:ind w:firstLine="284"/>
        <w:jc w:val="both"/>
      </w:pPr>
      <w:r>
        <w:t>Каждый из перечисленных видов пожара на воздушном судне на земле имеет ряд специфических особенностей, которые необходимо учитывать при организации пожаротушения на ВС и выборе наиболее оптимальных средств тушения.</w:t>
      </w:r>
    </w:p>
    <w:p w:rsidR="00FD60DF" w:rsidRDefault="00FD60DF">
      <w:pPr>
        <w:ind w:firstLine="284"/>
        <w:jc w:val="both"/>
      </w:pPr>
    </w:p>
    <w:p w:rsidR="00FD60DF" w:rsidRDefault="00817F07">
      <w:pPr>
        <w:ind w:firstLine="284"/>
        <w:jc w:val="center"/>
      </w:pPr>
      <w:r>
        <w:rPr>
          <w:b/>
          <w:bCs/>
        </w:rPr>
        <w:t>Пожары ВС в разлитом авиатопливе</w:t>
      </w:r>
    </w:p>
    <w:p w:rsidR="00FD60DF" w:rsidRDefault="00FD60DF">
      <w:pPr>
        <w:ind w:firstLine="284"/>
        <w:jc w:val="both"/>
      </w:pPr>
    </w:p>
    <w:p w:rsidR="00FD60DF" w:rsidRDefault="00817F07">
      <w:pPr>
        <w:ind w:firstLine="284"/>
        <w:jc w:val="both"/>
      </w:pPr>
      <w:r>
        <w:t>Этот вид пожара связан с возможностью разлива авиатоплива, являющегося основным горючим материалом, вокруг аварийного ВС на большой площади, достигающей сотен и тысяч квадратных метров. При этом</w:t>
      </w:r>
      <w:proofErr w:type="gramStart"/>
      <w:r>
        <w:t>,</w:t>
      </w:r>
      <w:proofErr w:type="gramEnd"/>
      <w:r>
        <w:t xml:space="preserve"> в зависимость от характера разрушения топливной системы, положения ВС и рельефа поверхности разлива топлива по отношению к планеру ВС могут быть односторонними и двусторонними. Наибольшую опасность и сложность для спасания </w:t>
      </w:r>
      <w:proofErr w:type="gramStart"/>
      <w:r>
        <w:t>терпящих</w:t>
      </w:r>
      <w:proofErr w:type="gramEnd"/>
      <w:r>
        <w:t xml:space="preserve"> бедствие представляет двусторонний пожар разлитого авиатоплива.</w:t>
      </w:r>
    </w:p>
    <w:p w:rsidR="00FD60DF" w:rsidRDefault="00817F07">
      <w:pPr>
        <w:ind w:firstLine="284"/>
        <w:jc w:val="both"/>
      </w:pPr>
      <w:r>
        <w:t xml:space="preserve">Пожары разлитого авиатоплива </w:t>
      </w:r>
      <w:proofErr w:type="gramStart"/>
      <w:r>
        <w:t>характеризуются</w:t>
      </w:r>
      <w:proofErr w:type="gramEnd"/>
      <w:r>
        <w:t xml:space="preserve"> как правило, большими размерами, быстрым распространением горения по всей площади планера ВС, высокой скоротечностью и большой температурой в зоне горения (более 1000°С). Такие пожары вызывают воздействие на фюзеляж самолета больших тепловых потоков, которые приводят к  быстрому прогоранию обшивки фюзеляжа. Как показали испытания, уже через 2-3 минуты установившегося горения разлитого топлива, а в отдельных случаях и раньше, происходит прогар обшивки фюзеляжа и распространение пожара в пассажирские салоны, кабину экипажа и другие помещения воздушного судна. </w:t>
      </w:r>
      <w:proofErr w:type="spellStart"/>
      <w:r>
        <w:t>Вследствии</w:t>
      </w:r>
      <w:proofErr w:type="spellEnd"/>
      <w:r>
        <w:t xml:space="preserve"> этого резко повышается температура внутри салонов и кабины, происходит разложение и горение синтетических декоративно-отделочных и конструкционных материалов с выделением большого количества отравляющих веществ.</w:t>
      </w:r>
    </w:p>
    <w:p w:rsidR="00FD60DF" w:rsidRDefault="00817F07">
      <w:pPr>
        <w:ind w:firstLine="284"/>
        <w:jc w:val="both"/>
      </w:pPr>
      <w:r>
        <w:t>Пожар разлитого топлива, воздействуя на топливные баки, приводит к дополнительному их разрушению и усилению горения, связанному с истеканием топлива.</w:t>
      </w:r>
    </w:p>
    <w:p w:rsidR="00FD60DF" w:rsidRDefault="00817F07">
      <w:pPr>
        <w:ind w:firstLine="284"/>
        <w:jc w:val="both"/>
      </w:pPr>
      <w:r>
        <w:t>В ряде случаев пожар разлитого топлива может вызвать взрывы топливных баков ВС.</w:t>
      </w:r>
    </w:p>
    <w:p w:rsidR="00FD60DF" w:rsidRDefault="00817F07">
      <w:pPr>
        <w:ind w:firstLine="284"/>
        <w:jc w:val="both"/>
      </w:pPr>
      <w:r>
        <w:t>Наибольшую опасность для пассажиров и членов экипажа представляют взрывы фюзеляжных топливных баков, которые могут сопровождаться выбросом топлива и факела внутрь пассажирских салонов. Взрывы фюзеляжных баков, заполненных нейтральным газом (СО</w:t>
      </w:r>
      <w:proofErr w:type="gramStart"/>
      <w:r>
        <w:rPr>
          <w:vertAlign w:val="subscript"/>
        </w:rPr>
        <w:t>2</w:t>
      </w:r>
      <w:proofErr w:type="gramEnd"/>
      <w:r>
        <w:t>, азот), при наземном пожаре ВС практически исключаются.</w:t>
      </w:r>
    </w:p>
    <w:p w:rsidR="00FD60DF" w:rsidRDefault="00817F07">
      <w:pPr>
        <w:ind w:firstLine="284"/>
        <w:jc w:val="both"/>
      </w:pPr>
      <w:r>
        <w:t>Взрывы мягких крыльевых баков носят локальный характер, не сопряжены с разбросом частей конструкции ВС и разбрызгиванием топлива. Опасность в этом случае представляет сопровождающее взрыв последующее усиление пожара за счет вытекания топлива в зону горения.</w:t>
      </w:r>
    </w:p>
    <w:p w:rsidR="00FD60DF" w:rsidRDefault="00817F07">
      <w:pPr>
        <w:ind w:firstLine="284"/>
        <w:jc w:val="both"/>
      </w:pPr>
      <w:r>
        <w:t>Взрыв кессонных баков сопровождается разрушением конструкции крыла и топливной системы, что приводит к разлету обломков конструкции и одновременному выбросу большого количества топлива с последующим вытеканием его из разрушенных топливных баков. Основная масса разрушенных частей конструкции выбрасывается перпендикулярно к верхней поверхности крыла и имеет разброс до 25м.</w:t>
      </w:r>
    </w:p>
    <w:p w:rsidR="00FD60DF" w:rsidRDefault="00817F07">
      <w:pPr>
        <w:ind w:firstLine="284"/>
        <w:jc w:val="both"/>
      </w:pPr>
      <w:r>
        <w:t>Взрывы крыльевых топливных баков при пожаре разлитого авиатоплива возможны не менее чем через 60с после начала горения.</w:t>
      </w:r>
    </w:p>
    <w:p w:rsidR="00FD60DF" w:rsidRDefault="00FD60DF">
      <w:pPr>
        <w:ind w:firstLine="284"/>
        <w:jc w:val="both"/>
      </w:pPr>
    </w:p>
    <w:p w:rsidR="00FD60DF" w:rsidRDefault="00817F07">
      <w:pPr>
        <w:ind w:firstLine="284"/>
        <w:jc w:val="center"/>
      </w:pPr>
      <w:r>
        <w:rPr>
          <w:b/>
          <w:bCs/>
        </w:rPr>
        <w:lastRenderedPageBreak/>
        <w:t>Пожары внутри фюзеляжа.</w:t>
      </w:r>
    </w:p>
    <w:p w:rsidR="00FD60DF" w:rsidRDefault="00FD60DF">
      <w:pPr>
        <w:ind w:firstLine="284"/>
        <w:jc w:val="both"/>
      </w:pPr>
    </w:p>
    <w:p w:rsidR="00FD60DF" w:rsidRDefault="00817F07">
      <w:pPr>
        <w:ind w:firstLine="284"/>
        <w:jc w:val="both"/>
      </w:pPr>
      <w:r>
        <w:t>Пожары внутри отсеков ВС, в частности в пассажирских салонах и кабине, относятся к пожарам в замкнутом объеме. Основной горючей загрузкой при таких пожарах являются декоративно-отделочные и конструкционные элементы интерьера, представляющие собой искусственные и натуральные материалы обивки и наполнение кресел, ковровые покрытия, электропроводка, пластмассовые изделия.</w:t>
      </w:r>
    </w:p>
    <w:p w:rsidR="00FD60DF" w:rsidRDefault="00817F07">
      <w:pPr>
        <w:ind w:firstLine="284"/>
        <w:jc w:val="both"/>
      </w:pPr>
      <w:r>
        <w:t>Для пожаров внутри фюзеляжа характерны небольшие размеры пожара, вызывающего высокую задымленность помещения, относительно быстрое нарастание температуры в верхней части помещений и медленное - в зоне пола. При установившемся горении (через 2-3 мин) среднее значение температуры в зоне пожара в 2-4 раза превышает температуру в зоне пола. Среднеобъемная температура при установившемся горении (до момента прогорания обшивки) не превышает, как правило, 250</w:t>
      </w:r>
      <w:proofErr w:type="gramStart"/>
      <w:r>
        <w:t>°С</w:t>
      </w:r>
      <w:proofErr w:type="gramEnd"/>
      <w:r>
        <w:t xml:space="preserve"> и имеет некоторую тенденцию к снижению. Пожар имеет тлеющий характер без видимого пламени, однако он не прекращается до полного выгорания горючей загрузки. Горение происходит по поверхности стен, потолков, пассажирских кресел, но может быть и в объеме салона за счет капель расплавленных синтетических материалов, стекающих с отделочных и конструкционных элементов  потолка салона и кабины экипажа.</w:t>
      </w:r>
    </w:p>
    <w:p w:rsidR="00FD60DF" w:rsidRDefault="00817F07">
      <w:pPr>
        <w:ind w:firstLine="284"/>
        <w:jc w:val="both"/>
      </w:pPr>
      <w:r>
        <w:t>При прогорании обшивки пожар внутри фюзеляжа обычно усиливается вплоть до появления открытого пламени и температура в верхней части салонов резко возрастает (до 900°С). Высокая температура может привести к расплавлению и загоранию сплавов магния, входящих в конструкцию некоторых типов пассажирских кресел, что затрудняет тушение пожара.</w:t>
      </w:r>
    </w:p>
    <w:p w:rsidR="00FD60DF" w:rsidRDefault="00817F07">
      <w:pPr>
        <w:ind w:firstLine="284"/>
        <w:jc w:val="both"/>
      </w:pPr>
      <w:r>
        <w:t>При пожарах внутри фюзеляжа происходит быстрое нарастание концентрации отравляющих веще</w:t>
      </w:r>
      <w:proofErr w:type="gramStart"/>
      <w:r>
        <w:t>ств пр</w:t>
      </w:r>
      <w:proofErr w:type="gramEnd"/>
      <w:r>
        <w:t>одуктов горения и термического разложения горючих материалов, обусловливающих основную опасность для людей, находящихся на борту горящего ВС.</w:t>
      </w:r>
    </w:p>
    <w:p w:rsidR="00FD60DF" w:rsidRDefault="00817F07">
      <w:pPr>
        <w:ind w:firstLine="284"/>
        <w:jc w:val="both"/>
      </w:pPr>
      <w:r>
        <w:t>Характер пожаров внутри фюзеляжа воздушного судна определяет и сложность его тушения, связанную с труднодоступностью очага пожара и трудностью определения его местоположения.</w:t>
      </w:r>
    </w:p>
    <w:p w:rsidR="00FD60DF" w:rsidRDefault="00FD60DF">
      <w:pPr>
        <w:ind w:firstLine="284"/>
        <w:jc w:val="both"/>
      </w:pPr>
    </w:p>
    <w:p w:rsidR="00FD60DF" w:rsidRDefault="00817F07">
      <w:pPr>
        <w:ind w:firstLine="284"/>
        <w:jc w:val="center"/>
      </w:pPr>
      <w:r>
        <w:rPr>
          <w:b/>
          <w:bCs/>
        </w:rPr>
        <w:t>Пожары силовой установки</w:t>
      </w:r>
    </w:p>
    <w:p w:rsidR="00FD60DF" w:rsidRDefault="00FD60DF">
      <w:pPr>
        <w:ind w:firstLine="284"/>
        <w:jc w:val="both"/>
      </w:pPr>
    </w:p>
    <w:p w:rsidR="00FD60DF" w:rsidRDefault="00817F07">
      <w:pPr>
        <w:ind w:firstLine="284"/>
        <w:jc w:val="both"/>
      </w:pPr>
      <w:r>
        <w:t>К пожарам силовой установки ВС относятся загорание двигателей, систем запуска, масленой системы, агрегатов управления двигателями, элементов топливной системы. Основным горючим материалом при пожарах силовой установки является авиатопливо.</w:t>
      </w:r>
    </w:p>
    <w:p w:rsidR="00FD60DF" w:rsidRDefault="00817F07">
      <w:pPr>
        <w:ind w:firstLine="284"/>
        <w:jc w:val="both"/>
      </w:pPr>
      <w:r>
        <w:t>В начальной стадии пожары двигателей носят локальный характер и ограничены объемом подкапотного пространства.</w:t>
      </w:r>
    </w:p>
    <w:p w:rsidR="00FD60DF" w:rsidRDefault="00817F07">
      <w:pPr>
        <w:ind w:firstLine="284"/>
        <w:jc w:val="both"/>
      </w:pPr>
      <w:r>
        <w:t>Развитие пожара двигателей и их систем характеризуется быстрым ростом температуры (до 1000</w:t>
      </w:r>
      <w:proofErr w:type="gramStart"/>
      <w:r>
        <w:t>°С</w:t>
      </w:r>
      <w:proofErr w:type="gramEnd"/>
      <w:r>
        <w:t xml:space="preserve"> в зоне горения) и скоротечностью. При пожаре в подкапотном пространстве </w:t>
      </w:r>
      <w:proofErr w:type="gramStart"/>
      <w:r>
        <w:t>могут прогореть противопожарные перегородки и это приведет</w:t>
      </w:r>
      <w:proofErr w:type="gramEnd"/>
      <w:r>
        <w:t xml:space="preserve"> к распространению огня. При размещении двигателей на крыльях (Ил-18, Ил-86, Ан-24 и др.) огонь может перейти на топливные баки. При расположении двигателей в хвостовой части (Ту-154, Ту-134, Ил-62 и др.) пожар может распространяться внутрь фюзеляжа воздушного судна.</w:t>
      </w:r>
    </w:p>
    <w:p w:rsidR="00FD60DF" w:rsidRDefault="00817F07">
      <w:pPr>
        <w:ind w:firstLine="284"/>
        <w:jc w:val="both"/>
      </w:pPr>
      <w:r>
        <w:t>Пожар в двигателе и подкапотном пространстве может сопровождаться хлопками и выбросом горящего топлива.</w:t>
      </w:r>
    </w:p>
    <w:p w:rsidR="00FD60DF" w:rsidRDefault="00FD60DF">
      <w:pPr>
        <w:ind w:firstLine="284"/>
        <w:jc w:val="both"/>
      </w:pPr>
    </w:p>
    <w:p w:rsidR="00FD60DF" w:rsidRDefault="00817F07">
      <w:pPr>
        <w:ind w:firstLine="284"/>
        <w:jc w:val="center"/>
      </w:pPr>
      <w:r>
        <w:rPr>
          <w:b/>
          <w:bCs/>
        </w:rPr>
        <w:t>Пожары органов приземления</w:t>
      </w:r>
    </w:p>
    <w:p w:rsidR="00FD60DF" w:rsidRDefault="00FD60DF">
      <w:pPr>
        <w:ind w:firstLine="284"/>
        <w:jc w:val="both"/>
      </w:pPr>
    </w:p>
    <w:p w:rsidR="00FD60DF" w:rsidRDefault="00817F07">
      <w:pPr>
        <w:ind w:firstLine="284"/>
        <w:jc w:val="both"/>
      </w:pPr>
      <w:r>
        <w:t>Пожары органов приземления (шасси, система торможения) главным образом связаны с горением трех видов материалов: резины, гидрожидкости и магниевых сплавов.</w:t>
      </w:r>
    </w:p>
    <w:p w:rsidR="00FD60DF" w:rsidRDefault="00817F07">
      <w:pPr>
        <w:ind w:firstLine="284"/>
        <w:jc w:val="both"/>
      </w:pPr>
      <w:r>
        <w:t>Пожары шасси возникают в основном при посадке самолетов с завышенной скоростью или при экстренном торможении. Возможны пожары шасси по причине их отказов и неисправностей. Органы приземления могут загораться от пожара разлитого авиатоплива.</w:t>
      </w:r>
    </w:p>
    <w:p w:rsidR="00FD60DF" w:rsidRDefault="00817F07">
      <w:pPr>
        <w:ind w:firstLine="284"/>
        <w:jc w:val="both"/>
      </w:pPr>
      <w:r>
        <w:t xml:space="preserve">Одним из наиболее часто встречающихся пожаров органов приземления является горение гидрожидкости при разрушении гидросистемы шасси. При этом развивается высокая температура, приводящая к загоранию резины, а затем и магниевых сплавов барабанов колес тележки шасси. Пожар гидрожидкости скоротечен и может привести к разрыву гидроцилиндров, и баллонов в гондоле шасси. Загорание резины колес может привести к разрыву </w:t>
      </w:r>
      <w:proofErr w:type="spellStart"/>
      <w:r>
        <w:t>пневматиков</w:t>
      </w:r>
      <w:proofErr w:type="spellEnd"/>
      <w:r>
        <w:t>.</w:t>
      </w:r>
    </w:p>
    <w:p w:rsidR="00FD60DF" w:rsidRDefault="00817F07">
      <w:pPr>
        <w:ind w:firstLine="284"/>
        <w:jc w:val="both"/>
      </w:pPr>
      <w:r>
        <w:t xml:space="preserve">При посадке ВС с превышением скорости или при экстренном торможении может происходить </w:t>
      </w:r>
      <w:r w:rsidR="00357F75">
        <w:t>«</w:t>
      </w:r>
      <w:r>
        <w:t>сброс</w:t>
      </w:r>
      <w:r w:rsidR="00357F75">
        <w:t>»</w:t>
      </w:r>
      <w:r>
        <w:t xml:space="preserve"> резины и загорание магниевых сплавов. Магниевые сплавы могут загореться и при пожаре гидрожидкости или авиатоплива. Обычно это происходит через 6-8 минут после начала такого пожара.</w:t>
      </w:r>
    </w:p>
    <w:p w:rsidR="00FD60DF" w:rsidRDefault="00817F07">
      <w:pPr>
        <w:ind w:firstLine="284"/>
        <w:jc w:val="both"/>
      </w:pPr>
      <w:r>
        <w:lastRenderedPageBreak/>
        <w:t>Характерным признаком пожара магниевых сплавов является сильное белое свечение, наличие горящего металла и появление белого плотного дыма. В зоне горения магниевых сплавов развивается очень высокая температура (до 3000°С).</w:t>
      </w:r>
    </w:p>
    <w:p w:rsidR="00FD60DF" w:rsidRDefault="00817F07">
      <w:pPr>
        <w:ind w:firstLine="284"/>
        <w:jc w:val="both"/>
      </w:pPr>
      <w:r>
        <w:t>Загорание органов приземления опасно тем, что в основном шасси современных пассажирских самолетов располагаются под крыльями и пламя при горении резины или гидрожидкости непосредственно воздействует на конструкцию крыла, выполненную из легкоплавких алюминиевых сплавов. Поскольку в крыльях современных пассажирских ВС размещается основное количество топлива, то разрушение крыльев может привести к разливу топлива и резкому увеличению размеров и интенсивности пожара.</w:t>
      </w:r>
    </w:p>
    <w:p w:rsidR="00FD60DF" w:rsidRDefault="00FD60DF">
      <w:pPr>
        <w:ind w:firstLine="284"/>
        <w:jc w:val="both"/>
      </w:pPr>
    </w:p>
    <w:p w:rsidR="00FD60DF" w:rsidRDefault="00817F07">
      <w:pPr>
        <w:ind w:firstLine="284"/>
        <w:jc w:val="center"/>
        <w:rPr>
          <w:b/>
          <w:bCs/>
        </w:rPr>
      </w:pPr>
      <w:r>
        <w:rPr>
          <w:b/>
          <w:bCs/>
        </w:rPr>
        <w:t>3. ТРЕБОВАНИЯ К АЭРОДРОМНЫМ СРЕДСТВАМ ТУШЕНИЯ ПОЖАРОВ НА ВОЗДУШНЫХ СУДАХ</w:t>
      </w:r>
    </w:p>
    <w:p w:rsidR="00FD60DF" w:rsidRDefault="00FD60DF">
      <w:pPr>
        <w:ind w:firstLine="284"/>
        <w:jc w:val="both"/>
      </w:pPr>
    </w:p>
    <w:p w:rsidR="00FD60DF" w:rsidRDefault="00817F07">
      <w:pPr>
        <w:ind w:firstLine="284"/>
        <w:jc w:val="both"/>
      </w:pPr>
      <w:r>
        <w:t xml:space="preserve">Для тушения пожаров на ВС и обеспечения спасения пассажиров и экипажа на каждом аэродроме гражданской авиации должна быть специальная (аэродромная) пожарная техника и средства, являющиеся основной частью аварийно спасательных средств. Аэродромная пожарная техника и средства должны отвечать нормативным требованиям, изложенным в Нормах годности к эксплуатации в СССР гражданских аэродромов (глава 8 </w:t>
      </w:r>
      <w:r w:rsidR="00357F75">
        <w:t>«</w:t>
      </w:r>
      <w:r>
        <w:t>Аварийно-спасательные средства</w:t>
      </w:r>
      <w:r w:rsidR="00357F75">
        <w:t>»</w:t>
      </w:r>
      <w:r>
        <w:t xml:space="preserve">). </w:t>
      </w:r>
      <w:proofErr w:type="gramStart"/>
      <w:r>
        <w:t>Требования определяют правила назначения категории ВПП по уровню требуемой пожарной защиты (УТПЗ), минимальное количество пожарных автомобилей (ПА) для ВПП и аэродрома в целом, запасы огнетушащих составов (ОТС), укомплектованность и размещение ПА, время развертки ПА, оборудование аварийно-спасательных станций (АСС) средствами связи и оповещения, а также тактико-технические характеристики устройств для покрытия ВПП пеной.</w:t>
      </w:r>
      <w:proofErr w:type="gramEnd"/>
      <w:r>
        <w:t xml:space="preserve"> В настоящее время утверждены следующие требования к пожарной технике и средствам на аэродромах.</w:t>
      </w:r>
    </w:p>
    <w:p w:rsidR="00FD60DF" w:rsidRDefault="00817F07">
      <w:pPr>
        <w:ind w:firstLine="284"/>
        <w:jc w:val="both"/>
      </w:pPr>
      <w:r>
        <w:t xml:space="preserve">1. На аэродроме должна быть определена категория каждой ВПП по уровню требуемой пожарной защиты. </w:t>
      </w:r>
      <w:proofErr w:type="gramStart"/>
      <w:r>
        <w:t>Категория ВПП по УТЗ определяется по таблице 1 в зависимости от размеров наибольшего (по длине фюзеляжа воздушного судна использующего ВПП.</w:t>
      </w:r>
      <w:proofErr w:type="gramEnd"/>
    </w:p>
    <w:p w:rsidR="00FD60DF" w:rsidRDefault="00FD60DF">
      <w:pPr>
        <w:ind w:firstLine="284"/>
        <w:jc w:val="both"/>
      </w:pPr>
    </w:p>
    <w:p w:rsidR="00FD60DF" w:rsidRDefault="00817F07">
      <w:pPr>
        <w:jc w:val="both"/>
      </w:pPr>
      <w:r>
        <w:t>Таблица 1</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438"/>
        <w:gridCol w:w="3607"/>
        <w:gridCol w:w="2324"/>
      </w:tblGrid>
      <w:tr w:rsidR="00FD60DF">
        <w:tc>
          <w:tcPr>
            <w:tcW w:w="2438"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Длина фюзеляжа наибольшего ВС, м</w:t>
            </w:r>
          </w:p>
        </w:tc>
        <w:tc>
          <w:tcPr>
            <w:tcW w:w="3607"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Максимальная ширина фюзеляжа наибольшего ВС, не более, м</w:t>
            </w:r>
          </w:p>
        </w:tc>
        <w:tc>
          <w:tcPr>
            <w:tcW w:w="2324"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Категория ВПП по УТПЗ</w:t>
            </w:r>
          </w:p>
        </w:tc>
      </w:tr>
      <w:tr w:rsidR="00FD60DF">
        <w:tc>
          <w:tcPr>
            <w:tcW w:w="2438" w:type="dxa"/>
            <w:tcBorders>
              <w:top w:val="single" w:sz="6" w:space="0" w:color="auto"/>
              <w:left w:val="single" w:sz="6" w:space="0" w:color="auto"/>
              <w:bottom w:val="single" w:sz="6" w:space="0" w:color="auto"/>
              <w:right w:val="single" w:sz="6" w:space="0" w:color="auto"/>
            </w:tcBorders>
          </w:tcPr>
          <w:p w:rsidR="00FD60DF" w:rsidRDefault="00817F07">
            <w:pPr>
              <w:jc w:val="center"/>
            </w:pPr>
            <w:r>
              <w:t>от 0 до 9</w:t>
            </w:r>
          </w:p>
        </w:tc>
        <w:tc>
          <w:tcPr>
            <w:tcW w:w="3607" w:type="dxa"/>
            <w:tcBorders>
              <w:top w:val="single" w:sz="6" w:space="0" w:color="auto"/>
              <w:left w:val="single" w:sz="6" w:space="0" w:color="auto"/>
              <w:bottom w:val="single" w:sz="6" w:space="0" w:color="auto"/>
              <w:right w:val="single" w:sz="6" w:space="0" w:color="auto"/>
            </w:tcBorders>
          </w:tcPr>
          <w:p w:rsidR="00FD60DF" w:rsidRDefault="00817F07">
            <w:pPr>
              <w:jc w:val="center"/>
            </w:pPr>
            <w:r>
              <w:t>2</w:t>
            </w:r>
          </w:p>
        </w:tc>
        <w:tc>
          <w:tcPr>
            <w:tcW w:w="2324" w:type="dxa"/>
            <w:tcBorders>
              <w:top w:val="single" w:sz="6" w:space="0" w:color="auto"/>
              <w:left w:val="single" w:sz="6" w:space="0" w:color="auto"/>
              <w:bottom w:val="single" w:sz="6" w:space="0" w:color="auto"/>
              <w:right w:val="single" w:sz="6" w:space="0" w:color="auto"/>
            </w:tcBorders>
          </w:tcPr>
          <w:p w:rsidR="00FD60DF" w:rsidRDefault="00817F07">
            <w:pPr>
              <w:jc w:val="center"/>
            </w:pPr>
            <w:r>
              <w:t>1</w:t>
            </w:r>
          </w:p>
        </w:tc>
      </w:tr>
      <w:tr w:rsidR="00FD60DF">
        <w:tc>
          <w:tcPr>
            <w:tcW w:w="2438" w:type="dxa"/>
            <w:tcBorders>
              <w:top w:val="single" w:sz="6" w:space="0" w:color="auto"/>
              <w:left w:val="single" w:sz="6" w:space="0" w:color="auto"/>
              <w:bottom w:val="single" w:sz="6" w:space="0" w:color="auto"/>
              <w:right w:val="single" w:sz="6" w:space="0" w:color="auto"/>
            </w:tcBorders>
          </w:tcPr>
          <w:p w:rsidR="00FD60DF" w:rsidRDefault="00817F07">
            <w:pPr>
              <w:jc w:val="center"/>
            </w:pPr>
            <w:r>
              <w:t>от 9 до 12</w:t>
            </w:r>
          </w:p>
        </w:tc>
        <w:tc>
          <w:tcPr>
            <w:tcW w:w="3607" w:type="dxa"/>
            <w:tcBorders>
              <w:top w:val="single" w:sz="6" w:space="0" w:color="auto"/>
              <w:left w:val="single" w:sz="6" w:space="0" w:color="auto"/>
              <w:bottom w:val="single" w:sz="6" w:space="0" w:color="auto"/>
              <w:right w:val="single" w:sz="6" w:space="0" w:color="auto"/>
            </w:tcBorders>
          </w:tcPr>
          <w:p w:rsidR="00FD60DF" w:rsidRDefault="00817F07">
            <w:pPr>
              <w:jc w:val="center"/>
            </w:pPr>
            <w:r>
              <w:t>2</w:t>
            </w:r>
          </w:p>
        </w:tc>
        <w:tc>
          <w:tcPr>
            <w:tcW w:w="2324" w:type="dxa"/>
            <w:tcBorders>
              <w:top w:val="single" w:sz="6" w:space="0" w:color="auto"/>
              <w:left w:val="single" w:sz="6" w:space="0" w:color="auto"/>
              <w:bottom w:val="single" w:sz="6" w:space="0" w:color="auto"/>
              <w:right w:val="single" w:sz="6" w:space="0" w:color="auto"/>
            </w:tcBorders>
          </w:tcPr>
          <w:p w:rsidR="00FD60DF" w:rsidRDefault="00817F07">
            <w:pPr>
              <w:jc w:val="center"/>
            </w:pPr>
            <w:r>
              <w:t>1</w:t>
            </w:r>
          </w:p>
        </w:tc>
      </w:tr>
      <w:tr w:rsidR="00FD60DF">
        <w:tc>
          <w:tcPr>
            <w:tcW w:w="2438" w:type="dxa"/>
            <w:tcBorders>
              <w:top w:val="single" w:sz="6" w:space="0" w:color="auto"/>
              <w:left w:val="single" w:sz="6" w:space="0" w:color="auto"/>
              <w:bottom w:val="single" w:sz="6" w:space="0" w:color="auto"/>
              <w:right w:val="single" w:sz="6" w:space="0" w:color="auto"/>
            </w:tcBorders>
          </w:tcPr>
          <w:p w:rsidR="00FD60DF" w:rsidRDefault="00817F07">
            <w:pPr>
              <w:jc w:val="center"/>
            </w:pPr>
            <w:r>
              <w:t>от 12 до 18</w:t>
            </w:r>
          </w:p>
        </w:tc>
        <w:tc>
          <w:tcPr>
            <w:tcW w:w="3607" w:type="dxa"/>
            <w:tcBorders>
              <w:top w:val="single" w:sz="6" w:space="0" w:color="auto"/>
              <w:left w:val="single" w:sz="6" w:space="0" w:color="auto"/>
              <w:bottom w:val="single" w:sz="6" w:space="0" w:color="auto"/>
              <w:right w:val="single" w:sz="6" w:space="0" w:color="auto"/>
            </w:tcBorders>
          </w:tcPr>
          <w:p w:rsidR="00FD60DF" w:rsidRDefault="00817F07">
            <w:pPr>
              <w:jc w:val="center"/>
            </w:pPr>
            <w:r>
              <w:t>3</w:t>
            </w:r>
          </w:p>
        </w:tc>
        <w:tc>
          <w:tcPr>
            <w:tcW w:w="2324" w:type="dxa"/>
            <w:tcBorders>
              <w:top w:val="single" w:sz="6" w:space="0" w:color="auto"/>
              <w:left w:val="single" w:sz="6" w:space="0" w:color="auto"/>
              <w:bottom w:val="single" w:sz="6" w:space="0" w:color="auto"/>
              <w:right w:val="single" w:sz="6" w:space="0" w:color="auto"/>
            </w:tcBorders>
          </w:tcPr>
          <w:p w:rsidR="00FD60DF" w:rsidRDefault="00817F07">
            <w:pPr>
              <w:jc w:val="center"/>
            </w:pPr>
            <w:r>
              <w:t>3</w:t>
            </w:r>
          </w:p>
        </w:tc>
      </w:tr>
      <w:tr w:rsidR="00FD60DF">
        <w:tc>
          <w:tcPr>
            <w:tcW w:w="2438" w:type="dxa"/>
            <w:tcBorders>
              <w:top w:val="single" w:sz="6" w:space="0" w:color="auto"/>
              <w:left w:val="single" w:sz="6" w:space="0" w:color="auto"/>
              <w:bottom w:val="single" w:sz="6" w:space="0" w:color="auto"/>
              <w:right w:val="single" w:sz="6" w:space="0" w:color="auto"/>
            </w:tcBorders>
          </w:tcPr>
          <w:p w:rsidR="00FD60DF" w:rsidRDefault="00817F07">
            <w:pPr>
              <w:jc w:val="center"/>
            </w:pPr>
            <w:r>
              <w:t>от 18 до 24</w:t>
            </w:r>
          </w:p>
        </w:tc>
        <w:tc>
          <w:tcPr>
            <w:tcW w:w="3607" w:type="dxa"/>
            <w:tcBorders>
              <w:top w:val="single" w:sz="6" w:space="0" w:color="auto"/>
              <w:left w:val="single" w:sz="6" w:space="0" w:color="auto"/>
              <w:bottom w:val="single" w:sz="6" w:space="0" w:color="auto"/>
              <w:right w:val="single" w:sz="6" w:space="0" w:color="auto"/>
            </w:tcBorders>
          </w:tcPr>
          <w:p w:rsidR="00FD60DF" w:rsidRDefault="00817F07">
            <w:pPr>
              <w:jc w:val="center"/>
            </w:pPr>
            <w:r>
              <w:t>4</w:t>
            </w:r>
          </w:p>
        </w:tc>
        <w:tc>
          <w:tcPr>
            <w:tcW w:w="2324" w:type="dxa"/>
            <w:tcBorders>
              <w:top w:val="single" w:sz="6" w:space="0" w:color="auto"/>
              <w:left w:val="single" w:sz="6" w:space="0" w:color="auto"/>
              <w:bottom w:val="single" w:sz="6" w:space="0" w:color="auto"/>
              <w:right w:val="single" w:sz="6" w:space="0" w:color="auto"/>
            </w:tcBorders>
          </w:tcPr>
          <w:p w:rsidR="00FD60DF" w:rsidRDefault="00817F07">
            <w:pPr>
              <w:jc w:val="center"/>
            </w:pPr>
            <w:r>
              <w:t>4</w:t>
            </w:r>
          </w:p>
        </w:tc>
      </w:tr>
      <w:tr w:rsidR="00FD60DF">
        <w:tc>
          <w:tcPr>
            <w:tcW w:w="2438" w:type="dxa"/>
            <w:tcBorders>
              <w:top w:val="single" w:sz="6" w:space="0" w:color="auto"/>
              <w:left w:val="single" w:sz="6" w:space="0" w:color="auto"/>
              <w:bottom w:val="single" w:sz="6" w:space="0" w:color="auto"/>
              <w:right w:val="single" w:sz="6" w:space="0" w:color="auto"/>
            </w:tcBorders>
          </w:tcPr>
          <w:p w:rsidR="00FD60DF" w:rsidRDefault="00817F07">
            <w:pPr>
              <w:jc w:val="center"/>
            </w:pPr>
            <w:r>
              <w:t>от 24 до 29</w:t>
            </w:r>
          </w:p>
        </w:tc>
        <w:tc>
          <w:tcPr>
            <w:tcW w:w="3607" w:type="dxa"/>
            <w:tcBorders>
              <w:top w:val="single" w:sz="6" w:space="0" w:color="auto"/>
              <w:left w:val="single" w:sz="6" w:space="0" w:color="auto"/>
              <w:bottom w:val="single" w:sz="6" w:space="0" w:color="auto"/>
              <w:right w:val="single" w:sz="6" w:space="0" w:color="auto"/>
            </w:tcBorders>
          </w:tcPr>
          <w:p w:rsidR="00FD60DF" w:rsidRDefault="00817F07">
            <w:pPr>
              <w:jc w:val="center"/>
            </w:pPr>
            <w:r>
              <w:t>4</w:t>
            </w:r>
          </w:p>
        </w:tc>
        <w:tc>
          <w:tcPr>
            <w:tcW w:w="2324" w:type="dxa"/>
            <w:tcBorders>
              <w:top w:val="single" w:sz="6" w:space="0" w:color="auto"/>
              <w:left w:val="single" w:sz="6" w:space="0" w:color="auto"/>
              <w:bottom w:val="single" w:sz="6" w:space="0" w:color="auto"/>
              <w:right w:val="single" w:sz="6" w:space="0" w:color="auto"/>
            </w:tcBorders>
          </w:tcPr>
          <w:p w:rsidR="00FD60DF" w:rsidRDefault="00817F07">
            <w:pPr>
              <w:jc w:val="center"/>
            </w:pPr>
            <w:r>
              <w:t>5</w:t>
            </w:r>
          </w:p>
        </w:tc>
      </w:tr>
      <w:tr w:rsidR="00FD60DF">
        <w:tc>
          <w:tcPr>
            <w:tcW w:w="2438" w:type="dxa"/>
            <w:tcBorders>
              <w:top w:val="single" w:sz="6" w:space="0" w:color="auto"/>
              <w:left w:val="single" w:sz="6" w:space="0" w:color="auto"/>
              <w:bottom w:val="single" w:sz="6" w:space="0" w:color="auto"/>
              <w:right w:val="single" w:sz="6" w:space="0" w:color="auto"/>
            </w:tcBorders>
          </w:tcPr>
          <w:p w:rsidR="00FD60DF" w:rsidRDefault="00817F07">
            <w:pPr>
              <w:jc w:val="center"/>
            </w:pPr>
            <w:r>
              <w:t>от 28 до 39</w:t>
            </w:r>
          </w:p>
        </w:tc>
        <w:tc>
          <w:tcPr>
            <w:tcW w:w="3607" w:type="dxa"/>
            <w:tcBorders>
              <w:top w:val="single" w:sz="6" w:space="0" w:color="auto"/>
              <w:left w:val="single" w:sz="6" w:space="0" w:color="auto"/>
              <w:bottom w:val="single" w:sz="6" w:space="0" w:color="auto"/>
              <w:right w:val="single" w:sz="6" w:space="0" w:color="auto"/>
            </w:tcBorders>
          </w:tcPr>
          <w:p w:rsidR="00FD60DF" w:rsidRDefault="00817F07">
            <w:pPr>
              <w:jc w:val="center"/>
            </w:pPr>
            <w:r>
              <w:t>5</w:t>
            </w:r>
          </w:p>
        </w:tc>
        <w:tc>
          <w:tcPr>
            <w:tcW w:w="2324" w:type="dxa"/>
            <w:tcBorders>
              <w:top w:val="single" w:sz="6" w:space="0" w:color="auto"/>
              <w:left w:val="single" w:sz="6" w:space="0" w:color="auto"/>
              <w:bottom w:val="single" w:sz="6" w:space="0" w:color="auto"/>
              <w:right w:val="single" w:sz="6" w:space="0" w:color="auto"/>
            </w:tcBorders>
          </w:tcPr>
          <w:p w:rsidR="00FD60DF" w:rsidRDefault="00817F07">
            <w:pPr>
              <w:jc w:val="center"/>
            </w:pPr>
            <w:r>
              <w:t>6</w:t>
            </w:r>
          </w:p>
        </w:tc>
      </w:tr>
      <w:tr w:rsidR="00FD60DF">
        <w:tc>
          <w:tcPr>
            <w:tcW w:w="2438" w:type="dxa"/>
            <w:tcBorders>
              <w:top w:val="single" w:sz="6" w:space="0" w:color="auto"/>
              <w:left w:val="single" w:sz="6" w:space="0" w:color="auto"/>
              <w:bottom w:val="single" w:sz="6" w:space="0" w:color="auto"/>
              <w:right w:val="single" w:sz="6" w:space="0" w:color="auto"/>
            </w:tcBorders>
          </w:tcPr>
          <w:p w:rsidR="00FD60DF" w:rsidRDefault="00817F07">
            <w:pPr>
              <w:jc w:val="center"/>
            </w:pPr>
            <w:r>
              <w:t>от 39 до 49</w:t>
            </w:r>
          </w:p>
        </w:tc>
        <w:tc>
          <w:tcPr>
            <w:tcW w:w="3607" w:type="dxa"/>
            <w:tcBorders>
              <w:top w:val="single" w:sz="6" w:space="0" w:color="auto"/>
              <w:left w:val="single" w:sz="6" w:space="0" w:color="auto"/>
              <w:bottom w:val="single" w:sz="6" w:space="0" w:color="auto"/>
              <w:right w:val="single" w:sz="6" w:space="0" w:color="auto"/>
            </w:tcBorders>
          </w:tcPr>
          <w:p w:rsidR="00FD60DF" w:rsidRDefault="00817F07">
            <w:pPr>
              <w:jc w:val="center"/>
            </w:pPr>
            <w:r>
              <w:t>5</w:t>
            </w:r>
          </w:p>
        </w:tc>
        <w:tc>
          <w:tcPr>
            <w:tcW w:w="2324" w:type="dxa"/>
            <w:tcBorders>
              <w:top w:val="single" w:sz="6" w:space="0" w:color="auto"/>
              <w:left w:val="single" w:sz="6" w:space="0" w:color="auto"/>
              <w:bottom w:val="single" w:sz="6" w:space="0" w:color="auto"/>
              <w:right w:val="single" w:sz="6" w:space="0" w:color="auto"/>
            </w:tcBorders>
          </w:tcPr>
          <w:p w:rsidR="00FD60DF" w:rsidRDefault="00817F07">
            <w:pPr>
              <w:jc w:val="center"/>
            </w:pPr>
            <w:r>
              <w:t>7</w:t>
            </w:r>
          </w:p>
        </w:tc>
      </w:tr>
      <w:tr w:rsidR="00FD60DF">
        <w:tc>
          <w:tcPr>
            <w:tcW w:w="2438" w:type="dxa"/>
            <w:tcBorders>
              <w:top w:val="single" w:sz="6" w:space="0" w:color="auto"/>
              <w:left w:val="single" w:sz="6" w:space="0" w:color="auto"/>
              <w:bottom w:val="single" w:sz="6" w:space="0" w:color="auto"/>
              <w:right w:val="single" w:sz="6" w:space="0" w:color="auto"/>
            </w:tcBorders>
          </w:tcPr>
          <w:p w:rsidR="00FD60DF" w:rsidRDefault="00817F07">
            <w:pPr>
              <w:jc w:val="center"/>
            </w:pPr>
            <w:r>
              <w:t>от 49 до 61</w:t>
            </w:r>
          </w:p>
        </w:tc>
        <w:tc>
          <w:tcPr>
            <w:tcW w:w="3607" w:type="dxa"/>
            <w:tcBorders>
              <w:top w:val="single" w:sz="6" w:space="0" w:color="auto"/>
              <w:left w:val="single" w:sz="6" w:space="0" w:color="auto"/>
              <w:bottom w:val="single" w:sz="6" w:space="0" w:color="auto"/>
              <w:right w:val="single" w:sz="6" w:space="0" w:color="auto"/>
            </w:tcBorders>
          </w:tcPr>
          <w:p w:rsidR="00FD60DF" w:rsidRDefault="00817F07">
            <w:pPr>
              <w:jc w:val="center"/>
            </w:pPr>
            <w:r>
              <w:t>7</w:t>
            </w:r>
          </w:p>
        </w:tc>
        <w:tc>
          <w:tcPr>
            <w:tcW w:w="2324" w:type="dxa"/>
            <w:tcBorders>
              <w:top w:val="single" w:sz="6" w:space="0" w:color="auto"/>
              <w:left w:val="single" w:sz="6" w:space="0" w:color="auto"/>
              <w:bottom w:val="single" w:sz="6" w:space="0" w:color="auto"/>
              <w:right w:val="single" w:sz="6" w:space="0" w:color="auto"/>
            </w:tcBorders>
          </w:tcPr>
          <w:p w:rsidR="00FD60DF" w:rsidRDefault="00817F07">
            <w:pPr>
              <w:jc w:val="center"/>
            </w:pPr>
            <w:r>
              <w:t>8</w:t>
            </w:r>
          </w:p>
        </w:tc>
      </w:tr>
      <w:tr w:rsidR="00FD60DF">
        <w:tc>
          <w:tcPr>
            <w:tcW w:w="2438" w:type="dxa"/>
            <w:tcBorders>
              <w:top w:val="single" w:sz="6" w:space="0" w:color="auto"/>
              <w:left w:val="single" w:sz="6" w:space="0" w:color="auto"/>
              <w:bottom w:val="single" w:sz="6" w:space="0" w:color="auto"/>
              <w:right w:val="single" w:sz="6" w:space="0" w:color="auto"/>
            </w:tcBorders>
          </w:tcPr>
          <w:p w:rsidR="00FD60DF" w:rsidRDefault="00817F07">
            <w:pPr>
              <w:jc w:val="center"/>
            </w:pPr>
            <w:r>
              <w:t>от 61 до 76</w:t>
            </w:r>
          </w:p>
        </w:tc>
        <w:tc>
          <w:tcPr>
            <w:tcW w:w="3607" w:type="dxa"/>
            <w:tcBorders>
              <w:top w:val="single" w:sz="6" w:space="0" w:color="auto"/>
              <w:left w:val="single" w:sz="6" w:space="0" w:color="auto"/>
              <w:bottom w:val="single" w:sz="6" w:space="0" w:color="auto"/>
              <w:right w:val="single" w:sz="6" w:space="0" w:color="auto"/>
            </w:tcBorders>
          </w:tcPr>
          <w:p w:rsidR="00FD60DF" w:rsidRDefault="00817F07">
            <w:pPr>
              <w:jc w:val="center"/>
            </w:pPr>
            <w:r>
              <w:t>7</w:t>
            </w:r>
          </w:p>
        </w:tc>
        <w:tc>
          <w:tcPr>
            <w:tcW w:w="2324" w:type="dxa"/>
            <w:tcBorders>
              <w:top w:val="single" w:sz="6" w:space="0" w:color="auto"/>
              <w:left w:val="single" w:sz="6" w:space="0" w:color="auto"/>
              <w:bottom w:val="single" w:sz="6" w:space="0" w:color="auto"/>
              <w:right w:val="single" w:sz="6" w:space="0" w:color="auto"/>
            </w:tcBorders>
          </w:tcPr>
          <w:p w:rsidR="00FD60DF" w:rsidRDefault="00817F07">
            <w:pPr>
              <w:jc w:val="center"/>
            </w:pPr>
            <w:r>
              <w:t>9</w:t>
            </w:r>
          </w:p>
        </w:tc>
      </w:tr>
    </w:tbl>
    <w:p w:rsidR="00FD60DF" w:rsidRDefault="00FD60DF">
      <w:pPr>
        <w:ind w:firstLine="284"/>
        <w:jc w:val="both"/>
      </w:pPr>
    </w:p>
    <w:p w:rsidR="00FD60DF" w:rsidRDefault="00817F07">
      <w:pPr>
        <w:ind w:firstLine="284"/>
        <w:jc w:val="both"/>
      </w:pPr>
      <w:r>
        <w:t xml:space="preserve">Если максимальная ширина фюзеляжа наибольшего ВС превышает </w:t>
      </w:r>
      <w:proofErr w:type="gramStart"/>
      <w:r>
        <w:t>ширину</w:t>
      </w:r>
      <w:proofErr w:type="gramEnd"/>
      <w:r>
        <w:t xml:space="preserve"> указанную в таблице 1, его категория ВПП по УТПЗ повышается на одну ступень (за исключением девятой) относительно установленной по таблице 1.</w:t>
      </w:r>
    </w:p>
    <w:p w:rsidR="00FD60DF" w:rsidRDefault="00817F07">
      <w:pPr>
        <w:ind w:firstLine="284"/>
        <w:jc w:val="both"/>
      </w:pPr>
      <w:proofErr w:type="gramStart"/>
      <w:r>
        <w:t>Категория ВПП по УТПЗ может быть ниже на одну ступень относительно величины, определенной по длине и максимальной ширине фюзеляжа, если на аэродроме количество движений наибольшего для данной ВПП воздушного судна менее 700.</w:t>
      </w:r>
      <w:proofErr w:type="gramEnd"/>
    </w:p>
    <w:p w:rsidR="00FD60DF" w:rsidRDefault="00817F07">
      <w:pPr>
        <w:ind w:firstLine="284"/>
        <w:jc w:val="both"/>
      </w:pPr>
      <w:r>
        <w:t>Количество движений определяется для трех самых интенсивных по полетам месяцев года. За одно движение принимается взлет или посадка ВС.</w:t>
      </w:r>
    </w:p>
    <w:p w:rsidR="00FD60DF" w:rsidRDefault="00817F07">
      <w:pPr>
        <w:ind w:firstLine="284"/>
        <w:jc w:val="both"/>
      </w:pPr>
      <w:r>
        <w:t>Правила назначения категории ВПП иллюстрируются следующими примерами</w:t>
      </w:r>
    </w:p>
    <w:p w:rsidR="00FD60DF" w:rsidRDefault="00817F07">
      <w:pPr>
        <w:ind w:firstLine="284"/>
        <w:jc w:val="both"/>
      </w:pPr>
      <w:r>
        <w:rPr>
          <w:u w:val="single"/>
        </w:rPr>
        <w:t>Пример 1.</w:t>
      </w:r>
      <w:r>
        <w:t xml:space="preserve"> </w:t>
      </w:r>
      <w:proofErr w:type="gramStart"/>
      <w:r>
        <w:t>На аэродроме имеется две ВПП (ВПП-1 и ВПП-2), на которых выполняют полеты самолеты Ту-134, Ту-154, Ил-62.</w:t>
      </w:r>
      <w:proofErr w:type="gramEnd"/>
      <w:r>
        <w:t xml:space="preserve"> Количество движений этих самолетов на аэродроме в течение трех самых интенсивных месяцев года соответственно равно 3600, 3750 и 780.</w:t>
      </w:r>
    </w:p>
    <w:p w:rsidR="00FD60DF" w:rsidRDefault="00817F07">
      <w:pPr>
        <w:ind w:firstLine="284"/>
        <w:jc w:val="both"/>
      </w:pPr>
      <w:r>
        <w:t xml:space="preserve">Наибольшим ВС для обоих ВПП является самолет Ил-62, которому соответствует восьмая категория ВПП по УТПЗ. Так как максимальная ширина фюзеляжа Ил-62 менее 7 метров, то категория ВПП не повышается на одну ступень. Количество движений Ил-62 на аэродроме </w:t>
      </w:r>
      <w:r>
        <w:lastRenderedPageBreak/>
        <w:t xml:space="preserve">превышает 700, поэтому категория ВПП не понижается на одну ступень. Таким </w:t>
      </w:r>
      <w:proofErr w:type="gramStart"/>
      <w:r>
        <w:t>образом</w:t>
      </w:r>
      <w:proofErr w:type="gramEnd"/>
      <w:r>
        <w:t xml:space="preserve"> ВПП-1 и ВПП-2 устанавливается восьмая категория по УТПЗ.</w:t>
      </w:r>
    </w:p>
    <w:p w:rsidR="00FD60DF" w:rsidRDefault="00817F07">
      <w:pPr>
        <w:ind w:firstLine="284"/>
        <w:jc w:val="both"/>
      </w:pPr>
      <w:r>
        <w:rPr>
          <w:u w:val="single"/>
        </w:rPr>
        <w:t>Пример 2.</w:t>
      </w:r>
      <w:r>
        <w:t xml:space="preserve"> На аэродроме имеются ВПП-1 и ВПП-2. На ВПП-1 совершают полеты самолеты Ил-62 и Ил-86, соответствующие восьмой категории ВПП по УТПЗ. Так как максимальная ширина этих ВС не превышает 7 метров, то категория ВПП-1 не повышается на одну ступень. Количество движений наибольшего ВС, равно сумме движений Ил-62 и Ил-86 составляет 750. Поэтому ВПП-1, определенная по длине и ширине фюзеляжа наибольшего ВС, не понижается на одну ступень. Таким образом, ВПП-1 устанавливается восьмая категория по УТПЗ. Для ВПП-2 наибольшим ВС является самолет Ту-154. По длине и ширине этого самолета ВПП-2, соответствует седьмая категория. Так как количество движений самолета Ту-154 на аэродроме менее 700, то категория ВПП-2 по УТПЗ устанавливается шестой.</w:t>
      </w:r>
    </w:p>
    <w:p w:rsidR="00FD60DF" w:rsidRDefault="00817F07">
      <w:pPr>
        <w:ind w:firstLine="284"/>
        <w:jc w:val="both"/>
      </w:pPr>
      <w:r>
        <w:t>2. На аэродроме должны быть пожарные автомобили, рекомендованные для тушения пожаров на ВС.</w:t>
      </w:r>
    </w:p>
    <w:p w:rsidR="00FD60DF" w:rsidRDefault="00817F07">
      <w:pPr>
        <w:ind w:firstLine="284"/>
        <w:jc w:val="both"/>
      </w:pPr>
      <w:r>
        <w:t>Количество ПА, находящихся в боевой готовности, огнетушащих составов, находящихся на этих ПА, и суммарная производительность подачи составов, обеспечивающие уровень требуемой пожарной защиты для ВПП должны быть не менее приведенных в таблице 2.</w:t>
      </w:r>
    </w:p>
    <w:p w:rsidR="00FD60DF" w:rsidRDefault="00FD60DF">
      <w:pPr>
        <w:ind w:firstLine="284"/>
        <w:jc w:val="both"/>
      </w:pPr>
    </w:p>
    <w:p w:rsidR="00FD60DF" w:rsidRDefault="00817F07">
      <w:pPr>
        <w:jc w:val="both"/>
      </w:pPr>
      <w:r>
        <w:t>Таблица 2</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304"/>
        <w:gridCol w:w="1134"/>
        <w:gridCol w:w="2039"/>
        <w:gridCol w:w="1930"/>
        <w:gridCol w:w="1962"/>
      </w:tblGrid>
      <w:tr w:rsidR="00FD60DF">
        <w:tc>
          <w:tcPr>
            <w:tcW w:w="1304"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Категория УТПЗ ВПП</w:t>
            </w:r>
          </w:p>
        </w:tc>
        <w:tc>
          <w:tcPr>
            <w:tcW w:w="1134"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Кол-во ПА, шт.</w:t>
            </w:r>
          </w:p>
        </w:tc>
        <w:tc>
          <w:tcPr>
            <w:tcW w:w="2039"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 xml:space="preserve">Кол-во огнетушащих составов, </w:t>
            </w:r>
            <w:proofErr w:type="gramStart"/>
            <w:r>
              <w:t>кг</w:t>
            </w:r>
            <w:proofErr w:type="gramEnd"/>
          </w:p>
        </w:tc>
        <w:tc>
          <w:tcPr>
            <w:tcW w:w="1930"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 xml:space="preserve">В </w:t>
            </w:r>
            <w:proofErr w:type="spellStart"/>
            <w:r>
              <w:t>т.ч</w:t>
            </w:r>
            <w:proofErr w:type="spellEnd"/>
            <w:r>
              <w:t xml:space="preserve">. пенообразователя, </w:t>
            </w:r>
            <w:proofErr w:type="gramStart"/>
            <w:r>
              <w:t>кг</w:t>
            </w:r>
            <w:proofErr w:type="gramEnd"/>
          </w:p>
        </w:tc>
        <w:tc>
          <w:tcPr>
            <w:tcW w:w="1962"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 xml:space="preserve">Суммарная производительность подачи, </w:t>
            </w:r>
            <w:proofErr w:type="spellStart"/>
            <w:r>
              <w:t>г.</w:t>
            </w:r>
            <w:proofErr w:type="gramStart"/>
            <w:r>
              <w:t>с</w:t>
            </w:r>
            <w:proofErr w:type="spellEnd"/>
            <w:proofErr w:type="gramEnd"/>
            <w:r>
              <w:t>.</w:t>
            </w:r>
          </w:p>
        </w:tc>
      </w:tr>
      <w:tr w:rsidR="00FD60DF">
        <w:tc>
          <w:tcPr>
            <w:tcW w:w="1304" w:type="dxa"/>
            <w:tcBorders>
              <w:top w:val="single" w:sz="6" w:space="0" w:color="auto"/>
              <w:left w:val="single" w:sz="4" w:space="0" w:color="auto"/>
              <w:right w:val="single" w:sz="4" w:space="0" w:color="auto"/>
            </w:tcBorders>
          </w:tcPr>
          <w:p w:rsidR="00FD60DF" w:rsidRDefault="00817F07">
            <w:pPr>
              <w:jc w:val="center"/>
            </w:pPr>
            <w:r>
              <w:t>1</w:t>
            </w:r>
          </w:p>
        </w:tc>
        <w:tc>
          <w:tcPr>
            <w:tcW w:w="1134" w:type="dxa"/>
            <w:tcBorders>
              <w:top w:val="single" w:sz="6" w:space="0" w:color="auto"/>
              <w:left w:val="single" w:sz="4" w:space="0" w:color="auto"/>
              <w:right w:val="single" w:sz="4" w:space="0" w:color="auto"/>
            </w:tcBorders>
          </w:tcPr>
          <w:p w:rsidR="00FD60DF" w:rsidRDefault="00817F07">
            <w:pPr>
              <w:jc w:val="center"/>
            </w:pPr>
            <w:r>
              <w:t>1</w:t>
            </w:r>
          </w:p>
        </w:tc>
        <w:tc>
          <w:tcPr>
            <w:tcW w:w="2039" w:type="dxa"/>
            <w:tcBorders>
              <w:top w:val="single" w:sz="6" w:space="0" w:color="auto"/>
              <w:left w:val="single" w:sz="4" w:space="0" w:color="auto"/>
              <w:right w:val="single" w:sz="4" w:space="0" w:color="auto"/>
            </w:tcBorders>
          </w:tcPr>
          <w:p w:rsidR="00FD60DF" w:rsidRDefault="00817F07">
            <w:pPr>
              <w:jc w:val="center"/>
            </w:pPr>
            <w:r>
              <w:t>800</w:t>
            </w:r>
          </w:p>
        </w:tc>
        <w:tc>
          <w:tcPr>
            <w:tcW w:w="1930" w:type="dxa"/>
            <w:tcBorders>
              <w:top w:val="single" w:sz="6" w:space="0" w:color="auto"/>
              <w:left w:val="single" w:sz="4" w:space="0" w:color="auto"/>
              <w:right w:val="single" w:sz="4" w:space="0" w:color="auto"/>
            </w:tcBorders>
          </w:tcPr>
          <w:p w:rsidR="00FD60DF" w:rsidRDefault="00817F07">
            <w:pPr>
              <w:jc w:val="center"/>
            </w:pPr>
            <w:r>
              <w:t>55</w:t>
            </w:r>
          </w:p>
        </w:tc>
        <w:tc>
          <w:tcPr>
            <w:tcW w:w="1962" w:type="dxa"/>
            <w:tcBorders>
              <w:top w:val="single" w:sz="6" w:space="0" w:color="auto"/>
              <w:left w:val="single" w:sz="4" w:space="0" w:color="auto"/>
              <w:right w:val="single" w:sz="4" w:space="0" w:color="auto"/>
            </w:tcBorders>
          </w:tcPr>
          <w:p w:rsidR="00FD60DF" w:rsidRDefault="00817F07">
            <w:pPr>
              <w:jc w:val="center"/>
            </w:pPr>
            <w:r>
              <w:t>6</w:t>
            </w:r>
          </w:p>
        </w:tc>
      </w:tr>
      <w:tr w:rsidR="00FD60DF">
        <w:tc>
          <w:tcPr>
            <w:tcW w:w="1304" w:type="dxa"/>
            <w:tcBorders>
              <w:left w:val="single" w:sz="4" w:space="0" w:color="auto"/>
              <w:right w:val="single" w:sz="4" w:space="0" w:color="auto"/>
            </w:tcBorders>
          </w:tcPr>
          <w:p w:rsidR="00FD60DF" w:rsidRDefault="00817F07">
            <w:pPr>
              <w:jc w:val="center"/>
            </w:pPr>
            <w:r>
              <w:t>2</w:t>
            </w:r>
          </w:p>
        </w:tc>
        <w:tc>
          <w:tcPr>
            <w:tcW w:w="1134" w:type="dxa"/>
            <w:tcBorders>
              <w:left w:val="single" w:sz="4" w:space="0" w:color="auto"/>
              <w:right w:val="single" w:sz="4" w:space="0" w:color="auto"/>
            </w:tcBorders>
          </w:tcPr>
          <w:p w:rsidR="00FD60DF" w:rsidRDefault="00817F07">
            <w:pPr>
              <w:jc w:val="center"/>
            </w:pPr>
            <w:r>
              <w:t>1</w:t>
            </w:r>
          </w:p>
        </w:tc>
        <w:tc>
          <w:tcPr>
            <w:tcW w:w="2039" w:type="dxa"/>
            <w:tcBorders>
              <w:left w:val="single" w:sz="4" w:space="0" w:color="auto"/>
              <w:right w:val="single" w:sz="4" w:space="0" w:color="auto"/>
            </w:tcBorders>
          </w:tcPr>
          <w:p w:rsidR="00FD60DF" w:rsidRDefault="00817F07">
            <w:pPr>
              <w:jc w:val="center"/>
            </w:pPr>
            <w:r>
              <w:t>1700</w:t>
            </w:r>
          </w:p>
        </w:tc>
        <w:tc>
          <w:tcPr>
            <w:tcW w:w="1930" w:type="dxa"/>
            <w:tcBorders>
              <w:left w:val="single" w:sz="4" w:space="0" w:color="auto"/>
              <w:right w:val="single" w:sz="4" w:space="0" w:color="auto"/>
            </w:tcBorders>
          </w:tcPr>
          <w:p w:rsidR="00FD60DF" w:rsidRDefault="00817F07">
            <w:pPr>
              <w:jc w:val="center"/>
            </w:pPr>
            <w:r>
              <w:t>120</w:t>
            </w:r>
          </w:p>
        </w:tc>
        <w:tc>
          <w:tcPr>
            <w:tcW w:w="1962" w:type="dxa"/>
            <w:tcBorders>
              <w:left w:val="single" w:sz="4" w:space="0" w:color="auto"/>
              <w:right w:val="single" w:sz="4" w:space="0" w:color="auto"/>
            </w:tcBorders>
          </w:tcPr>
          <w:p w:rsidR="00FD60DF" w:rsidRDefault="00817F07">
            <w:pPr>
              <w:jc w:val="center"/>
            </w:pPr>
            <w:r>
              <w:t>14</w:t>
            </w:r>
          </w:p>
        </w:tc>
      </w:tr>
      <w:tr w:rsidR="00FD60DF">
        <w:tc>
          <w:tcPr>
            <w:tcW w:w="1304" w:type="dxa"/>
            <w:tcBorders>
              <w:left w:val="single" w:sz="4" w:space="0" w:color="auto"/>
              <w:right w:val="single" w:sz="4" w:space="0" w:color="auto"/>
            </w:tcBorders>
          </w:tcPr>
          <w:p w:rsidR="00FD60DF" w:rsidRDefault="00817F07">
            <w:pPr>
              <w:jc w:val="center"/>
            </w:pPr>
            <w:r>
              <w:t>3</w:t>
            </w:r>
          </w:p>
        </w:tc>
        <w:tc>
          <w:tcPr>
            <w:tcW w:w="1134" w:type="dxa"/>
            <w:tcBorders>
              <w:left w:val="single" w:sz="4" w:space="0" w:color="auto"/>
              <w:right w:val="single" w:sz="4" w:space="0" w:color="auto"/>
            </w:tcBorders>
          </w:tcPr>
          <w:p w:rsidR="00FD60DF" w:rsidRDefault="00817F07">
            <w:pPr>
              <w:jc w:val="center"/>
            </w:pPr>
            <w:r>
              <w:t>1</w:t>
            </w:r>
          </w:p>
        </w:tc>
        <w:tc>
          <w:tcPr>
            <w:tcW w:w="2039" w:type="dxa"/>
            <w:tcBorders>
              <w:left w:val="single" w:sz="4" w:space="0" w:color="auto"/>
              <w:right w:val="single" w:sz="4" w:space="0" w:color="auto"/>
            </w:tcBorders>
          </w:tcPr>
          <w:p w:rsidR="00FD60DF" w:rsidRDefault="00817F07">
            <w:pPr>
              <w:jc w:val="center"/>
            </w:pPr>
            <w:r>
              <w:t>2600</w:t>
            </w:r>
          </w:p>
        </w:tc>
        <w:tc>
          <w:tcPr>
            <w:tcW w:w="1930" w:type="dxa"/>
            <w:tcBorders>
              <w:left w:val="single" w:sz="4" w:space="0" w:color="auto"/>
              <w:right w:val="single" w:sz="4" w:space="0" w:color="auto"/>
            </w:tcBorders>
          </w:tcPr>
          <w:p w:rsidR="00FD60DF" w:rsidRDefault="00817F07">
            <w:pPr>
              <w:jc w:val="center"/>
            </w:pPr>
            <w:r>
              <w:t>180</w:t>
            </w:r>
          </w:p>
        </w:tc>
        <w:tc>
          <w:tcPr>
            <w:tcW w:w="1962" w:type="dxa"/>
            <w:tcBorders>
              <w:left w:val="single" w:sz="4" w:space="0" w:color="auto"/>
              <w:right w:val="single" w:sz="4" w:space="0" w:color="auto"/>
            </w:tcBorders>
          </w:tcPr>
          <w:p w:rsidR="00FD60DF" w:rsidRDefault="00817F07">
            <w:pPr>
              <w:jc w:val="center"/>
            </w:pPr>
            <w:r>
              <w:t>20</w:t>
            </w:r>
          </w:p>
        </w:tc>
      </w:tr>
      <w:tr w:rsidR="00FD60DF">
        <w:tc>
          <w:tcPr>
            <w:tcW w:w="1304" w:type="dxa"/>
            <w:tcBorders>
              <w:left w:val="single" w:sz="4" w:space="0" w:color="auto"/>
              <w:right w:val="single" w:sz="4" w:space="0" w:color="auto"/>
            </w:tcBorders>
          </w:tcPr>
          <w:p w:rsidR="00FD60DF" w:rsidRDefault="00817F07">
            <w:pPr>
              <w:jc w:val="center"/>
            </w:pPr>
            <w:r>
              <w:t>4</w:t>
            </w:r>
          </w:p>
        </w:tc>
        <w:tc>
          <w:tcPr>
            <w:tcW w:w="1134" w:type="dxa"/>
            <w:tcBorders>
              <w:left w:val="single" w:sz="4" w:space="0" w:color="auto"/>
              <w:right w:val="single" w:sz="4" w:space="0" w:color="auto"/>
            </w:tcBorders>
          </w:tcPr>
          <w:p w:rsidR="00FD60DF" w:rsidRDefault="00817F07">
            <w:pPr>
              <w:jc w:val="center"/>
            </w:pPr>
            <w:r>
              <w:t>2</w:t>
            </w:r>
          </w:p>
        </w:tc>
        <w:tc>
          <w:tcPr>
            <w:tcW w:w="2039" w:type="dxa"/>
            <w:tcBorders>
              <w:left w:val="single" w:sz="4" w:space="0" w:color="auto"/>
              <w:right w:val="single" w:sz="4" w:space="0" w:color="auto"/>
            </w:tcBorders>
          </w:tcPr>
          <w:p w:rsidR="00FD60DF" w:rsidRDefault="00817F07">
            <w:pPr>
              <w:jc w:val="center"/>
            </w:pPr>
            <w:r>
              <w:t>8000</w:t>
            </w:r>
          </w:p>
        </w:tc>
        <w:tc>
          <w:tcPr>
            <w:tcW w:w="1930" w:type="dxa"/>
            <w:tcBorders>
              <w:left w:val="single" w:sz="4" w:space="0" w:color="auto"/>
              <w:right w:val="single" w:sz="4" w:space="0" w:color="auto"/>
            </w:tcBorders>
          </w:tcPr>
          <w:p w:rsidR="00FD60DF" w:rsidRDefault="00817F07">
            <w:pPr>
              <w:jc w:val="center"/>
            </w:pPr>
            <w:r>
              <w:t>500</w:t>
            </w:r>
          </w:p>
        </w:tc>
        <w:tc>
          <w:tcPr>
            <w:tcW w:w="1962" w:type="dxa"/>
            <w:tcBorders>
              <w:left w:val="single" w:sz="4" w:space="0" w:color="auto"/>
              <w:right w:val="single" w:sz="4" w:space="0" w:color="auto"/>
            </w:tcBorders>
          </w:tcPr>
          <w:p w:rsidR="00FD60DF" w:rsidRDefault="00817F07">
            <w:pPr>
              <w:jc w:val="center"/>
            </w:pPr>
            <w:r>
              <w:t>64</w:t>
            </w:r>
          </w:p>
        </w:tc>
      </w:tr>
      <w:tr w:rsidR="00FD60DF">
        <w:tc>
          <w:tcPr>
            <w:tcW w:w="1304" w:type="dxa"/>
            <w:tcBorders>
              <w:left w:val="single" w:sz="4" w:space="0" w:color="auto"/>
              <w:right w:val="single" w:sz="4" w:space="0" w:color="auto"/>
            </w:tcBorders>
          </w:tcPr>
          <w:p w:rsidR="00FD60DF" w:rsidRDefault="00817F07">
            <w:pPr>
              <w:jc w:val="center"/>
            </w:pPr>
            <w:r>
              <w:t>5</w:t>
            </w:r>
          </w:p>
        </w:tc>
        <w:tc>
          <w:tcPr>
            <w:tcW w:w="1134" w:type="dxa"/>
            <w:tcBorders>
              <w:left w:val="single" w:sz="4" w:space="0" w:color="auto"/>
              <w:right w:val="single" w:sz="4" w:space="0" w:color="auto"/>
            </w:tcBorders>
          </w:tcPr>
          <w:p w:rsidR="00FD60DF" w:rsidRDefault="00817F07">
            <w:pPr>
              <w:jc w:val="center"/>
            </w:pPr>
            <w:r>
              <w:t>2</w:t>
            </w:r>
          </w:p>
        </w:tc>
        <w:tc>
          <w:tcPr>
            <w:tcW w:w="2039" w:type="dxa"/>
            <w:tcBorders>
              <w:left w:val="single" w:sz="4" w:space="0" w:color="auto"/>
              <w:right w:val="single" w:sz="4" w:space="0" w:color="auto"/>
            </w:tcBorders>
          </w:tcPr>
          <w:p w:rsidR="00FD60DF" w:rsidRDefault="00817F07">
            <w:pPr>
              <w:jc w:val="center"/>
            </w:pPr>
            <w:r>
              <w:t>12000</w:t>
            </w:r>
          </w:p>
        </w:tc>
        <w:tc>
          <w:tcPr>
            <w:tcW w:w="1930" w:type="dxa"/>
            <w:tcBorders>
              <w:left w:val="single" w:sz="4" w:space="0" w:color="auto"/>
              <w:right w:val="single" w:sz="4" w:space="0" w:color="auto"/>
            </w:tcBorders>
          </w:tcPr>
          <w:p w:rsidR="00FD60DF" w:rsidRDefault="00817F07">
            <w:pPr>
              <w:jc w:val="center"/>
            </w:pPr>
            <w:r>
              <w:t>840</w:t>
            </w:r>
          </w:p>
        </w:tc>
        <w:tc>
          <w:tcPr>
            <w:tcW w:w="1962" w:type="dxa"/>
            <w:tcBorders>
              <w:left w:val="single" w:sz="4" w:space="0" w:color="auto"/>
              <w:right w:val="single" w:sz="4" w:space="0" w:color="auto"/>
            </w:tcBorders>
          </w:tcPr>
          <w:p w:rsidR="00FD60DF" w:rsidRDefault="00817F07">
            <w:pPr>
              <w:jc w:val="center"/>
            </w:pPr>
            <w:r>
              <w:t>80</w:t>
            </w:r>
          </w:p>
        </w:tc>
      </w:tr>
      <w:tr w:rsidR="00FD60DF">
        <w:tc>
          <w:tcPr>
            <w:tcW w:w="1304" w:type="dxa"/>
            <w:tcBorders>
              <w:left w:val="single" w:sz="4" w:space="0" w:color="auto"/>
              <w:right w:val="single" w:sz="4" w:space="0" w:color="auto"/>
            </w:tcBorders>
          </w:tcPr>
          <w:p w:rsidR="00FD60DF" w:rsidRDefault="00817F07">
            <w:pPr>
              <w:jc w:val="center"/>
            </w:pPr>
            <w:r>
              <w:t>6</w:t>
            </w:r>
          </w:p>
        </w:tc>
        <w:tc>
          <w:tcPr>
            <w:tcW w:w="1134" w:type="dxa"/>
            <w:tcBorders>
              <w:left w:val="single" w:sz="4" w:space="0" w:color="auto"/>
              <w:right w:val="single" w:sz="4" w:space="0" w:color="auto"/>
            </w:tcBorders>
          </w:tcPr>
          <w:p w:rsidR="00FD60DF" w:rsidRDefault="00817F07">
            <w:pPr>
              <w:jc w:val="center"/>
            </w:pPr>
            <w:r>
              <w:t>3</w:t>
            </w:r>
          </w:p>
        </w:tc>
        <w:tc>
          <w:tcPr>
            <w:tcW w:w="2039" w:type="dxa"/>
            <w:tcBorders>
              <w:left w:val="single" w:sz="4" w:space="0" w:color="auto"/>
              <w:right w:val="single" w:sz="4" w:space="0" w:color="auto"/>
            </w:tcBorders>
          </w:tcPr>
          <w:p w:rsidR="00FD60DF" w:rsidRDefault="00817F07">
            <w:pPr>
              <w:jc w:val="center"/>
            </w:pPr>
            <w:r>
              <w:t>15200</w:t>
            </w:r>
          </w:p>
        </w:tc>
        <w:tc>
          <w:tcPr>
            <w:tcW w:w="1930" w:type="dxa"/>
            <w:tcBorders>
              <w:left w:val="single" w:sz="4" w:space="0" w:color="auto"/>
              <w:right w:val="single" w:sz="4" w:space="0" w:color="auto"/>
            </w:tcBorders>
          </w:tcPr>
          <w:p w:rsidR="00FD60DF" w:rsidRDefault="00817F07">
            <w:pPr>
              <w:jc w:val="center"/>
            </w:pPr>
            <w:r>
              <w:t>1060</w:t>
            </w:r>
          </w:p>
        </w:tc>
        <w:tc>
          <w:tcPr>
            <w:tcW w:w="1962" w:type="dxa"/>
            <w:tcBorders>
              <w:left w:val="single" w:sz="4" w:space="0" w:color="auto"/>
              <w:right w:val="single" w:sz="4" w:space="0" w:color="auto"/>
            </w:tcBorders>
          </w:tcPr>
          <w:p w:rsidR="00FD60DF" w:rsidRDefault="00817F07">
            <w:pPr>
              <w:jc w:val="center"/>
            </w:pPr>
            <w:r>
              <w:t>100</w:t>
            </w:r>
          </w:p>
        </w:tc>
      </w:tr>
      <w:tr w:rsidR="00FD60DF">
        <w:tc>
          <w:tcPr>
            <w:tcW w:w="1304" w:type="dxa"/>
            <w:tcBorders>
              <w:left w:val="single" w:sz="4" w:space="0" w:color="auto"/>
              <w:right w:val="single" w:sz="4" w:space="0" w:color="auto"/>
            </w:tcBorders>
          </w:tcPr>
          <w:p w:rsidR="00FD60DF" w:rsidRDefault="00817F07">
            <w:pPr>
              <w:jc w:val="center"/>
            </w:pPr>
            <w:r>
              <w:t>7</w:t>
            </w:r>
          </w:p>
        </w:tc>
        <w:tc>
          <w:tcPr>
            <w:tcW w:w="1134" w:type="dxa"/>
            <w:tcBorders>
              <w:left w:val="single" w:sz="4" w:space="0" w:color="auto"/>
              <w:right w:val="single" w:sz="4" w:space="0" w:color="auto"/>
            </w:tcBorders>
          </w:tcPr>
          <w:p w:rsidR="00FD60DF" w:rsidRDefault="00817F07">
            <w:pPr>
              <w:jc w:val="center"/>
            </w:pPr>
            <w:r>
              <w:t>3</w:t>
            </w:r>
          </w:p>
        </w:tc>
        <w:tc>
          <w:tcPr>
            <w:tcW w:w="2039" w:type="dxa"/>
            <w:tcBorders>
              <w:left w:val="single" w:sz="4" w:space="0" w:color="auto"/>
              <w:right w:val="single" w:sz="4" w:space="0" w:color="auto"/>
            </w:tcBorders>
          </w:tcPr>
          <w:p w:rsidR="00FD60DF" w:rsidRDefault="00817F07">
            <w:pPr>
              <w:jc w:val="center"/>
            </w:pPr>
            <w:r>
              <w:t>24000</w:t>
            </w:r>
          </w:p>
        </w:tc>
        <w:tc>
          <w:tcPr>
            <w:tcW w:w="1930" w:type="dxa"/>
            <w:tcBorders>
              <w:left w:val="single" w:sz="4" w:space="0" w:color="auto"/>
              <w:right w:val="single" w:sz="4" w:space="0" w:color="auto"/>
            </w:tcBorders>
          </w:tcPr>
          <w:p w:rsidR="00FD60DF" w:rsidRDefault="00817F07">
            <w:pPr>
              <w:jc w:val="center"/>
            </w:pPr>
            <w:r>
              <w:t>1680</w:t>
            </w:r>
          </w:p>
        </w:tc>
        <w:tc>
          <w:tcPr>
            <w:tcW w:w="1962" w:type="dxa"/>
            <w:tcBorders>
              <w:left w:val="single" w:sz="4" w:space="0" w:color="auto"/>
              <w:right w:val="single" w:sz="4" w:space="0" w:color="auto"/>
            </w:tcBorders>
          </w:tcPr>
          <w:p w:rsidR="00FD60DF" w:rsidRDefault="00817F07">
            <w:pPr>
              <w:jc w:val="center"/>
            </w:pPr>
            <w:r>
              <w:t>133</w:t>
            </w:r>
          </w:p>
        </w:tc>
      </w:tr>
      <w:tr w:rsidR="00FD60DF">
        <w:tc>
          <w:tcPr>
            <w:tcW w:w="1304" w:type="dxa"/>
            <w:tcBorders>
              <w:left w:val="single" w:sz="4" w:space="0" w:color="auto"/>
              <w:right w:val="single" w:sz="4" w:space="0" w:color="auto"/>
            </w:tcBorders>
          </w:tcPr>
          <w:p w:rsidR="00FD60DF" w:rsidRDefault="00817F07">
            <w:pPr>
              <w:jc w:val="center"/>
            </w:pPr>
            <w:r>
              <w:t>8</w:t>
            </w:r>
          </w:p>
        </w:tc>
        <w:tc>
          <w:tcPr>
            <w:tcW w:w="1134" w:type="dxa"/>
            <w:tcBorders>
              <w:left w:val="single" w:sz="4" w:space="0" w:color="auto"/>
              <w:right w:val="single" w:sz="4" w:space="0" w:color="auto"/>
            </w:tcBorders>
          </w:tcPr>
          <w:p w:rsidR="00FD60DF" w:rsidRDefault="00817F07">
            <w:pPr>
              <w:jc w:val="center"/>
            </w:pPr>
            <w:r>
              <w:t>4</w:t>
            </w:r>
          </w:p>
        </w:tc>
        <w:tc>
          <w:tcPr>
            <w:tcW w:w="2039" w:type="dxa"/>
            <w:tcBorders>
              <w:left w:val="single" w:sz="4" w:space="0" w:color="auto"/>
              <w:right w:val="single" w:sz="4" w:space="0" w:color="auto"/>
            </w:tcBorders>
          </w:tcPr>
          <w:p w:rsidR="00FD60DF" w:rsidRDefault="00817F07">
            <w:pPr>
              <w:jc w:val="center"/>
            </w:pPr>
            <w:r>
              <w:t>32500</w:t>
            </w:r>
          </w:p>
        </w:tc>
        <w:tc>
          <w:tcPr>
            <w:tcW w:w="1930" w:type="dxa"/>
            <w:tcBorders>
              <w:left w:val="single" w:sz="4" w:space="0" w:color="auto"/>
              <w:right w:val="single" w:sz="4" w:space="0" w:color="auto"/>
            </w:tcBorders>
          </w:tcPr>
          <w:p w:rsidR="00FD60DF" w:rsidRDefault="00817F07">
            <w:pPr>
              <w:jc w:val="center"/>
            </w:pPr>
            <w:r>
              <w:t>2160</w:t>
            </w:r>
          </w:p>
        </w:tc>
        <w:tc>
          <w:tcPr>
            <w:tcW w:w="1962" w:type="dxa"/>
            <w:tcBorders>
              <w:left w:val="single" w:sz="4" w:space="0" w:color="auto"/>
              <w:right w:val="single" w:sz="4" w:space="0" w:color="auto"/>
            </w:tcBorders>
          </w:tcPr>
          <w:p w:rsidR="00FD60DF" w:rsidRDefault="00817F07">
            <w:pPr>
              <w:jc w:val="center"/>
            </w:pPr>
            <w:r>
              <w:t>180</w:t>
            </w:r>
          </w:p>
        </w:tc>
      </w:tr>
      <w:tr w:rsidR="00FD60DF">
        <w:tc>
          <w:tcPr>
            <w:tcW w:w="1304" w:type="dxa"/>
            <w:tcBorders>
              <w:left w:val="single" w:sz="4" w:space="0" w:color="auto"/>
              <w:bottom w:val="single" w:sz="6" w:space="0" w:color="auto"/>
              <w:right w:val="single" w:sz="4" w:space="0" w:color="auto"/>
            </w:tcBorders>
          </w:tcPr>
          <w:p w:rsidR="00FD60DF" w:rsidRDefault="00817F07">
            <w:pPr>
              <w:jc w:val="center"/>
            </w:pPr>
            <w:r>
              <w:t>9</w:t>
            </w:r>
          </w:p>
        </w:tc>
        <w:tc>
          <w:tcPr>
            <w:tcW w:w="1134" w:type="dxa"/>
            <w:tcBorders>
              <w:left w:val="single" w:sz="4" w:space="0" w:color="auto"/>
              <w:bottom w:val="single" w:sz="6" w:space="0" w:color="auto"/>
              <w:right w:val="single" w:sz="4" w:space="0" w:color="auto"/>
            </w:tcBorders>
          </w:tcPr>
          <w:p w:rsidR="00FD60DF" w:rsidRDefault="00817F07">
            <w:pPr>
              <w:jc w:val="center"/>
            </w:pPr>
            <w:r>
              <w:t>5</w:t>
            </w:r>
          </w:p>
        </w:tc>
        <w:tc>
          <w:tcPr>
            <w:tcW w:w="2039" w:type="dxa"/>
            <w:tcBorders>
              <w:left w:val="single" w:sz="4" w:space="0" w:color="auto"/>
              <w:bottom w:val="single" w:sz="6" w:space="0" w:color="auto"/>
              <w:right w:val="single" w:sz="4" w:space="0" w:color="auto"/>
            </w:tcBorders>
          </w:tcPr>
          <w:p w:rsidR="00FD60DF" w:rsidRDefault="00817F07">
            <w:pPr>
              <w:jc w:val="center"/>
            </w:pPr>
            <w:r>
              <w:t>41000</w:t>
            </w:r>
          </w:p>
        </w:tc>
        <w:tc>
          <w:tcPr>
            <w:tcW w:w="1930" w:type="dxa"/>
            <w:tcBorders>
              <w:left w:val="single" w:sz="4" w:space="0" w:color="auto"/>
              <w:bottom w:val="single" w:sz="6" w:space="0" w:color="auto"/>
              <w:right w:val="single" w:sz="4" w:space="0" w:color="auto"/>
            </w:tcBorders>
          </w:tcPr>
          <w:p w:rsidR="00FD60DF" w:rsidRDefault="00817F07">
            <w:pPr>
              <w:jc w:val="center"/>
            </w:pPr>
            <w:r>
              <w:t>2870</w:t>
            </w:r>
          </w:p>
        </w:tc>
        <w:tc>
          <w:tcPr>
            <w:tcW w:w="1962" w:type="dxa"/>
            <w:tcBorders>
              <w:left w:val="single" w:sz="4" w:space="0" w:color="auto"/>
              <w:bottom w:val="single" w:sz="6" w:space="0" w:color="auto"/>
              <w:right w:val="single" w:sz="4" w:space="0" w:color="auto"/>
            </w:tcBorders>
          </w:tcPr>
          <w:p w:rsidR="00FD60DF" w:rsidRDefault="00817F07">
            <w:pPr>
              <w:jc w:val="center"/>
            </w:pPr>
            <w:r>
              <w:t>226</w:t>
            </w:r>
          </w:p>
        </w:tc>
      </w:tr>
    </w:tbl>
    <w:p w:rsidR="00FD60DF" w:rsidRDefault="00FD60DF">
      <w:pPr>
        <w:ind w:firstLine="284"/>
        <w:jc w:val="both"/>
      </w:pPr>
    </w:p>
    <w:p w:rsidR="00FD60DF" w:rsidRDefault="00817F07">
      <w:pPr>
        <w:ind w:firstLine="284"/>
        <w:jc w:val="both"/>
      </w:pPr>
      <w:r>
        <w:t>Общее количество ПА, огнетушащих составов и суммарная производительность их подачи на аэродроме должна обеспечивать УТПЗ для каждой ВПП.</w:t>
      </w:r>
    </w:p>
    <w:p w:rsidR="00FD60DF" w:rsidRDefault="00817F07">
      <w:pPr>
        <w:ind w:firstLine="284"/>
        <w:jc w:val="both"/>
      </w:pPr>
      <w:r>
        <w:t xml:space="preserve">Относительно указанного требования необходимо отметить следующее. Во-первых, на аэродроме для тушения пожаров на ВС могут использоваться только пожарные автомобили, рекомендованные МГА (см. приложение 2.1). </w:t>
      </w:r>
      <w:proofErr w:type="gramStart"/>
      <w:r>
        <w:t>Это обусловлено тем, что аэродромные ПА должны соответствовать специальным требованиям, разрабатываемым государственными органам с учетом рекомендаций ИКАО.</w:t>
      </w:r>
      <w:proofErr w:type="gramEnd"/>
      <w:r>
        <w:t xml:space="preserve"> Во-вторых, общее количество ПА на аэродроме определяется конкретными аэродрома и зависит от количества, длины и расположения ВПП, тактико-технических характеристик автомобилей, места размещения их на аэродроме. </w:t>
      </w:r>
      <w:proofErr w:type="gramStart"/>
      <w:r>
        <w:t>В-третьих</w:t>
      </w:r>
      <w:proofErr w:type="gramEnd"/>
      <w:r>
        <w:t xml:space="preserve"> ОТС, указанное в таблице 2, определяется количеством составов, которые могут подаваться лафетными стволами аэродромных ПА. Суммарная производительность подачи ОТС определяется производительностью лафетных стволов пожарных автомобилей. И наконец, на аэродроме рекомендуется иметь один резервный автомобиль с тем, чтобы количество ПА, находящихся на боевом дежурстве постоянно соответствовало нормативным требованиям.</w:t>
      </w:r>
    </w:p>
    <w:p w:rsidR="00FD60DF" w:rsidRDefault="00817F07">
      <w:pPr>
        <w:ind w:firstLine="284"/>
        <w:jc w:val="both"/>
      </w:pPr>
      <w:r>
        <w:t>3. Каждый пожарный автомобиль должен быть укомплектован:</w:t>
      </w:r>
    </w:p>
    <w:p w:rsidR="00FD60DF" w:rsidRDefault="00817F07">
      <w:pPr>
        <w:ind w:firstLine="284"/>
        <w:jc w:val="both"/>
      </w:pPr>
      <w:r>
        <w:t>- пожарно-техническим оборудованием (пожарные рукава, ручные пожарные стволы, генераторы помпы);</w:t>
      </w:r>
    </w:p>
    <w:p w:rsidR="00FD60DF" w:rsidRDefault="00817F07">
      <w:pPr>
        <w:ind w:firstLine="284"/>
        <w:jc w:val="both"/>
      </w:pPr>
      <w:r>
        <w:t>- средствами для обеспечения эвакуации людей из аварийного ВС (лестница, устройство для резки обшивки фюзеляжа, ножи для резки привязных ремней);</w:t>
      </w:r>
    </w:p>
    <w:p w:rsidR="00FD60DF" w:rsidRDefault="00817F07">
      <w:pPr>
        <w:ind w:firstLine="284"/>
        <w:jc w:val="both"/>
      </w:pPr>
      <w:r>
        <w:t>- средствами индивидуальной защиты личного состава ПСР (дыхательные аппараты, каски, теплозащитные костюмы, респираторы);</w:t>
      </w:r>
    </w:p>
    <w:p w:rsidR="00FD60DF" w:rsidRDefault="00817F07">
      <w:pPr>
        <w:ind w:firstLine="284"/>
        <w:jc w:val="both"/>
      </w:pPr>
      <w:r>
        <w:t>- шанцевым инструментом (лом, пожарный топор, лопата, кувалда).</w:t>
      </w:r>
    </w:p>
    <w:p w:rsidR="00FD60DF" w:rsidRDefault="00817F07">
      <w:pPr>
        <w:ind w:firstLine="284"/>
        <w:jc w:val="both"/>
      </w:pPr>
      <w:r>
        <w:t>4. Время развертывания в любой точке каждой ВПП первого пожарного автомобиля (из количества, установленного по табл. 2) не должно превышать 3-х минут, а последующих - 4-х минут от момента объявления пожарно-спасательным расчетам сигнала тревоги до момента начала подачи огнетушащего состава.</w:t>
      </w:r>
    </w:p>
    <w:p w:rsidR="00FD60DF" w:rsidRDefault="00817F07">
      <w:pPr>
        <w:ind w:firstLine="284"/>
        <w:jc w:val="both"/>
      </w:pPr>
      <w:r>
        <w:t xml:space="preserve">Выполнение требования определяется опытной проверкой, проводимой для каждого типа ПА. Время развертывания оценивается для каждого конца ВПП, уровень требуемой пожарной </w:t>
      </w:r>
      <w:r>
        <w:lastRenderedPageBreak/>
        <w:t xml:space="preserve">защиты, который обеспечивает данный ПА. Время развертывания равно интервалу времени от момента объявления сигнала тревоги до момента подачи ОТС из лафетного ствола автомобиля, достигшего конца ВПП. Перед проведением опытной проверки пожарно-спасательный расчет извещается о ее </w:t>
      </w:r>
      <w:proofErr w:type="gramStart"/>
      <w:r>
        <w:t>задачах</w:t>
      </w:r>
      <w:proofErr w:type="gramEnd"/>
      <w:r>
        <w:t xml:space="preserve"> и находиться перед началом опыта в дежурном помещении АСС. Тревога объявляется голосом в дежурном помещении, время фиксируется хронометром. Более детально правила проведения проверки разрабатываются с учетом специфических условий организации пожарной охраны на аэродроме. Результаты проверки целесообразно сводить в таблицы, представленные в приведенном примере.</w:t>
      </w:r>
    </w:p>
    <w:p w:rsidR="00FD60DF" w:rsidRDefault="00817F07">
      <w:pPr>
        <w:ind w:firstLine="284"/>
        <w:jc w:val="both"/>
      </w:pPr>
      <w:r>
        <w:rPr>
          <w:u w:val="single"/>
        </w:rPr>
        <w:t>Пример 3.</w:t>
      </w:r>
      <w:r>
        <w:t xml:space="preserve"> На аэродроме имеется две ВПП (ВПП-1 и ВПП-2). ВПП-1 имеет шестую категорию по УТПЗ, ВПП-2 - седьмую. Всего на аэродроме четыре ПА: АА-60(7313)-160.01</w:t>
      </w:r>
      <w:proofErr w:type="gramStart"/>
      <w:r>
        <w:t>А</w:t>
      </w:r>
      <w:proofErr w:type="gramEnd"/>
      <w:r>
        <w:t>, АА-60(7310)-160.01, АА-40(43105) №1 и АА-40(43105) №2. ВПП-1 защищают АА-60(7310).01, АА-40(43105) №1 и АА-40(43105) №2, ВПП-2 защищают автомобили АА-60(7313)-160.01</w:t>
      </w:r>
      <w:proofErr w:type="gramStart"/>
      <w:r>
        <w:t>А</w:t>
      </w:r>
      <w:proofErr w:type="gramEnd"/>
      <w:r>
        <w:t>, АА-60(7310)-160.01 и АА-40(43105) № 2. В результате опытной проверки получены значения времени развертывания, представленные в таблицах 3, 4.</w:t>
      </w:r>
    </w:p>
    <w:p w:rsidR="00FD60DF" w:rsidRDefault="00FD60DF">
      <w:pPr>
        <w:ind w:firstLine="284"/>
        <w:jc w:val="both"/>
      </w:pPr>
    </w:p>
    <w:p w:rsidR="00FD60DF" w:rsidRDefault="00817F07">
      <w:pPr>
        <w:jc w:val="both"/>
      </w:pPr>
      <w:r>
        <w:t xml:space="preserve">Таблица 3 - Время развертывания ПА, обеспечивающих ВПП-1, </w:t>
      </w:r>
      <w:proofErr w:type="gramStart"/>
      <w:r>
        <w:t>с</w:t>
      </w:r>
      <w:proofErr w:type="gramEnd"/>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789"/>
        <w:gridCol w:w="2790"/>
        <w:gridCol w:w="2790"/>
      </w:tblGrid>
      <w:tr w:rsidR="00FD60DF">
        <w:trPr>
          <w:cantSplit/>
        </w:trPr>
        <w:tc>
          <w:tcPr>
            <w:tcW w:w="2789" w:type="dxa"/>
            <w:vMerge w:val="restart"/>
            <w:tcBorders>
              <w:top w:val="single" w:sz="6" w:space="0" w:color="auto"/>
              <w:left w:val="single" w:sz="6" w:space="0" w:color="auto"/>
              <w:right w:val="single" w:sz="6" w:space="0" w:color="auto"/>
            </w:tcBorders>
            <w:vAlign w:val="center"/>
          </w:tcPr>
          <w:p w:rsidR="00FD60DF" w:rsidRDefault="00817F07">
            <w:pPr>
              <w:jc w:val="center"/>
            </w:pPr>
            <w:r>
              <w:t>Тип ПА</w:t>
            </w:r>
          </w:p>
        </w:tc>
        <w:tc>
          <w:tcPr>
            <w:tcW w:w="5580" w:type="dxa"/>
            <w:gridSpan w:val="2"/>
            <w:tcBorders>
              <w:top w:val="single" w:sz="6" w:space="0" w:color="auto"/>
              <w:left w:val="single" w:sz="6" w:space="0" w:color="auto"/>
              <w:bottom w:val="single" w:sz="6" w:space="0" w:color="auto"/>
              <w:right w:val="single" w:sz="6" w:space="0" w:color="auto"/>
            </w:tcBorders>
          </w:tcPr>
          <w:p w:rsidR="00FD60DF" w:rsidRDefault="00817F07">
            <w:pPr>
              <w:jc w:val="center"/>
            </w:pPr>
            <w:r>
              <w:t>Конец ВПП-1</w:t>
            </w:r>
          </w:p>
        </w:tc>
      </w:tr>
      <w:tr w:rsidR="00FD60DF">
        <w:trPr>
          <w:cantSplit/>
        </w:trPr>
        <w:tc>
          <w:tcPr>
            <w:tcW w:w="2789" w:type="dxa"/>
            <w:vMerge/>
            <w:tcBorders>
              <w:left w:val="single" w:sz="6" w:space="0" w:color="auto"/>
              <w:bottom w:val="single" w:sz="6" w:space="0" w:color="auto"/>
              <w:right w:val="single" w:sz="6" w:space="0" w:color="auto"/>
            </w:tcBorders>
          </w:tcPr>
          <w:p w:rsidR="00FD60DF" w:rsidRDefault="00FD60DF">
            <w:pPr>
              <w:jc w:val="center"/>
            </w:pP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МК-180°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МК-360°</w:t>
            </w:r>
          </w:p>
        </w:tc>
      </w:tr>
      <w:tr w:rsidR="00FD60DF">
        <w:tc>
          <w:tcPr>
            <w:tcW w:w="2789" w:type="dxa"/>
            <w:tcBorders>
              <w:top w:val="single" w:sz="6" w:space="0" w:color="auto"/>
              <w:left w:val="single" w:sz="6" w:space="0" w:color="auto"/>
              <w:right w:val="single" w:sz="6" w:space="0" w:color="auto"/>
            </w:tcBorders>
          </w:tcPr>
          <w:p w:rsidR="00FD60DF" w:rsidRDefault="00817F07">
            <w:pPr>
              <w:jc w:val="center"/>
            </w:pPr>
            <w:r>
              <w:t>АА-60(7310)</w:t>
            </w:r>
          </w:p>
        </w:tc>
        <w:tc>
          <w:tcPr>
            <w:tcW w:w="2790" w:type="dxa"/>
            <w:tcBorders>
              <w:top w:val="single" w:sz="6" w:space="0" w:color="auto"/>
              <w:left w:val="single" w:sz="6" w:space="0" w:color="auto"/>
              <w:right w:val="single" w:sz="6" w:space="0" w:color="auto"/>
            </w:tcBorders>
          </w:tcPr>
          <w:p w:rsidR="00FD60DF" w:rsidRDefault="00817F07">
            <w:pPr>
              <w:jc w:val="center"/>
            </w:pPr>
            <w:r>
              <w:t>185</w:t>
            </w:r>
          </w:p>
        </w:tc>
        <w:tc>
          <w:tcPr>
            <w:tcW w:w="2790" w:type="dxa"/>
            <w:tcBorders>
              <w:top w:val="single" w:sz="6" w:space="0" w:color="auto"/>
              <w:left w:val="single" w:sz="6" w:space="0" w:color="auto"/>
              <w:right w:val="single" w:sz="6" w:space="0" w:color="auto"/>
            </w:tcBorders>
          </w:tcPr>
          <w:p w:rsidR="00FD60DF" w:rsidRDefault="00817F07">
            <w:pPr>
              <w:jc w:val="center"/>
            </w:pPr>
            <w:r>
              <w:t>195</w:t>
            </w:r>
          </w:p>
        </w:tc>
      </w:tr>
      <w:tr w:rsidR="00FD60DF">
        <w:tc>
          <w:tcPr>
            <w:tcW w:w="2789" w:type="dxa"/>
            <w:tcBorders>
              <w:left w:val="single" w:sz="6" w:space="0" w:color="auto"/>
              <w:right w:val="single" w:sz="6" w:space="0" w:color="auto"/>
            </w:tcBorders>
          </w:tcPr>
          <w:p w:rsidR="00FD60DF" w:rsidRDefault="00817F07">
            <w:pPr>
              <w:jc w:val="center"/>
            </w:pPr>
            <w:r>
              <w:t>АА-40(43105) №1</w:t>
            </w:r>
          </w:p>
        </w:tc>
        <w:tc>
          <w:tcPr>
            <w:tcW w:w="2790" w:type="dxa"/>
            <w:tcBorders>
              <w:left w:val="single" w:sz="6" w:space="0" w:color="auto"/>
              <w:right w:val="single" w:sz="6" w:space="0" w:color="auto"/>
            </w:tcBorders>
          </w:tcPr>
          <w:p w:rsidR="00FD60DF" w:rsidRDefault="00817F07">
            <w:pPr>
              <w:jc w:val="center"/>
            </w:pPr>
            <w:r>
              <w:t>170</w:t>
            </w:r>
          </w:p>
        </w:tc>
        <w:tc>
          <w:tcPr>
            <w:tcW w:w="2790" w:type="dxa"/>
            <w:tcBorders>
              <w:left w:val="single" w:sz="6" w:space="0" w:color="auto"/>
              <w:right w:val="single" w:sz="6" w:space="0" w:color="auto"/>
            </w:tcBorders>
          </w:tcPr>
          <w:p w:rsidR="00FD60DF" w:rsidRDefault="00817F07">
            <w:pPr>
              <w:jc w:val="center"/>
            </w:pPr>
            <w:r>
              <w:t>175</w:t>
            </w:r>
          </w:p>
        </w:tc>
      </w:tr>
      <w:tr w:rsidR="00FD60DF">
        <w:tc>
          <w:tcPr>
            <w:tcW w:w="2789" w:type="dxa"/>
            <w:tcBorders>
              <w:left w:val="single" w:sz="6" w:space="0" w:color="auto"/>
              <w:bottom w:val="single" w:sz="6" w:space="0" w:color="auto"/>
              <w:right w:val="single" w:sz="6" w:space="0" w:color="auto"/>
            </w:tcBorders>
          </w:tcPr>
          <w:p w:rsidR="00FD60DF" w:rsidRDefault="00817F07">
            <w:pPr>
              <w:jc w:val="center"/>
            </w:pPr>
            <w:r>
              <w:t>АА-40(43105) №2</w:t>
            </w:r>
          </w:p>
        </w:tc>
        <w:tc>
          <w:tcPr>
            <w:tcW w:w="2790" w:type="dxa"/>
            <w:tcBorders>
              <w:left w:val="single" w:sz="6" w:space="0" w:color="auto"/>
              <w:bottom w:val="single" w:sz="6" w:space="0" w:color="auto"/>
              <w:right w:val="single" w:sz="6" w:space="0" w:color="auto"/>
            </w:tcBorders>
          </w:tcPr>
          <w:p w:rsidR="00FD60DF" w:rsidRDefault="00817F07">
            <w:pPr>
              <w:jc w:val="center"/>
            </w:pPr>
            <w:r>
              <w:t>165</w:t>
            </w:r>
          </w:p>
        </w:tc>
        <w:tc>
          <w:tcPr>
            <w:tcW w:w="2790" w:type="dxa"/>
            <w:tcBorders>
              <w:left w:val="single" w:sz="6" w:space="0" w:color="auto"/>
              <w:bottom w:val="single" w:sz="6" w:space="0" w:color="auto"/>
              <w:right w:val="single" w:sz="6" w:space="0" w:color="auto"/>
            </w:tcBorders>
          </w:tcPr>
          <w:p w:rsidR="00FD60DF" w:rsidRDefault="00817F07">
            <w:pPr>
              <w:jc w:val="center"/>
            </w:pPr>
            <w:r>
              <w:t>170</w:t>
            </w:r>
          </w:p>
        </w:tc>
      </w:tr>
    </w:tbl>
    <w:p w:rsidR="00FD60DF" w:rsidRDefault="00FD60DF">
      <w:pPr>
        <w:ind w:firstLine="284"/>
        <w:jc w:val="both"/>
      </w:pPr>
    </w:p>
    <w:p w:rsidR="00FD60DF" w:rsidRDefault="00817F07">
      <w:pPr>
        <w:jc w:val="both"/>
      </w:pPr>
      <w:r>
        <w:t xml:space="preserve">Таблица 4 - Время развертывания ПА, обеспечивающих ВПП-2, </w:t>
      </w:r>
      <w:proofErr w:type="gramStart"/>
      <w:r>
        <w:t>с</w:t>
      </w:r>
      <w:proofErr w:type="gramEnd"/>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789"/>
        <w:gridCol w:w="2790"/>
        <w:gridCol w:w="2790"/>
      </w:tblGrid>
      <w:tr w:rsidR="00FD60DF">
        <w:trPr>
          <w:cantSplit/>
        </w:trPr>
        <w:tc>
          <w:tcPr>
            <w:tcW w:w="2789" w:type="dxa"/>
            <w:vMerge w:val="restart"/>
            <w:tcBorders>
              <w:top w:val="single" w:sz="6" w:space="0" w:color="auto"/>
              <w:left w:val="single" w:sz="6" w:space="0" w:color="auto"/>
              <w:right w:val="single" w:sz="6" w:space="0" w:color="auto"/>
            </w:tcBorders>
            <w:vAlign w:val="center"/>
          </w:tcPr>
          <w:p w:rsidR="00FD60DF" w:rsidRDefault="00817F07">
            <w:pPr>
              <w:jc w:val="center"/>
            </w:pPr>
            <w:r>
              <w:t>Тип ПА</w:t>
            </w:r>
          </w:p>
        </w:tc>
        <w:tc>
          <w:tcPr>
            <w:tcW w:w="5580" w:type="dxa"/>
            <w:gridSpan w:val="2"/>
            <w:tcBorders>
              <w:top w:val="single" w:sz="6" w:space="0" w:color="auto"/>
              <w:left w:val="single" w:sz="6" w:space="0" w:color="auto"/>
              <w:bottom w:val="single" w:sz="6" w:space="0" w:color="auto"/>
              <w:right w:val="single" w:sz="6" w:space="0" w:color="auto"/>
            </w:tcBorders>
          </w:tcPr>
          <w:p w:rsidR="00FD60DF" w:rsidRDefault="00817F07">
            <w:pPr>
              <w:jc w:val="center"/>
            </w:pPr>
            <w:r>
              <w:t>Конец ВПП-2</w:t>
            </w:r>
          </w:p>
        </w:tc>
      </w:tr>
      <w:tr w:rsidR="00FD60DF">
        <w:trPr>
          <w:cantSplit/>
        </w:trPr>
        <w:tc>
          <w:tcPr>
            <w:tcW w:w="2789" w:type="dxa"/>
            <w:vMerge/>
            <w:tcBorders>
              <w:left w:val="single" w:sz="6" w:space="0" w:color="auto"/>
              <w:bottom w:val="single" w:sz="6" w:space="0" w:color="auto"/>
              <w:right w:val="single" w:sz="6" w:space="0" w:color="auto"/>
            </w:tcBorders>
          </w:tcPr>
          <w:p w:rsidR="00FD60DF" w:rsidRDefault="00FD60DF">
            <w:pPr>
              <w:jc w:val="center"/>
            </w:pP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МК-150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МК-330</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АА-60(7313)</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195</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225</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АА-60(7310)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190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220</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АА-40(43105) №2</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175</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160</w:t>
            </w:r>
          </w:p>
        </w:tc>
      </w:tr>
    </w:tbl>
    <w:p w:rsidR="00FD60DF" w:rsidRDefault="00FD60DF">
      <w:pPr>
        <w:ind w:firstLine="284"/>
        <w:jc w:val="both"/>
      </w:pPr>
    </w:p>
    <w:p w:rsidR="00FD60DF" w:rsidRDefault="00817F07">
      <w:pPr>
        <w:ind w:firstLine="284"/>
        <w:jc w:val="both"/>
      </w:pPr>
      <w:r>
        <w:t>5. На аэродроме должен быть, по крайней мере, двукратный резерв пенообразователя по отношению к количеству, указанному в таблице 2 и не менее двух пунктов для повторных заправок ПА водой.</w:t>
      </w:r>
    </w:p>
    <w:p w:rsidR="00FD60DF" w:rsidRDefault="00817F07">
      <w:pPr>
        <w:ind w:firstLine="284"/>
        <w:jc w:val="both"/>
      </w:pPr>
      <w:r>
        <w:t xml:space="preserve">6. Пожарные автомобили должны размещаться в здании аварийно спасательной станции (станции). Данное требование не регламентирует количество аварийно-спасательных станций и их расположение. Количество </w:t>
      </w:r>
      <w:proofErr w:type="gramStart"/>
      <w:r>
        <w:t>АСС</w:t>
      </w:r>
      <w:proofErr w:type="gramEnd"/>
      <w:r>
        <w:t xml:space="preserve"> и их расположение должно быть таким, чтобы обеспечивалось дежурство всех ПА, потребных для защиты ВПП, в нормативные значения времени развертывания.</w:t>
      </w:r>
    </w:p>
    <w:p w:rsidR="00FD60DF" w:rsidRDefault="00817F07">
      <w:pPr>
        <w:ind w:firstLine="284"/>
        <w:jc w:val="both"/>
      </w:pPr>
      <w:r>
        <w:t xml:space="preserve">Требования, изложенные в пунктах 7, 8 и 9, регламентируют систему связи и оповещения ПСР при </w:t>
      </w:r>
      <w:proofErr w:type="spellStart"/>
      <w:r>
        <w:t>авиапроисшествии</w:t>
      </w:r>
      <w:proofErr w:type="spellEnd"/>
      <w:r>
        <w:t xml:space="preserve">. Система связи и оповещения пожарно-спасательных расчетов должна быть организована так, чтобы исключались промежуточные звенья в передаче информации об АП. При этом считается, что наиболее вероятными источниками первичной информации об </w:t>
      </w:r>
      <w:proofErr w:type="spellStart"/>
      <w:r>
        <w:t>авиапроисшествии</w:t>
      </w:r>
      <w:proofErr w:type="spellEnd"/>
      <w:r>
        <w:t xml:space="preserve"> на территор</w:t>
      </w:r>
      <w:proofErr w:type="gramStart"/>
      <w:r>
        <w:t>ии аэ</w:t>
      </w:r>
      <w:proofErr w:type="gramEnd"/>
      <w:r>
        <w:t>родрома являются диспетчера управления воздушным движением (старта, руления, посадки) и наблюдатель наблюдательного пункта АСС.</w:t>
      </w:r>
    </w:p>
    <w:p w:rsidR="00FD60DF" w:rsidRDefault="00817F07">
      <w:pPr>
        <w:ind w:firstLine="284"/>
        <w:jc w:val="both"/>
      </w:pPr>
      <w:r>
        <w:t xml:space="preserve">7. На </w:t>
      </w:r>
      <w:proofErr w:type="gramStart"/>
      <w:r>
        <w:t>АСС</w:t>
      </w:r>
      <w:proofErr w:type="gramEnd"/>
      <w:r>
        <w:t xml:space="preserve"> (по крайней мере, на одной) должны быть предусмотрены наблюдательные пункты для обеспечения наблюдений за взлетом и посадкой ВС на каждой ВПП. Наблюдательные пункты (пункт) должны быть оснащены приборами для наблюдения.</w:t>
      </w:r>
    </w:p>
    <w:p w:rsidR="00FD60DF" w:rsidRDefault="00817F07">
      <w:pPr>
        <w:ind w:firstLine="284"/>
        <w:jc w:val="both"/>
      </w:pPr>
      <w:r>
        <w:t xml:space="preserve">8. На аэродроме должен быть пункт </w:t>
      </w:r>
      <w:proofErr w:type="spellStart"/>
      <w:r>
        <w:t>централизированного</w:t>
      </w:r>
      <w:proofErr w:type="spellEnd"/>
      <w:r>
        <w:t xml:space="preserve"> наблюдения, оборудованный:</w:t>
      </w:r>
    </w:p>
    <w:p w:rsidR="00FD60DF" w:rsidRDefault="00817F07">
      <w:pPr>
        <w:ind w:firstLine="284"/>
        <w:jc w:val="both"/>
      </w:pPr>
      <w:r>
        <w:t>- телефонной связью от АТС аэропорта с выходом на городскую телефонную сеть;</w:t>
      </w:r>
    </w:p>
    <w:p w:rsidR="00FD60DF" w:rsidRDefault="00817F07">
      <w:pPr>
        <w:ind w:firstLine="284"/>
        <w:jc w:val="both"/>
      </w:pPr>
      <w:r>
        <w:t>- прямой телефонной или радиосвязью с пунктом пожарной охраны МВД СССР;</w:t>
      </w:r>
    </w:p>
    <w:p w:rsidR="00FD60DF" w:rsidRDefault="00817F07">
      <w:pPr>
        <w:ind w:firstLine="284"/>
        <w:jc w:val="both"/>
      </w:pPr>
      <w:r>
        <w:t>- радиосвязью с аэродромными ПА;</w:t>
      </w:r>
    </w:p>
    <w:p w:rsidR="00FD60DF" w:rsidRDefault="00817F07">
      <w:pPr>
        <w:ind w:firstLine="284"/>
        <w:jc w:val="both"/>
      </w:pPr>
      <w:r>
        <w:t>- радиосвязью с транспортным средством (автомобилем) для обеспечения руководства аварийно-спасательными работами.</w:t>
      </w:r>
    </w:p>
    <w:p w:rsidR="00FD60DF" w:rsidRDefault="00817F07">
      <w:pPr>
        <w:ind w:firstLine="284"/>
        <w:jc w:val="both"/>
      </w:pPr>
      <w:r>
        <w:t>9. Аварийно-спасательные станции должны быть оборудованы:</w:t>
      </w:r>
    </w:p>
    <w:p w:rsidR="00FD60DF" w:rsidRDefault="00817F07">
      <w:pPr>
        <w:ind w:firstLine="284"/>
        <w:jc w:val="both"/>
      </w:pPr>
      <w:r>
        <w:t>- прямой связью с диспетчерскими пунктами УВД (старта, руления, посадки);</w:t>
      </w:r>
    </w:p>
    <w:p w:rsidR="00FD60DF" w:rsidRDefault="00817F07">
      <w:pPr>
        <w:ind w:firstLine="284"/>
        <w:jc w:val="both"/>
      </w:pPr>
      <w:r>
        <w:t xml:space="preserve">- прямой связью между зданиями </w:t>
      </w:r>
      <w:proofErr w:type="gramStart"/>
      <w:r>
        <w:t>АСС</w:t>
      </w:r>
      <w:proofErr w:type="gramEnd"/>
      <w:r>
        <w:t>;</w:t>
      </w:r>
    </w:p>
    <w:p w:rsidR="00FD60DF" w:rsidRDefault="00817F07">
      <w:pPr>
        <w:ind w:firstLine="284"/>
        <w:jc w:val="both"/>
      </w:pPr>
      <w:r>
        <w:lastRenderedPageBreak/>
        <w:t xml:space="preserve">- звуковой сигнализацией тревоги. Возможность включения сигнала тревоги должна быть обеспечена с диспетчерских пунктов УВД (старта, руления, посадки), с пункта </w:t>
      </w:r>
      <w:proofErr w:type="spellStart"/>
      <w:r>
        <w:t>централизированного</w:t>
      </w:r>
      <w:proofErr w:type="spellEnd"/>
      <w:r>
        <w:t xml:space="preserve"> наблюдения и наблюдательных пунктов </w:t>
      </w:r>
      <w:proofErr w:type="gramStart"/>
      <w:r>
        <w:t>АСС</w:t>
      </w:r>
      <w:proofErr w:type="gramEnd"/>
      <w:r>
        <w:t>.</w:t>
      </w:r>
    </w:p>
    <w:p w:rsidR="00FD60DF" w:rsidRDefault="00817F07">
      <w:pPr>
        <w:ind w:firstLine="284"/>
        <w:jc w:val="both"/>
      </w:pPr>
      <w:proofErr w:type="gramStart"/>
      <w:r>
        <w:t>В качестве отдельного пункта в требованиях к аэродромным средствам тушения пожаров на ВС включено требование об оснащении</w:t>
      </w:r>
      <w:proofErr w:type="gramEnd"/>
      <w:r>
        <w:t xml:space="preserve"> аэродромов устройствами для покрытия ВПП пеной (УПП).</w:t>
      </w:r>
    </w:p>
    <w:p w:rsidR="00FD60DF" w:rsidRDefault="00817F07">
      <w:pPr>
        <w:ind w:firstLine="284"/>
        <w:jc w:val="both"/>
      </w:pPr>
      <w:r>
        <w:t xml:space="preserve">10. На аэродромах, имеющих ВПП 6-9 категорий по УТПЗ, должны быть устройства, рекомендованные для покрытия ВПП пеной. Устройства для покрытия ВПП пеной, в зависимости от </w:t>
      </w:r>
      <w:proofErr w:type="gramStart"/>
      <w:r>
        <w:t>типов</w:t>
      </w:r>
      <w:proofErr w:type="gramEnd"/>
      <w:r>
        <w:t xml:space="preserve"> эксплуатируемых на данном аэродроме самолетов, должны обеспечивать нанесение на ВПП  пенной полосы, имеющей размеры не менее приведенных в таблице 5. УПП должны обеспечивать нанесение пенной полосы за </w:t>
      </w:r>
      <w:proofErr w:type="gramStart"/>
      <w:r>
        <w:t>время</w:t>
      </w:r>
      <w:proofErr w:type="gramEnd"/>
      <w:r>
        <w:t xml:space="preserve"> не превышающее 10 мин. от начала подачи пены.</w:t>
      </w:r>
    </w:p>
    <w:p w:rsidR="00FD60DF" w:rsidRDefault="00FD60DF">
      <w:pPr>
        <w:ind w:firstLine="284"/>
        <w:jc w:val="both"/>
      </w:pPr>
    </w:p>
    <w:p w:rsidR="00FD60DF" w:rsidRDefault="00817F07">
      <w:r>
        <w:t>Таблица 5 - Размеры (минимальные) пенных полос</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673"/>
        <w:gridCol w:w="1674"/>
        <w:gridCol w:w="1784"/>
        <w:gridCol w:w="1701"/>
        <w:gridCol w:w="1537"/>
      </w:tblGrid>
      <w:tr w:rsidR="00FD60DF">
        <w:trPr>
          <w:cantSplit/>
        </w:trPr>
        <w:tc>
          <w:tcPr>
            <w:tcW w:w="1673" w:type="dxa"/>
            <w:vMerge w:val="restart"/>
            <w:tcBorders>
              <w:top w:val="single" w:sz="6" w:space="0" w:color="auto"/>
              <w:left w:val="single" w:sz="6" w:space="0" w:color="auto"/>
              <w:right w:val="single" w:sz="6" w:space="0" w:color="auto"/>
            </w:tcBorders>
            <w:vAlign w:val="center"/>
          </w:tcPr>
          <w:p w:rsidR="00FD60DF" w:rsidRDefault="00817F07">
            <w:pPr>
              <w:jc w:val="center"/>
            </w:pPr>
            <w:r>
              <w:t>Размеры</w:t>
            </w:r>
          </w:p>
        </w:tc>
        <w:tc>
          <w:tcPr>
            <w:tcW w:w="6696" w:type="dxa"/>
            <w:gridSpan w:val="4"/>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Тип самолета</w:t>
            </w:r>
          </w:p>
        </w:tc>
      </w:tr>
      <w:tr w:rsidR="00FD60DF">
        <w:trPr>
          <w:cantSplit/>
        </w:trPr>
        <w:tc>
          <w:tcPr>
            <w:tcW w:w="1673" w:type="dxa"/>
            <w:vMerge/>
            <w:tcBorders>
              <w:left w:val="single" w:sz="6" w:space="0" w:color="auto"/>
              <w:bottom w:val="single" w:sz="6" w:space="0" w:color="auto"/>
              <w:right w:val="single" w:sz="6" w:space="0" w:color="auto"/>
            </w:tcBorders>
            <w:vAlign w:val="center"/>
          </w:tcPr>
          <w:p w:rsidR="00FD60DF" w:rsidRDefault="00FD60DF">
            <w:pPr>
              <w:jc w:val="center"/>
            </w:pPr>
          </w:p>
        </w:tc>
        <w:tc>
          <w:tcPr>
            <w:tcW w:w="1674"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2-х моторные винтовые</w:t>
            </w:r>
          </w:p>
        </w:tc>
        <w:tc>
          <w:tcPr>
            <w:tcW w:w="1784"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2-3-х моторные винтовые с ГТД</w:t>
            </w:r>
          </w:p>
        </w:tc>
        <w:tc>
          <w:tcPr>
            <w:tcW w:w="1701"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4-х моторные винтовые</w:t>
            </w:r>
          </w:p>
        </w:tc>
        <w:tc>
          <w:tcPr>
            <w:tcW w:w="1537"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4-х моторные с ГТД</w:t>
            </w:r>
          </w:p>
        </w:tc>
      </w:tr>
      <w:tr w:rsidR="00FD60DF">
        <w:tc>
          <w:tcPr>
            <w:tcW w:w="1673" w:type="dxa"/>
            <w:tcBorders>
              <w:top w:val="single" w:sz="6" w:space="0" w:color="auto"/>
              <w:left w:val="single" w:sz="6" w:space="0" w:color="auto"/>
              <w:bottom w:val="single" w:sz="6" w:space="0" w:color="auto"/>
              <w:right w:val="single" w:sz="6" w:space="0" w:color="auto"/>
            </w:tcBorders>
          </w:tcPr>
          <w:p w:rsidR="00FD60DF" w:rsidRDefault="00817F07">
            <w:pPr>
              <w:jc w:val="both"/>
            </w:pPr>
            <w:r>
              <w:t xml:space="preserve">Толщина, </w:t>
            </w:r>
            <w:proofErr w:type="gramStart"/>
            <w:r>
              <w:t>см</w:t>
            </w:r>
            <w:proofErr w:type="gramEnd"/>
          </w:p>
        </w:tc>
        <w:tc>
          <w:tcPr>
            <w:tcW w:w="1674" w:type="dxa"/>
            <w:tcBorders>
              <w:top w:val="single" w:sz="6" w:space="0" w:color="auto"/>
              <w:left w:val="single" w:sz="6" w:space="0" w:color="auto"/>
              <w:bottom w:val="single" w:sz="6" w:space="0" w:color="auto"/>
              <w:right w:val="single" w:sz="6" w:space="0" w:color="auto"/>
            </w:tcBorders>
          </w:tcPr>
          <w:p w:rsidR="00FD60DF" w:rsidRDefault="00817F07">
            <w:pPr>
              <w:jc w:val="center"/>
            </w:pPr>
            <w:r>
              <w:t>5</w:t>
            </w:r>
          </w:p>
        </w:tc>
        <w:tc>
          <w:tcPr>
            <w:tcW w:w="1784" w:type="dxa"/>
            <w:tcBorders>
              <w:top w:val="single" w:sz="6" w:space="0" w:color="auto"/>
              <w:left w:val="single" w:sz="6" w:space="0" w:color="auto"/>
              <w:bottom w:val="single" w:sz="6" w:space="0" w:color="auto"/>
              <w:right w:val="single" w:sz="6" w:space="0" w:color="auto"/>
            </w:tcBorders>
          </w:tcPr>
          <w:p w:rsidR="00FD60DF" w:rsidRDefault="00817F07">
            <w:pPr>
              <w:jc w:val="center"/>
            </w:pPr>
            <w:r>
              <w:t>5</w:t>
            </w:r>
          </w:p>
        </w:tc>
        <w:tc>
          <w:tcPr>
            <w:tcW w:w="1701" w:type="dxa"/>
            <w:tcBorders>
              <w:top w:val="single" w:sz="6" w:space="0" w:color="auto"/>
              <w:left w:val="single" w:sz="6" w:space="0" w:color="auto"/>
              <w:bottom w:val="single" w:sz="6" w:space="0" w:color="auto"/>
              <w:right w:val="single" w:sz="6" w:space="0" w:color="auto"/>
            </w:tcBorders>
          </w:tcPr>
          <w:p w:rsidR="00FD60DF" w:rsidRDefault="00817F07">
            <w:pPr>
              <w:jc w:val="center"/>
            </w:pPr>
            <w:r>
              <w:t>5</w:t>
            </w:r>
          </w:p>
        </w:tc>
        <w:tc>
          <w:tcPr>
            <w:tcW w:w="1537" w:type="dxa"/>
            <w:tcBorders>
              <w:top w:val="single" w:sz="6" w:space="0" w:color="auto"/>
              <w:left w:val="single" w:sz="6" w:space="0" w:color="auto"/>
              <w:bottom w:val="single" w:sz="6" w:space="0" w:color="auto"/>
              <w:right w:val="single" w:sz="6" w:space="0" w:color="auto"/>
            </w:tcBorders>
          </w:tcPr>
          <w:p w:rsidR="00FD60DF" w:rsidRDefault="00817F07">
            <w:pPr>
              <w:jc w:val="center"/>
            </w:pPr>
            <w:r>
              <w:t>5</w:t>
            </w:r>
          </w:p>
        </w:tc>
      </w:tr>
      <w:tr w:rsidR="00FD60DF">
        <w:tc>
          <w:tcPr>
            <w:tcW w:w="1673" w:type="dxa"/>
            <w:tcBorders>
              <w:top w:val="single" w:sz="6" w:space="0" w:color="auto"/>
              <w:left w:val="single" w:sz="6" w:space="0" w:color="auto"/>
              <w:bottom w:val="single" w:sz="6" w:space="0" w:color="auto"/>
              <w:right w:val="single" w:sz="6" w:space="0" w:color="auto"/>
            </w:tcBorders>
          </w:tcPr>
          <w:p w:rsidR="00FD60DF" w:rsidRDefault="00817F07">
            <w:pPr>
              <w:jc w:val="both"/>
            </w:pPr>
            <w:r>
              <w:t xml:space="preserve">Длина, </w:t>
            </w:r>
            <w:proofErr w:type="gramStart"/>
            <w:r>
              <w:t>м</w:t>
            </w:r>
            <w:proofErr w:type="gramEnd"/>
          </w:p>
        </w:tc>
        <w:tc>
          <w:tcPr>
            <w:tcW w:w="1674" w:type="dxa"/>
            <w:tcBorders>
              <w:top w:val="single" w:sz="6" w:space="0" w:color="auto"/>
              <w:left w:val="single" w:sz="6" w:space="0" w:color="auto"/>
              <w:bottom w:val="single" w:sz="6" w:space="0" w:color="auto"/>
              <w:right w:val="single" w:sz="6" w:space="0" w:color="auto"/>
            </w:tcBorders>
          </w:tcPr>
          <w:p w:rsidR="00FD60DF" w:rsidRDefault="00817F07">
            <w:pPr>
              <w:jc w:val="center"/>
            </w:pPr>
            <w:r>
              <w:t>600</w:t>
            </w:r>
          </w:p>
        </w:tc>
        <w:tc>
          <w:tcPr>
            <w:tcW w:w="1784" w:type="dxa"/>
            <w:tcBorders>
              <w:top w:val="single" w:sz="6" w:space="0" w:color="auto"/>
              <w:left w:val="single" w:sz="6" w:space="0" w:color="auto"/>
              <w:bottom w:val="single" w:sz="6" w:space="0" w:color="auto"/>
              <w:right w:val="single" w:sz="6" w:space="0" w:color="auto"/>
            </w:tcBorders>
          </w:tcPr>
          <w:p w:rsidR="00FD60DF" w:rsidRDefault="00817F07">
            <w:pPr>
              <w:jc w:val="center"/>
            </w:pPr>
            <w:r>
              <w:t>750</w:t>
            </w:r>
          </w:p>
        </w:tc>
        <w:tc>
          <w:tcPr>
            <w:tcW w:w="1701" w:type="dxa"/>
            <w:tcBorders>
              <w:top w:val="single" w:sz="6" w:space="0" w:color="auto"/>
              <w:left w:val="single" w:sz="6" w:space="0" w:color="auto"/>
              <w:bottom w:val="single" w:sz="6" w:space="0" w:color="auto"/>
              <w:right w:val="single" w:sz="6" w:space="0" w:color="auto"/>
            </w:tcBorders>
          </w:tcPr>
          <w:p w:rsidR="00FD60DF" w:rsidRDefault="00817F07">
            <w:pPr>
              <w:jc w:val="center"/>
            </w:pPr>
            <w:r>
              <w:t>750</w:t>
            </w:r>
          </w:p>
        </w:tc>
        <w:tc>
          <w:tcPr>
            <w:tcW w:w="1537" w:type="dxa"/>
            <w:tcBorders>
              <w:top w:val="single" w:sz="6" w:space="0" w:color="auto"/>
              <w:left w:val="single" w:sz="6" w:space="0" w:color="auto"/>
              <w:bottom w:val="single" w:sz="6" w:space="0" w:color="auto"/>
              <w:right w:val="single" w:sz="6" w:space="0" w:color="auto"/>
            </w:tcBorders>
          </w:tcPr>
          <w:p w:rsidR="00FD60DF" w:rsidRDefault="00817F07">
            <w:pPr>
              <w:jc w:val="center"/>
            </w:pPr>
            <w:r>
              <w:t>750</w:t>
            </w:r>
          </w:p>
        </w:tc>
      </w:tr>
      <w:tr w:rsidR="00FD60DF">
        <w:tc>
          <w:tcPr>
            <w:tcW w:w="1673" w:type="dxa"/>
            <w:tcBorders>
              <w:top w:val="single" w:sz="6" w:space="0" w:color="auto"/>
              <w:left w:val="single" w:sz="6" w:space="0" w:color="auto"/>
              <w:bottom w:val="single" w:sz="6" w:space="0" w:color="auto"/>
              <w:right w:val="single" w:sz="6" w:space="0" w:color="auto"/>
            </w:tcBorders>
          </w:tcPr>
          <w:p w:rsidR="00FD60DF" w:rsidRDefault="00817F07">
            <w:pPr>
              <w:jc w:val="both"/>
            </w:pPr>
            <w:r>
              <w:t xml:space="preserve">Ширина, </w:t>
            </w:r>
            <w:proofErr w:type="gramStart"/>
            <w:r>
              <w:t>м</w:t>
            </w:r>
            <w:proofErr w:type="gramEnd"/>
          </w:p>
        </w:tc>
        <w:tc>
          <w:tcPr>
            <w:tcW w:w="1674" w:type="dxa"/>
            <w:tcBorders>
              <w:top w:val="single" w:sz="6" w:space="0" w:color="auto"/>
              <w:left w:val="single" w:sz="6" w:space="0" w:color="auto"/>
              <w:bottom w:val="single" w:sz="6" w:space="0" w:color="auto"/>
              <w:right w:val="single" w:sz="6" w:space="0" w:color="auto"/>
            </w:tcBorders>
          </w:tcPr>
          <w:p w:rsidR="00FD60DF" w:rsidRDefault="00817F07">
            <w:pPr>
              <w:jc w:val="center"/>
            </w:pPr>
            <w:r>
              <w:t>12</w:t>
            </w:r>
          </w:p>
        </w:tc>
        <w:tc>
          <w:tcPr>
            <w:tcW w:w="1784" w:type="dxa"/>
            <w:tcBorders>
              <w:top w:val="single" w:sz="6" w:space="0" w:color="auto"/>
              <w:left w:val="single" w:sz="6" w:space="0" w:color="auto"/>
              <w:bottom w:val="single" w:sz="6" w:space="0" w:color="auto"/>
              <w:right w:val="single" w:sz="6" w:space="0" w:color="auto"/>
            </w:tcBorders>
          </w:tcPr>
          <w:p w:rsidR="00FD60DF" w:rsidRDefault="00817F07">
            <w:pPr>
              <w:jc w:val="center"/>
            </w:pPr>
            <w:r>
              <w:t>12</w:t>
            </w:r>
          </w:p>
        </w:tc>
        <w:tc>
          <w:tcPr>
            <w:tcW w:w="1701" w:type="dxa"/>
            <w:tcBorders>
              <w:top w:val="single" w:sz="6" w:space="0" w:color="auto"/>
              <w:left w:val="single" w:sz="6" w:space="0" w:color="auto"/>
              <w:bottom w:val="single" w:sz="6" w:space="0" w:color="auto"/>
              <w:right w:val="single" w:sz="6" w:space="0" w:color="auto"/>
            </w:tcBorders>
          </w:tcPr>
          <w:p w:rsidR="00FD60DF" w:rsidRDefault="00817F07">
            <w:pPr>
              <w:jc w:val="center"/>
            </w:pPr>
            <w:r>
              <w:t>24</w:t>
            </w:r>
          </w:p>
        </w:tc>
        <w:tc>
          <w:tcPr>
            <w:tcW w:w="1537" w:type="dxa"/>
            <w:tcBorders>
              <w:top w:val="single" w:sz="6" w:space="0" w:color="auto"/>
              <w:left w:val="single" w:sz="6" w:space="0" w:color="auto"/>
              <w:bottom w:val="single" w:sz="6" w:space="0" w:color="auto"/>
              <w:right w:val="single" w:sz="6" w:space="0" w:color="auto"/>
            </w:tcBorders>
          </w:tcPr>
          <w:p w:rsidR="00FD60DF" w:rsidRDefault="00817F07">
            <w:pPr>
              <w:jc w:val="center"/>
            </w:pPr>
            <w:r>
              <w:t>24</w:t>
            </w:r>
          </w:p>
        </w:tc>
      </w:tr>
    </w:tbl>
    <w:p w:rsidR="00FD60DF" w:rsidRDefault="00FD60DF">
      <w:pPr>
        <w:ind w:firstLine="284"/>
        <w:jc w:val="both"/>
      </w:pPr>
    </w:p>
    <w:p w:rsidR="00FD60DF" w:rsidRDefault="00817F07">
      <w:pPr>
        <w:ind w:firstLine="284"/>
        <w:jc w:val="both"/>
      </w:pPr>
      <w:r>
        <w:t>На основании этого требования выбираются количество и типы УПП. На основе тактико-технических характеристик УПП определяется время нанесения пенных полос и составляется схема покрытия ВПП.</w:t>
      </w:r>
    </w:p>
    <w:p w:rsidR="00FD60DF" w:rsidRDefault="00817F07">
      <w:pPr>
        <w:ind w:firstLine="284"/>
        <w:jc w:val="both"/>
      </w:pPr>
      <w:r>
        <w:t>На каждом аэродроме целесообразно составить инструкцию по  покрытию ВПП пеной при аварийных посадках самолетов. Инструкция должна содержать следующие основные разделы: типы и размеры пенных полос, наносимых на ВПП; типы и количество средств, используемых для покрытия ВПП пеной; технология и схемы покрытия ВПП.</w:t>
      </w:r>
    </w:p>
    <w:p w:rsidR="00FD60DF" w:rsidRDefault="00817F07">
      <w:pPr>
        <w:ind w:firstLine="284"/>
        <w:jc w:val="both"/>
      </w:pPr>
      <w:r>
        <w:t>В последнем разделе инструкции целесообразно иметь таблицу, которая содержит следующие столбцы: вид аварийной посадки, тип самолета, тип полосы, размеры и схема нанесения пенной полосы, используемые средства, скорость движения каждого средства при нанесении пены на ВПП, расчетное время нанесения полосы.</w:t>
      </w:r>
    </w:p>
    <w:p w:rsidR="00FD60DF" w:rsidRDefault="00817F07">
      <w:pPr>
        <w:ind w:firstLine="284"/>
        <w:jc w:val="both"/>
      </w:pPr>
      <w:r>
        <w:t>В соответствии с изложенными требованиями разрабатываются разделы оперативного плана по тушению пожаров на воздушных судах (см. приложение 1). В этом случае оперативный план рассматривается в качестве доказательного документа при подтверждении соответствия аварийно-спасательных средств (в части пожарной техники) требованиям НГЭА СССР.</w:t>
      </w:r>
    </w:p>
    <w:p w:rsidR="00FD60DF" w:rsidRDefault="00FD60DF">
      <w:pPr>
        <w:ind w:firstLine="284"/>
        <w:jc w:val="both"/>
      </w:pPr>
    </w:p>
    <w:p w:rsidR="00FD60DF" w:rsidRDefault="00817F07">
      <w:pPr>
        <w:ind w:firstLine="284"/>
        <w:jc w:val="center"/>
        <w:rPr>
          <w:b/>
          <w:bCs/>
        </w:rPr>
      </w:pPr>
      <w:r>
        <w:rPr>
          <w:b/>
          <w:bCs/>
        </w:rPr>
        <w:t>4. ОБЩИЙ ПОРЯДОК ДЕЙСТВИЙ ПРИ ТУШЕНИИ ПОЖАРОВ НА ВОЗДУШНЫХ СУДАХ И СПАСАНИИ ПАССАЖИРОВ И ЭКИПАЖА</w:t>
      </w:r>
    </w:p>
    <w:p w:rsidR="00FD60DF" w:rsidRDefault="00FD60DF">
      <w:pPr>
        <w:ind w:firstLine="284"/>
        <w:jc w:val="both"/>
      </w:pPr>
    </w:p>
    <w:p w:rsidR="00FD60DF" w:rsidRDefault="00817F07">
      <w:pPr>
        <w:ind w:firstLine="284"/>
        <w:jc w:val="both"/>
      </w:pPr>
      <w:r>
        <w:t xml:space="preserve">Порядок боевых действий личного состава ПСР при тушении пожара на ВС определяется условиями конкретной аварийной ситуации (АС). Характерные, т.е. наиболее возможные, случаи АС представлены в таблице 6. Представленные случаи аварийной ситуации, составленные на основании обобщения материалов </w:t>
      </w:r>
      <w:proofErr w:type="spellStart"/>
      <w:r>
        <w:t>авиапроисшествий</w:t>
      </w:r>
      <w:proofErr w:type="spellEnd"/>
      <w:r>
        <w:t xml:space="preserve"> на аэродромах </w:t>
      </w:r>
      <w:proofErr w:type="gramStart"/>
      <w:r>
        <w:t>ГА</w:t>
      </w:r>
      <w:proofErr w:type="gramEnd"/>
      <w:r>
        <w:t>, расположены в порядке усложнения условий тушения пожара и спасания терпящих бедствий. В авиапредприятии целесообразно отработать тактические схемы тушения пожара и проведения спасательных работ для каждого характерного случая АС применительно к ВС, совершающим полеты на данном аэродроме.</w:t>
      </w:r>
    </w:p>
    <w:p w:rsidR="00FD60DF" w:rsidRDefault="00817F07">
      <w:pPr>
        <w:ind w:firstLine="284"/>
        <w:jc w:val="both"/>
      </w:pPr>
      <w:r>
        <w:t>По каждой схеме целесообразно оценить потребную численность сил и средств ПСР, их расстановку, порядок действий. В любом случае необходимо исключить из следующих основных целей тушения пожара на ВС:</w:t>
      </w:r>
    </w:p>
    <w:p w:rsidR="00FD60DF" w:rsidRDefault="00817F07">
      <w:pPr>
        <w:ind w:firstLine="284"/>
        <w:jc w:val="both"/>
      </w:pPr>
      <w:r>
        <w:t xml:space="preserve">1. Обеспечение условий спасания пассажиров и экипажа горящего ВС путем локализации пожара и </w:t>
      </w:r>
      <w:proofErr w:type="gramStart"/>
      <w:r>
        <w:t>эвакуации</w:t>
      </w:r>
      <w:proofErr w:type="gramEnd"/>
      <w:r>
        <w:t xml:space="preserve"> терпящих бедствие из ВС за минимальное время.</w:t>
      </w:r>
    </w:p>
    <w:p w:rsidR="00FD60DF" w:rsidRDefault="00817F07">
      <w:pPr>
        <w:ind w:firstLine="284"/>
        <w:jc w:val="both"/>
      </w:pPr>
      <w:r>
        <w:t>2. Полная ликвидация пожара на воздушном судне.</w:t>
      </w:r>
    </w:p>
    <w:p w:rsidR="00FD60DF" w:rsidRDefault="00817F07">
      <w:pPr>
        <w:ind w:firstLine="284"/>
        <w:jc w:val="both"/>
      </w:pPr>
      <w:r>
        <w:t>Необходимо учитывать, что основными функциями личного состава пожарно спасательных расчетов является тушение пожара на ВС и эвакуация, совместно с другими расчетами аварийно-спасательной команды (АСК), людей из аварийного ВС. По возможности ПСР принимают участие и в оказании первой помощи пострадавшим на месте АП.</w:t>
      </w:r>
    </w:p>
    <w:p w:rsidR="00FD60DF" w:rsidRDefault="00FD60DF">
      <w:pPr>
        <w:ind w:firstLine="284"/>
        <w:jc w:val="both"/>
      </w:pPr>
    </w:p>
    <w:p w:rsidR="00FD60DF" w:rsidRDefault="00817F07">
      <w:r>
        <w:lastRenderedPageBreak/>
        <w:t>Таблица 6 - Характерные случаи аварийной ситуации</w:t>
      </w:r>
    </w:p>
    <w:p w:rsidR="00FD60DF" w:rsidRDefault="00FD60DF">
      <w:pPr>
        <w:ind w:firstLine="284"/>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97"/>
        <w:gridCol w:w="2333"/>
        <w:gridCol w:w="2268"/>
        <w:gridCol w:w="2671"/>
      </w:tblGrid>
      <w:tr w:rsidR="00FD60DF">
        <w:trPr>
          <w:cantSplit/>
        </w:trPr>
        <w:tc>
          <w:tcPr>
            <w:tcW w:w="1097" w:type="dxa"/>
            <w:vMerge w:val="restart"/>
            <w:vAlign w:val="center"/>
          </w:tcPr>
          <w:p w:rsidR="00FD60DF" w:rsidRDefault="00817F07">
            <w:pPr>
              <w:jc w:val="center"/>
            </w:pPr>
            <w:r>
              <w:t>Номер аварийной ситуации</w:t>
            </w:r>
          </w:p>
        </w:tc>
        <w:tc>
          <w:tcPr>
            <w:tcW w:w="7272" w:type="dxa"/>
            <w:gridSpan w:val="3"/>
            <w:vAlign w:val="center"/>
          </w:tcPr>
          <w:p w:rsidR="00FD60DF" w:rsidRDefault="00817F07">
            <w:pPr>
              <w:jc w:val="center"/>
            </w:pPr>
            <w:r>
              <w:t>Факторы, характеризующие АС</w:t>
            </w:r>
          </w:p>
        </w:tc>
      </w:tr>
      <w:tr w:rsidR="00FD60DF">
        <w:trPr>
          <w:cantSplit/>
        </w:trPr>
        <w:tc>
          <w:tcPr>
            <w:tcW w:w="1097" w:type="dxa"/>
            <w:vMerge/>
            <w:vAlign w:val="center"/>
          </w:tcPr>
          <w:p w:rsidR="00FD60DF" w:rsidRDefault="00FD60DF">
            <w:pPr>
              <w:jc w:val="center"/>
            </w:pPr>
          </w:p>
        </w:tc>
        <w:tc>
          <w:tcPr>
            <w:tcW w:w="2333" w:type="dxa"/>
            <w:vAlign w:val="center"/>
          </w:tcPr>
          <w:p w:rsidR="00FD60DF" w:rsidRDefault="00817F07">
            <w:pPr>
              <w:jc w:val="center"/>
            </w:pPr>
            <w:r>
              <w:t>Положение и состояние фюзеляжа</w:t>
            </w:r>
          </w:p>
        </w:tc>
        <w:tc>
          <w:tcPr>
            <w:tcW w:w="2268" w:type="dxa"/>
            <w:vAlign w:val="center"/>
          </w:tcPr>
          <w:p w:rsidR="00FD60DF" w:rsidRDefault="00817F07">
            <w:pPr>
              <w:jc w:val="center"/>
            </w:pPr>
            <w:r>
              <w:t>Характер пожара на ВС</w:t>
            </w:r>
          </w:p>
        </w:tc>
        <w:tc>
          <w:tcPr>
            <w:tcW w:w="2671" w:type="dxa"/>
            <w:vAlign w:val="center"/>
          </w:tcPr>
          <w:p w:rsidR="00FD60DF" w:rsidRDefault="00817F07">
            <w:pPr>
              <w:jc w:val="center"/>
            </w:pPr>
            <w:r>
              <w:t>Состояние пассажиров на аварийном ВС</w:t>
            </w:r>
          </w:p>
        </w:tc>
      </w:tr>
      <w:tr w:rsidR="00FD60DF">
        <w:tc>
          <w:tcPr>
            <w:tcW w:w="1097" w:type="dxa"/>
          </w:tcPr>
          <w:p w:rsidR="00FD60DF" w:rsidRDefault="00817F07">
            <w:pPr>
              <w:jc w:val="center"/>
            </w:pPr>
            <w:r>
              <w:t>1</w:t>
            </w:r>
          </w:p>
        </w:tc>
        <w:tc>
          <w:tcPr>
            <w:tcW w:w="2333" w:type="dxa"/>
          </w:tcPr>
          <w:p w:rsidR="00FD60DF" w:rsidRDefault="00817F07">
            <w:pPr>
              <w:jc w:val="center"/>
            </w:pPr>
            <w:r>
              <w:t>2</w:t>
            </w:r>
          </w:p>
        </w:tc>
        <w:tc>
          <w:tcPr>
            <w:tcW w:w="2268" w:type="dxa"/>
          </w:tcPr>
          <w:p w:rsidR="00FD60DF" w:rsidRDefault="00817F07">
            <w:pPr>
              <w:jc w:val="center"/>
            </w:pPr>
            <w:r>
              <w:t>3</w:t>
            </w:r>
          </w:p>
        </w:tc>
        <w:tc>
          <w:tcPr>
            <w:tcW w:w="2671" w:type="dxa"/>
          </w:tcPr>
          <w:p w:rsidR="00FD60DF" w:rsidRDefault="00817F07">
            <w:pPr>
              <w:jc w:val="center"/>
            </w:pPr>
            <w:r>
              <w:t>4</w:t>
            </w:r>
          </w:p>
        </w:tc>
      </w:tr>
      <w:tr w:rsidR="00FD60DF">
        <w:tc>
          <w:tcPr>
            <w:tcW w:w="1097" w:type="dxa"/>
          </w:tcPr>
          <w:p w:rsidR="00FD60DF" w:rsidRDefault="00817F07">
            <w:pPr>
              <w:jc w:val="center"/>
            </w:pPr>
            <w:r>
              <w:t>1.</w:t>
            </w:r>
          </w:p>
        </w:tc>
        <w:tc>
          <w:tcPr>
            <w:tcW w:w="2333" w:type="dxa"/>
          </w:tcPr>
          <w:p w:rsidR="00FD60DF" w:rsidRDefault="00817F07">
            <w:pPr>
              <w:jc w:val="both"/>
            </w:pPr>
            <w:r>
              <w:t>Находится на полностью выпущенном шасси, повреждений не имеет</w:t>
            </w:r>
          </w:p>
        </w:tc>
        <w:tc>
          <w:tcPr>
            <w:tcW w:w="2268" w:type="dxa"/>
          </w:tcPr>
          <w:p w:rsidR="00FD60DF" w:rsidRDefault="00817F07">
            <w:pPr>
              <w:jc w:val="both"/>
            </w:pPr>
            <w:r>
              <w:t>Имеет место пожар на двигателе</w:t>
            </w:r>
          </w:p>
        </w:tc>
        <w:tc>
          <w:tcPr>
            <w:tcW w:w="2671" w:type="dxa"/>
          </w:tcPr>
          <w:p w:rsidR="00FD60DF" w:rsidRDefault="00817F07">
            <w:pPr>
              <w:jc w:val="both"/>
            </w:pPr>
            <w:r>
              <w:t>Все пассажиры способны к самостоятельной эвакуации</w:t>
            </w:r>
          </w:p>
        </w:tc>
      </w:tr>
      <w:tr w:rsidR="00FD60DF">
        <w:tc>
          <w:tcPr>
            <w:tcW w:w="1097" w:type="dxa"/>
          </w:tcPr>
          <w:p w:rsidR="00FD60DF" w:rsidRDefault="00817F07">
            <w:pPr>
              <w:jc w:val="center"/>
            </w:pPr>
            <w:r>
              <w:t>2.</w:t>
            </w:r>
          </w:p>
        </w:tc>
        <w:tc>
          <w:tcPr>
            <w:tcW w:w="2333" w:type="dxa"/>
          </w:tcPr>
          <w:p w:rsidR="00FD60DF" w:rsidRDefault="00817F07">
            <w:pPr>
              <w:jc w:val="both"/>
            </w:pPr>
            <w:r>
              <w:t>Находится на полностью выпущенных шасси, повреждений не имеет</w:t>
            </w:r>
          </w:p>
        </w:tc>
        <w:tc>
          <w:tcPr>
            <w:tcW w:w="2268" w:type="dxa"/>
          </w:tcPr>
          <w:p w:rsidR="00FD60DF" w:rsidRDefault="00817F07">
            <w:pPr>
              <w:jc w:val="both"/>
            </w:pPr>
            <w:r>
              <w:t>Имеет место загорания органов приземления</w:t>
            </w:r>
          </w:p>
        </w:tc>
        <w:tc>
          <w:tcPr>
            <w:tcW w:w="2671" w:type="dxa"/>
          </w:tcPr>
          <w:p w:rsidR="00FD60DF" w:rsidRDefault="00817F07">
            <w:pPr>
              <w:jc w:val="both"/>
            </w:pPr>
            <w:r>
              <w:t>Все пассажиры способны к самостоятельной эвакуации</w:t>
            </w:r>
          </w:p>
        </w:tc>
      </w:tr>
      <w:tr w:rsidR="00FD60DF">
        <w:tc>
          <w:tcPr>
            <w:tcW w:w="1097" w:type="dxa"/>
          </w:tcPr>
          <w:p w:rsidR="00FD60DF" w:rsidRDefault="00817F07">
            <w:pPr>
              <w:jc w:val="center"/>
            </w:pPr>
            <w:r>
              <w:t>3.</w:t>
            </w:r>
          </w:p>
        </w:tc>
        <w:tc>
          <w:tcPr>
            <w:tcW w:w="2333" w:type="dxa"/>
          </w:tcPr>
          <w:p w:rsidR="00FD60DF" w:rsidRDefault="00817F07">
            <w:pPr>
              <w:jc w:val="both"/>
            </w:pPr>
            <w:r>
              <w:t>Находится на полностью выпущенном шасси, повреждений не имеет</w:t>
            </w:r>
          </w:p>
        </w:tc>
        <w:tc>
          <w:tcPr>
            <w:tcW w:w="2268" w:type="dxa"/>
          </w:tcPr>
          <w:p w:rsidR="00FD60DF" w:rsidRDefault="00817F07">
            <w:pPr>
              <w:jc w:val="both"/>
            </w:pPr>
            <w:r>
              <w:t>Имеет место пожар малой интенсивности внутри фюзеляжа</w:t>
            </w:r>
          </w:p>
        </w:tc>
        <w:tc>
          <w:tcPr>
            <w:tcW w:w="2671" w:type="dxa"/>
          </w:tcPr>
          <w:p w:rsidR="00FD60DF" w:rsidRDefault="00817F07">
            <w:pPr>
              <w:jc w:val="both"/>
            </w:pPr>
            <w:r>
              <w:t>Все пассажиры способны к самостоятельной эвакуации</w:t>
            </w:r>
          </w:p>
        </w:tc>
      </w:tr>
      <w:tr w:rsidR="00FD60DF">
        <w:tc>
          <w:tcPr>
            <w:tcW w:w="1097" w:type="dxa"/>
          </w:tcPr>
          <w:p w:rsidR="00FD60DF" w:rsidRDefault="00817F07">
            <w:pPr>
              <w:jc w:val="center"/>
            </w:pPr>
            <w:r>
              <w:t>4.</w:t>
            </w:r>
          </w:p>
        </w:tc>
        <w:tc>
          <w:tcPr>
            <w:tcW w:w="2333" w:type="dxa"/>
          </w:tcPr>
          <w:p w:rsidR="00FD60DF" w:rsidRDefault="00817F07">
            <w:pPr>
              <w:jc w:val="both"/>
            </w:pPr>
            <w:r>
              <w:t>Находится на полностью выпущенном шасси, повреждений не имеет</w:t>
            </w:r>
          </w:p>
        </w:tc>
        <w:tc>
          <w:tcPr>
            <w:tcW w:w="2268" w:type="dxa"/>
          </w:tcPr>
          <w:p w:rsidR="00FD60DF" w:rsidRDefault="00817F07">
            <w:pPr>
              <w:jc w:val="both"/>
            </w:pPr>
            <w:r>
              <w:t>Пожар разлитого под ВС при заправке авиатоплива</w:t>
            </w:r>
          </w:p>
        </w:tc>
        <w:tc>
          <w:tcPr>
            <w:tcW w:w="2671" w:type="dxa"/>
          </w:tcPr>
          <w:p w:rsidR="00FD60DF" w:rsidRDefault="00817F07">
            <w:pPr>
              <w:jc w:val="both"/>
            </w:pPr>
            <w:r>
              <w:t>Все пассажиры способны к самостоятельной эвакуации</w:t>
            </w:r>
          </w:p>
        </w:tc>
      </w:tr>
      <w:tr w:rsidR="00FD60DF">
        <w:tc>
          <w:tcPr>
            <w:tcW w:w="1097" w:type="dxa"/>
          </w:tcPr>
          <w:p w:rsidR="00FD60DF" w:rsidRDefault="00817F07">
            <w:pPr>
              <w:jc w:val="center"/>
            </w:pPr>
            <w:r>
              <w:t>5.</w:t>
            </w:r>
          </w:p>
        </w:tc>
        <w:tc>
          <w:tcPr>
            <w:tcW w:w="2333" w:type="dxa"/>
          </w:tcPr>
          <w:p w:rsidR="00FD60DF" w:rsidRDefault="00817F07">
            <w:pPr>
              <w:jc w:val="both"/>
            </w:pPr>
            <w:r>
              <w:t>Фюзеляж находится на не полностью выпущенном шасси, имеет повреждения</w:t>
            </w:r>
          </w:p>
        </w:tc>
        <w:tc>
          <w:tcPr>
            <w:tcW w:w="2268" w:type="dxa"/>
          </w:tcPr>
          <w:p w:rsidR="00FD60DF" w:rsidRDefault="00817F07">
            <w:pPr>
              <w:jc w:val="both"/>
            </w:pPr>
            <w:r>
              <w:t>Пожар разлитого под фюзеляжем авиатоплива</w:t>
            </w:r>
          </w:p>
        </w:tc>
        <w:tc>
          <w:tcPr>
            <w:tcW w:w="2671" w:type="dxa"/>
          </w:tcPr>
          <w:p w:rsidR="00FD60DF" w:rsidRDefault="00817F07">
            <w:pPr>
              <w:jc w:val="both"/>
            </w:pPr>
            <w:r>
              <w:t>Часть пассажиров не способна к самостоятельному передвижению</w:t>
            </w:r>
          </w:p>
        </w:tc>
      </w:tr>
      <w:tr w:rsidR="00FD60DF">
        <w:tc>
          <w:tcPr>
            <w:tcW w:w="1097" w:type="dxa"/>
          </w:tcPr>
          <w:p w:rsidR="00FD60DF" w:rsidRDefault="00817F07">
            <w:pPr>
              <w:jc w:val="center"/>
            </w:pPr>
            <w:r>
              <w:t>6.</w:t>
            </w:r>
          </w:p>
        </w:tc>
        <w:tc>
          <w:tcPr>
            <w:tcW w:w="2333" w:type="dxa"/>
          </w:tcPr>
          <w:p w:rsidR="00FD60DF" w:rsidRDefault="00817F07">
            <w:pPr>
              <w:jc w:val="both"/>
            </w:pPr>
            <w:r>
              <w:t>Фюзеляж находится на не полностью выпущенном шасси, имеет повреждения</w:t>
            </w:r>
          </w:p>
        </w:tc>
        <w:tc>
          <w:tcPr>
            <w:tcW w:w="2268" w:type="dxa"/>
          </w:tcPr>
          <w:p w:rsidR="00FD60DF" w:rsidRDefault="00817F07">
            <w:pPr>
              <w:jc w:val="both"/>
            </w:pPr>
            <w:r>
              <w:t>Пожар разлитого под фюзеляжем авиатоплива и загорание внутри фюзеляжа</w:t>
            </w:r>
          </w:p>
        </w:tc>
        <w:tc>
          <w:tcPr>
            <w:tcW w:w="2671" w:type="dxa"/>
          </w:tcPr>
          <w:p w:rsidR="00FD60DF" w:rsidRDefault="00817F07">
            <w:pPr>
              <w:jc w:val="both"/>
            </w:pPr>
            <w:r>
              <w:t>Часть пассажиров не способна к самостоятельному передвижению</w:t>
            </w:r>
          </w:p>
        </w:tc>
      </w:tr>
      <w:tr w:rsidR="00FD60DF">
        <w:tc>
          <w:tcPr>
            <w:tcW w:w="1097" w:type="dxa"/>
          </w:tcPr>
          <w:p w:rsidR="00FD60DF" w:rsidRDefault="00817F07">
            <w:pPr>
              <w:jc w:val="center"/>
            </w:pPr>
            <w:r>
              <w:t>7.</w:t>
            </w:r>
          </w:p>
        </w:tc>
        <w:tc>
          <w:tcPr>
            <w:tcW w:w="2333" w:type="dxa"/>
          </w:tcPr>
          <w:p w:rsidR="00FD60DF" w:rsidRDefault="00817F07">
            <w:pPr>
              <w:jc w:val="both"/>
            </w:pPr>
            <w:r>
              <w:t>Фюзеляж находится на земле, имеет повреждения</w:t>
            </w:r>
          </w:p>
        </w:tc>
        <w:tc>
          <w:tcPr>
            <w:tcW w:w="2268" w:type="dxa"/>
          </w:tcPr>
          <w:p w:rsidR="00FD60DF" w:rsidRDefault="00817F07">
            <w:pPr>
              <w:jc w:val="both"/>
            </w:pPr>
            <w:r>
              <w:t>Пожар разлитого авиатоплива</w:t>
            </w:r>
          </w:p>
        </w:tc>
        <w:tc>
          <w:tcPr>
            <w:tcW w:w="2671" w:type="dxa"/>
          </w:tcPr>
          <w:p w:rsidR="00FD60DF" w:rsidRDefault="00817F07">
            <w:pPr>
              <w:jc w:val="both"/>
            </w:pPr>
            <w:r>
              <w:t>Часть пассажиров не способна к самостоятельному передвижению</w:t>
            </w:r>
          </w:p>
        </w:tc>
      </w:tr>
      <w:tr w:rsidR="00FD60DF">
        <w:tc>
          <w:tcPr>
            <w:tcW w:w="1097" w:type="dxa"/>
          </w:tcPr>
          <w:p w:rsidR="00FD60DF" w:rsidRDefault="00817F07">
            <w:pPr>
              <w:jc w:val="center"/>
            </w:pPr>
            <w:r>
              <w:t>8.</w:t>
            </w:r>
          </w:p>
        </w:tc>
        <w:tc>
          <w:tcPr>
            <w:tcW w:w="2333" w:type="dxa"/>
          </w:tcPr>
          <w:p w:rsidR="00FD60DF" w:rsidRDefault="00817F07">
            <w:pPr>
              <w:jc w:val="both"/>
            </w:pPr>
            <w:r>
              <w:t>Фюзеляж находится на земле, имеет повреждения</w:t>
            </w:r>
          </w:p>
        </w:tc>
        <w:tc>
          <w:tcPr>
            <w:tcW w:w="2268" w:type="dxa"/>
          </w:tcPr>
          <w:p w:rsidR="00FD60DF" w:rsidRDefault="00817F07">
            <w:pPr>
              <w:jc w:val="both"/>
            </w:pPr>
            <w:r>
              <w:t>Пожар разлитого авиатоплива и пожар внутри фюзеляжа</w:t>
            </w:r>
          </w:p>
        </w:tc>
        <w:tc>
          <w:tcPr>
            <w:tcW w:w="2671" w:type="dxa"/>
          </w:tcPr>
          <w:p w:rsidR="00FD60DF" w:rsidRDefault="00817F07">
            <w:pPr>
              <w:jc w:val="both"/>
            </w:pPr>
            <w:r>
              <w:t>Часть пассажиров не способна к самостоятельному передвижению</w:t>
            </w:r>
          </w:p>
        </w:tc>
      </w:tr>
      <w:tr w:rsidR="00FD60DF">
        <w:tc>
          <w:tcPr>
            <w:tcW w:w="1097" w:type="dxa"/>
          </w:tcPr>
          <w:p w:rsidR="00FD60DF" w:rsidRDefault="00817F07">
            <w:pPr>
              <w:jc w:val="center"/>
            </w:pPr>
            <w:r>
              <w:t>9.</w:t>
            </w:r>
          </w:p>
        </w:tc>
        <w:tc>
          <w:tcPr>
            <w:tcW w:w="2333" w:type="dxa"/>
          </w:tcPr>
          <w:p w:rsidR="00FD60DF" w:rsidRDefault="00817F07">
            <w:pPr>
              <w:jc w:val="both"/>
            </w:pPr>
            <w:r>
              <w:t>Фюзеляж находится на земле, имеет значительные повреждения</w:t>
            </w:r>
          </w:p>
        </w:tc>
        <w:tc>
          <w:tcPr>
            <w:tcW w:w="2268" w:type="dxa"/>
          </w:tcPr>
          <w:p w:rsidR="00FD60DF" w:rsidRDefault="00817F07">
            <w:pPr>
              <w:jc w:val="both"/>
            </w:pPr>
            <w:r>
              <w:t>Пожар разлитого авиатоплива и пожар внутри фюзеляжа</w:t>
            </w:r>
          </w:p>
        </w:tc>
        <w:tc>
          <w:tcPr>
            <w:tcW w:w="2671" w:type="dxa"/>
          </w:tcPr>
          <w:p w:rsidR="00FD60DF" w:rsidRDefault="00817F07">
            <w:pPr>
              <w:jc w:val="both"/>
            </w:pPr>
            <w:r>
              <w:t>Большая часть пассажиров не способна к самостоятельному передвижению</w:t>
            </w:r>
          </w:p>
        </w:tc>
      </w:tr>
      <w:tr w:rsidR="00FD60DF">
        <w:tc>
          <w:tcPr>
            <w:tcW w:w="1097" w:type="dxa"/>
          </w:tcPr>
          <w:p w:rsidR="00FD60DF" w:rsidRDefault="00817F07">
            <w:pPr>
              <w:jc w:val="center"/>
            </w:pPr>
            <w:r>
              <w:t>10.</w:t>
            </w:r>
          </w:p>
        </w:tc>
        <w:tc>
          <w:tcPr>
            <w:tcW w:w="2333" w:type="dxa"/>
          </w:tcPr>
          <w:p w:rsidR="00FD60DF" w:rsidRDefault="00817F07">
            <w:pPr>
              <w:jc w:val="both"/>
            </w:pPr>
            <w:r>
              <w:t>Фюзеляж перевернут, имеет значительные повреждения</w:t>
            </w:r>
          </w:p>
        </w:tc>
        <w:tc>
          <w:tcPr>
            <w:tcW w:w="2268" w:type="dxa"/>
          </w:tcPr>
          <w:p w:rsidR="00FD60DF" w:rsidRDefault="00817F07">
            <w:pPr>
              <w:jc w:val="both"/>
            </w:pPr>
            <w:r>
              <w:t>Пожар разлитого авиатоплива и пожар внутри фюзеляжа</w:t>
            </w:r>
          </w:p>
        </w:tc>
        <w:tc>
          <w:tcPr>
            <w:tcW w:w="2671" w:type="dxa"/>
          </w:tcPr>
          <w:p w:rsidR="00FD60DF" w:rsidRDefault="00817F07">
            <w:pPr>
              <w:jc w:val="both"/>
            </w:pPr>
            <w:r>
              <w:t>Большая часть пассажиров не способна к самостоятельному передвижению</w:t>
            </w:r>
          </w:p>
        </w:tc>
      </w:tr>
    </w:tbl>
    <w:p w:rsidR="00FD60DF" w:rsidRDefault="00FD60DF">
      <w:pPr>
        <w:ind w:firstLine="284"/>
        <w:jc w:val="both"/>
      </w:pPr>
    </w:p>
    <w:p w:rsidR="00FD60DF" w:rsidRDefault="00817F07">
      <w:pPr>
        <w:ind w:firstLine="284"/>
        <w:jc w:val="both"/>
      </w:pPr>
      <w:r>
        <w:t>На рис. 1 представлена общая схема (план-график) действий пожарно-спасательных расчетов при тушении пожара на воздушном судне на аэродроме. Схема составлена для расчетного случая аварийной ситуации, характеризующегося следующими факторами. Фюзеляж находиться на земле, имеет повреждения, пожар представляет горение разлитого под фюзеляжем авиатоплива и загорания внутри фюзеляжа большая часть пассажиров самостоятельно эвакуироваться не может.</w:t>
      </w:r>
    </w:p>
    <w:p w:rsidR="00FD60DF" w:rsidRDefault="00FD60DF">
      <w:pPr>
        <w:ind w:firstLine="284"/>
        <w:jc w:val="both"/>
      </w:pPr>
    </w:p>
    <w:p w:rsidR="00FD60DF" w:rsidRDefault="00E2070C">
      <w:pPr>
        <w:jc w:val="center"/>
      </w:pPr>
      <w:r>
        <w:rPr>
          <w:noProof/>
        </w:rPr>
        <w:lastRenderedPageBreak/>
        <w:drawing>
          <wp:inline distT="0" distB="0" distL="0" distR="0" wp14:anchorId="153B91FB" wp14:editId="295C188F">
            <wp:extent cx="3657600" cy="2266950"/>
            <wp:effectExtent l="0" t="0" r="0" b="0"/>
            <wp:docPr id="1" name="Рисунок 1"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266950"/>
                    </a:xfrm>
                    <a:prstGeom prst="rect">
                      <a:avLst/>
                    </a:prstGeom>
                    <a:noFill/>
                    <a:ln>
                      <a:noFill/>
                    </a:ln>
                  </pic:spPr>
                </pic:pic>
              </a:graphicData>
            </a:graphic>
          </wp:inline>
        </w:drawing>
      </w:r>
    </w:p>
    <w:p w:rsidR="00FD60DF" w:rsidRDefault="00FD60DF">
      <w:pPr>
        <w:jc w:val="both"/>
      </w:pPr>
    </w:p>
    <w:p w:rsidR="00FD60DF" w:rsidRDefault="00817F07">
      <w:pPr>
        <w:jc w:val="center"/>
      </w:pPr>
      <w:r>
        <w:t>Рис. 1. Схема (план-график) действий пожарно-спасательных расчетов</w:t>
      </w:r>
    </w:p>
    <w:p w:rsidR="00FD60DF" w:rsidRDefault="00817F07">
      <w:pPr>
        <w:jc w:val="center"/>
      </w:pPr>
      <w:r>
        <w:t>при тушении пожара на ВС.</w:t>
      </w:r>
    </w:p>
    <w:p w:rsidR="00FD60DF" w:rsidRDefault="00817F07">
      <w:pPr>
        <w:jc w:val="center"/>
      </w:pPr>
      <w:proofErr w:type="gramStart"/>
      <w:r>
        <w:t xml:space="preserve">Этапы: 1 - оповещение, сбор и выезд ПСР; 2 - движение к месту АП; 3 - тушение пожара разлитого авиатоплива лафетными стволами; 4 - прокладка рукавных линий; 5 - </w:t>
      </w:r>
      <w:proofErr w:type="spellStart"/>
      <w:r>
        <w:t>дотушивание</w:t>
      </w:r>
      <w:proofErr w:type="spellEnd"/>
      <w:r>
        <w:t xml:space="preserve"> остаточных очагов пожара разлитого топлива; 6 - проникновение ПСР на борт ВС; 7 - установка средств эвакуации людей из ВС; 8 - подача ствола на борт; 9 - тушение пожара в салонах;</w:t>
      </w:r>
      <w:proofErr w:type="gramEnd"/>
      <w:r>
        <w:t xml:space="preserve"> 10 - эвакуация пассажиров и экипажа из аварийного ВС.</w:t>
      </w:r>
    </w:p>
    <w:p w:rsidR="00FD60DF" w:rsidRDefault="00FD60DF">
      <w:pPr>
        <w:ind w:firstLine="284"/>
        <w:jc w:val="both"/>
      </w:pPr>
    </w:p>
    <w:p w:rsidR="00FD60DF" w:rsidRDefault="00817F07">
      <w:pPr>
        <w:ind w:firstLine="284"/>
        <w:jc w:val="both"/>
      </w:pPr>
      <w:r>
        <w:t>В соответствии с представленной схемой действия спасательных расчетов включают следующие этапы:</w:t>
      </w:r>
    </w:p>
    <w:p w:rsidR="00FD60DF" w:rsidRDefault="00817F07">
      <w:pPr>
        <w:ind w:firstLine="284"/>
        <w:jc w:val="both"/>
      </w:pPr>
      <w:r>
        <w:t xml:space="preserve">1. Оповещение, сбор, посадка в ПА и выезд личного состава ПСР на место происшествия. Оповещение ПСР производится путем подачи сигнала </w:t>
      </w:r>
      <w:r w:rsidR="00357F75">
        <w:t>«</w:t>
      </w:r>
      <w:r>
        <w:t>Тревога</w:t>
      </w:r>
      <w:r w:rsidR="00357F75">
        <w:t>»</w:t>
      </w:r>
      <w:r>
        <w:t>. Информация о происшествии может передаваться по громкоговорящей связи или радиосвязи с ПА. Для выполнения целенаправленных действий в информации, по крайней мере, должны содержаться сведения о месте происшествия на территор</w:t>
      </w:r>
      <w:proofErr w:type="gramStart"/>
      <w:r>
        <w:t>ии аэ</w:t>
      </w:r>
      <w:proofErr w:type="gramEnd"/>
      <w:r>
        <w:t>родрома и типе ВС. Этап заканчивается выездом пожарных автомобилей и других средств, выделяемых для тушения пожара, к месту происшествия.</w:t>
      </w:r>
    </w:p>
    <w:p w:rsidR="00FD60DF" w:rsidRDefault="00817F07">
      <w:pPr>
        <w:ind w:firstLine="284"/>
        <w:jc w:val="both"/>
      </w:pPr>
      <w:r>
        <w:t xml:space="preserve">2. Второй этап включает движение ПА к горящему ВС. Движение автомобилей должно производиться на максимальной скорости. Водители должны знать оптимальные маршруты движения в зону аэродрома, в которой находится горящее ВС. В процессе движения и приближения к аварийному воздушному судну личный состав ПСР готовит к работе средства подачи огнетушащих составов, </w:t>
      </w:r>
      <w:proofErr w:type="gramStart"/>
      <w:r>
        <w:t>ведется разведка пожара и выбираются</w:t>
      </w:r>
      <w:proofErr w:type="gramEnd"/>
      <w:r>
        <w:t xml:space="preserve"> исходные позиции для тушения пожара, в первую очередь пожара разлитого авиатоплива. При проведении разведки пожара и выборе исходных позиций особое  внимание уделяется оценке расположения основных очагов пожара относительно фюзеляжа, положения и состояния фюзеляжа, наличия в нем разломов, возможности немедленной эвакуации пассажиров и экипажа. Этап заканчивается выбором исходных позиций для тушения пожара.</w:t>
      </w:r>
    </w:p>
    <w:p w:rsidR="00FD60DF" w:rsidRDefault="00817F07">
      <w:pPr>
        <w:ind w:firstLine="284"/>
        <w:jc w:val="both"/>
      </w:pPr>
      <w:r>
        <w:t>3. Третий этап является наиболее ответственным, он включает тушение (локализацию) пожара разлитого авиатоплива. При этом должно обеспечиваться за минимальное время подавление пожара на 90-95% площади, что позволяет:</w:t>
      </w:r>
    </w:p>
    <w:p w:rsidR="00FD60DF" w:rsidRDefault="00817F07">
      <w:pPr>
        <w:ind w:firstLine="284"/>
        <w:jc w:val="both"/>
      </w:pPr>
      <w:r>
        <w:t>- предотвратить дальнейшее нагревание фюзеляжа ВС, в первую очередь в районе салонов и кабины экипажа;</w:t>
      </w:r>
    </w:p>
    <w:p w:rsidR="00FD60DF" w:rsidRDefault="00817F07">
      <w:pPr>
        <w:ind w:firstLine="284"/>
        <w:jc w:val="both"/>
      </w:pPr>
      <w:r>
        <w:t>- образовать подходы для спасателей к основным и запасным выходам воздушного судна с целью проведения эвакуации людей из аварийного ВС.</w:t>
      </w:r>
    </w:p>
    <w:p w:rsidR="00FD60DF" w:rsidRDefault="00817F07">
      <w:pPr>
        <w:ind w:firstLine="284"/>
        <w:jc w:val="both"/>
      </w:pPr>
      <w:r>
        <w:t>При тушении пожара необходимо руководствоваться следующими общепринятыми правилами: сосредотачивать усилия на решающем направлении, не допускать перерыва в тушении, использовать для тушения все имеющиеся в распоряжении средства.</w:t>
      </w:r>
    </w:p>
    <w:p w:rsidR="00FD60DF" w:rsidRDefault="00817F07">
      <w:pPr>
        <w:ind w:firstLine="284"/>
        <w:jc w:val="both"/>
      </w:pPr>
      <w:r>
        <w:t>В первую очередь для тушения пожара разлитого авиатоплива используется наиболее производительные средства подачи ОТС (лафетные стволы, УТПС).</w:t>
      </w:r>
    </w:p>
    <w:p w:rsidR="00FD60DF" w:rsidRDefault="00817F07">
      <w:pPr>
        <w:ind w:firstLine="284"/>
        <w:jc w:val="both"/>
      </w:pPr>
      <w:r>
        <w:t>Вместе с тем, необходимо учитывать, что запасы огнетушащих составов ограничены, тушение небольших очагов горения целесообразно производить ручными стволами.</w:t>
      </w:r>
    </w:p>
    <w:p w:rsidR="00FD60DF" w:rsidRDefault="00817F07">
      <w:pPr>
        <w:ind w:firstLine="284"/>
        <w:jc w:val="both"/>
      </w:pPr>
      <w:r>
        <w:t xml:space="preserve">4. Параллельно с локализацией пожара разлитого авиатоплива целесообразно проложить рукавные линии. Это необходимо для тушения остаточных и труднодоступных для лафетных стволов очагов пожара, тушения пожара в отсеках и салонах ВС. По возможности рукавные </w:t>
      </w:r>
      <w:r>
        <w:lastRenderedPageBreak/>
        <w:t>линии прокладываются от пожарных автомобилей, имеющих большие запасы огнетушащих составов и наибольшую численность экипажей.</w:t>
      </w:r>
    </w:p>
    <w:p w:rsidR="00FD60DF" w:rsidRDefault="00817F07">
      <w:pPr>
        <w:ind w:firstLine="284"/>
        <w:jc w:val="both"/>
      </w:pPr>
      <w:r>
        <w:t>5. Пятым этапом работ по тушению пожара и спасанию терпящих бедствие может быть тушение остаточных и локальных очагов пожара с помощью ручных пожарных стволов, генераторов пены средней кратности.</w:t>
      </w:r>
    </w:p>
    <w:p w:rsidR="00FD60DF" w:rsidRDefault="00817F07">
      <w:pPr>
        <w:ind w:firstLine="284"/>
        <w:jc w:val="both"/>
      </w:pPr>
      <w:r>
        <w:t xml:space="preserve">6. </w:t>
      </w:r>
      <w:proofErr w:type="gramStart"/>
      <w:r>
        <w:t xml:space="preserve">После локализации пожара разлитого авиатоплива личный состав ПСР, свободный от действий, связанных с </w:t>
      </w:r>
      <w:proofErr w:type="spellStart"/>
      <w:r>
        <w:t>дотушиванием</w:t>
      </w:r>
      <w:proofErr w:type="spellEnd"/>
      <w:r>
        <w:t xml:space="preserve"> остаточных очагов, должен совместно со спасателями нештатных расчетов АСК, если последние прибыли к месту АП, вскрывает двери и люки на воздушном судне для эвакуации людей и тушения загораний в салонах и отсеках ВС. Однако не следует открывать выходы, находящиеся в зоне пламени наружного пожара, т.к</w:t>
      </w:r>
      <w:proofErr w:type="gramEnd"/>
      <w:r>
        <w:t>. это может привести к возникновению или усилению пожара в пассажирских салонах. В случае</w:t>
      </w:r>
      <w:proofErr w:type="gramStart"/>
      <w:r>
        <w:t>,</w:t>
      </w:r>
      <w:proofErr w:type="gramEnd"/>
      <w:r>
        <w:t xml:space="preserve"> если открыть выходы невозможно из-за их заклинивания, производится вскрытие обшивки фюзеляжа в специально обозначенных местах. Для этой цели используются топоры, дисковые пилы. Целесообразно попытаться вскрыть выходы из ВС, открывающиеся наружу, используя ломы или буксировочные тросы.</w:t>
      </w:r>
    </w:p>
    <w:p w:rsidR="00FD60DF" w:rsidRDefault="00817F07">
      <w:pPr>
        <w:ind w:firstLine="284"/>
        <w:jc w:val="both"/>
      </w:pPr>
      <w:r>
        <w:t>Во всех случаях необходимо соблюдать меры техники безопасности. Открыв выходы, личный состав ПСР проникает на борт ВС.</w:t>
      </w:r>
    </w:p>
    <w:p w:rsidR="00FD60DF" w:rsidRDefault="00817F07">
      <w:pPr>
        <w:ind w:firstLine="284"/>
        <w:jc w:val="both"/>
      </w:pPr>
      <w:r>
        <w:t xml:space="preserve">При некоторых </w:t>
      </w:r>
      <w:proofErr w:type="spellStart"/>
      <w:r>
        <w:t>авиапроисшествиях</w:t>
      </w:r>
      <w:proofErr w:type="spellEnd"/>
      <w:r>
        <w:t xml:space="preserve"> очаг пожара разлитого авиатоплива может находиться с одной стороны фюзеляжа. В этих случаях одновременно с локализацией пожара разлитого топлива часть личного состава может проникнуть на борт ВС для проведения эвакуации пассажиров.</w:t>
      </w:r>
    </w:p>
    <w:p w:rsidR="00FD60DF" w:rsidRDefault="00817F07">
      <w:pPr>
        <w:ind w:firstLine="284"/>
        <w:jc w:val="both"/>
      </w:pPr>
      <w:r>
        <w:t>7. Для проведения эвакуации людей из аварийного ВС личный состав ЛСР с участием нештатных расчетов АСК, и, по возможности, экипажа устанавливает средства спуска людей из ВС. В первую очередь необходимо использовать бортовые эвакуационные средства (надувные трапы, матерчатые желоба, канаты).</w:t>
      </w:r>
    </w:p>
    <w:p w:rsidR="00FD60DF" w:rsidRDefault="00817F07">
      <w:pPr>
        <w:ind w:firstLine="284"/>
        <w:jc w:val="both"/>
      </w:pPr>
      <w:r>
        <w:t>В случае невозможности применить бортовые эвакуационные средства для спуска людей целесообразно использовать пожарные трапы, лестницы.</w:t>
      </w:r>
    </w:p>
    <w:p w:rsidR="00FD60DF" w:rsidRDefault="00817F07">
      <w:pPr>
        <w:ind w:firstLine="284"/>
        <w:jc w:val="both"/>
      </w:pPr>
      <w:r>
        <w:t>8. Проникнув на ВС, личный состав ПСР должен подать на борт ручные стволы для тушения загорания внутри салонов кабины и других обитаемых помещений.</w:t>
      </w:r>
    </w:p>
    <w:p w:rsidR="00FD60DF" w:rsidRDefault="00817F07">
      <w:pPr>
        <w:ind w:firstLine="284"/>
        <w:jc w:val="both"/>
      </w:pPr>
      <w:r>
        <w:t xml:space="preserve">9. Для тушения пожара внутри недоступных отсеков ВС используются стволы-пробойники. До проникновения ПСР на борт ВС с помощью таких же стволов может производиться тушение пожара в салонах и кабине. После подачи на борт ручных стволов производится </w:t>
      </w:r>
      <w:proofErr w:type="spellStart"/>
      <w:r>
        <w:t>дотушивание</w:t>
      </w:r>
      <w:proofErr w:type="spellEnd"/>
      <w:r>
        <w:t xml:space="preserve"> очагов пожара </w:t>
      </w:r>
      <w:proofErr w:type="gramStart"/>
      <w:r>
        <w:t>салонах</w:t>
      </w:r>
      <w:proofErr w:type="gramEnd"/>
      <w:r>
        <w:t xml:space="preserve"> и кабин.</w:t>
      </w:r>
    </w:p>
    <w:p w:rsidR="00FD60DF" w:rsidRDefault="00817F07">
      <w:pPr>
        <w:ind w:firstLine="284"/>
        <w:jc w:val="both"/>
      </w:pPr>
      <w:r>
        <w:t xml:space="preserve">10. Проникнув на </w:t>
      </w:r>
      <w:proofErr w:type="gramStart"/>
      <w:r>
        <w:t>борт ВС и установив</w:t>
      </w:r>
      <w:proofErr w:type="gramEnd"/>
      <w:r>
        <w:t xml:space="preserve"> средства спуска, личный состав ПСР совместно с другими расчетами АСК проводит эвакуацию пассажиров и членов экипажа. При этом необходимо:</w:t>
      </w:r>
    </w:p>
    <w:p w:rsidR="00FD60DF" w:rsidRDefault="00817F07">
      <w:pPr>
        <w:ind w:firstLine="284"/>
        <w:jc w:val="both"/>
      </w:pPr>
      <w:r>
        <w:t>- начинать эвакуацию немедленно, принимая все меры для предотвращения огня на путях эвакуации;</w:t>
      </w:r>
    </w:p>
    <w:p w:rsidR="00FD60DF" w:rsidRDefault="00817F07">
      <w:pPr>
        <w:ind w:firstLine="284"/>
        <w:jc w:val="both"/>
      </w:pPr>
      <w:r>
        <w:t>- использовать для спасания пассажиров максимальное количество выходов и бортовых эвакуационных средств, эвакуировать пассажиров на ВС можно и через большие разломы в фюзеляже, предусматривая необходимые меры безопасности;</w:t>
      </w:r>
    </w:p>
    <w:p w:rsidR="00FD60DF" w:rsidRDefault="00817F07">
      <w:pPr>
        <w:ind w:firstLine="284"/>
        <w:jc w:val="both"/>
      </w:pPr>
      <w:r>
        <w:t>- при эвакуации людей принимать меры по снижению опасности ожогов и травматизма путем создания водяных или пенных завес и подстраховки эвакуируемых;</w:t>
      </w:r>
    </w:p>
    <w:p w:rsidR="00FD60DF" w:rsidRDefault="00817F07">
      <w:pPr>
        <w:ind w:firstLine="284"/>
        <w:jc w:val="both"/>
      </w:pPr>
      <w:r>
        <w:t>- в зависимости от обстановки привлекать к работам пассажиров, способных оказать помощь при проведении эвакуации;</w:t>
      </w:r>
    </w:p>
    <w:p w:rsidR="00FD60DF" w:rsidRDefault="00817F07">
      <w:pPr>
        <w:ind w:firstLine="284"/>
        <w:jc w:val="both"/>
      </w:pPr>
      <w:r>
        <w:t>- пострадавших пассажиров и членов экипажа размещать на безопасном расстоянии (не менее 30-35 метров) от очага пожара, по возможности защищая их от воздействия пожара или возможного взрыва топливных баков корпусами пожарных автомобилей или других транспортных средств;</w:t>
      </w:r>
    </w:p>
    <w:p w:rsidR="00FD60DF" w:rsidRDefault="00817F07">
      <w:pPr>
        <w:ind w:firstLine="284"/>
        <w:jc w:val="both"/>
      </w:pPr>
      <w:r>
        <w:t>- в задымленных отсеках работать в защитных дыхательных аппаратах на сжатом воздухе;</w:t>
      </w:r>
    </w:p>
    <w:p w:rsidR="00FD60DF" w:rsidRDefault="00817F07">
      <w:pPr>
        <w:ind w:firstLine="284"/>
        <w:jc w:val="both"/>
      </w:pPr>
      <w:r>
        <w:t>- перед окончанием эвакуации осмотреть все помещения на ВС, в том числе багажные и грузовые отсеки, и убедиться в отсутствии людей на аварийном ВС и под его обломками.</w:t>
      </w:r>
    </w:p>
    <w:p w:rsidR="00FD60DF" w:rsidRDefault="00FD60DF">
      <w:pPr>
        <w:ind w:firstLine="284"/>
        <w:jc w:val="both"/>
      </w:pPr>
    </w:p>
    <w:p w:rsidR="00FD60DF" w:rsidRDefault="00817F07">
      <w:pPr>
        <w:ind w:firstLine="284"/>
        <w:jc w:val="center"/>
        <w:rPr>
          <w:b/>
          <w:bCs/>
        </w:rPr>
      </w:pPr>
      <w:r>
        <w:rPr>
          <w:b/>
          <w:bCs/>
        </w:rPr>
        <w:t>5. ТУШЕНИЕ ПОЖАРА АВИАТОПЛИВА РАЗЛИТОГО ПОД ВОЗДУШНЫМ СУДНОМ</w:t>
      </w:r>
    </w:p>
    <w:p w:rsidR="00FD60DF" w:rsidRDefault="00FD60DF">
      <w:pPr>
        <w:ind w:firstLine="284"/>
        <w:jc w:val="both"/>
      </w:pPr>
    </w:p>
    <w:p w:rsidR="00FD60DF" w:rsidRDefault="00817F07">
      <w:pPr>
        <w:ind w:firstLine="284"/>
        <w:jc w:val="both"/>
      </w:pPr>
      <w:r>
        <w:t>Практика Аварийно-спасательных работ на ВС показывает, что тушение пожара авиатоплива, разлитого под воздушным судном, представляет наибольшую трудность, требует особого напряжения от личного состава ПСР, его грамотных и решительных действий.</w:t>
      </w:r>
    </w:p>
    <w:p w:rsidR="00FD60DF" w:rsidRDefault="00817F07">
      <w:pPr>
        <w:ind w:firstLine="284"/>
        <w:jc w:val="both"/>
      </w:pPr>
      <w:r>
        <w:t>Действия пожарно-спасательных расчетов должны включать:</w:t>
      </w:r>
    </w:p>
    <w:p w:rsidR="00FD60DF" w:rsidRDefault="00817F07">
      <w:pPr>
        <w:ind w:firstLine="284"/>
        <w:jc w:val="both"/>
      </w:pPr>
      <w:r>
        <w:lastRenderedPageBreak/>
        <w:t>1. Проведение разведки пожара. Разведка пожара должна начинаться еще при движении пожарных автомобилей к месту происшествия. При этом оцениваются следующие характеристики пожара: количество очагов горения, площадь горения, расположение очагов горения относительно фюзеляжа ВС (односторонний или двухсторонний пожар), направление распространения горения, наличие истекающего в очаг авиатоплива, угрозы для живучести фюзеляжа, в первую очередь в зоне салонов и кабины. Кроме того, следует оценить направление ветра и его влияние на развитие пожара.</w:t>
      </w:r>
    </w:p>
    <w:p w:rsidR="00FD60DF" w:rsidRDefault="00817F07">
      <w:pPr>
        <w:ind w:firstLine="284"/>
        <w:jc w:val="both"/>
      </w:pPr>
      <w:r>
        <w:t>Размеры очага пожара разлитого авиатоплива можно приближенно определить, если знать, что между площадью горения и высотой пламени имеется определенная зависимость. Ниже представлены значения высоты пламени и соответствующие этим значениям площадь горения авиатоплива.</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356"/>
        <w:gridCol w:w="966"/>
        <w:gridCol w:w="967"/>
        <w:gridCol w:w="967"/>
        <w:gridCol w:w="967"/>
        <w:gridCol w:w="967"/>
        <w:gridCol w:w="1179"/>
      </w:tblGrid>
      <w:tr w:rsidR="00FD60DF">
        <w:tc>
          <w:tcPr>
            <w:tcW w:w="2046" w:type="dxa"/>
            <w:tcBorders>
              <w:top w:val="single" w:sz="6" w:space="0" w:color="auto"/>
              <w:left w:val="single" w:sz="6" w:space="0" w:color="auto"/>
              <w:bottom w:val="single" w:sz="6" w:space="0" w:color="auto"/>
              <w:right w:val="single" w:sz="6" w:space="0" w:color="auto"/>
            </w:tcBorders>
          </w:tcPr>
          <w:p w:rsidR="00FD60DF" w:rsidRDefault="00817F07">
            <w:pPr>
              <w:jc w:val="both"/>
            </w:pPr>
            <w:r>
              <w:t xml:space="preserve">Высота пламени, </w:t>
            </w:r>
            <w:proofErr w:type="gramStart"/>
            <w:r>
              <w:t>м</w:t>
            </w:r>
            <w:proofErr w:type="gramEnd"/>
          </w:p>
        </w:tc>
        <w:tc>
          <w:tcPr>
            <w:tcW w:w="839" w:type="dxa"/>
            <w:tcBorders>
              <w:top w:val="single" w:sz="6" w:space="0" w:color="auto"/>
              <w:left w:val="single" w:sz="6" w:space="0" w:color="auto"/>
              <w:bottom w:val="single" w:sz="6" w:space="0" w:color="auto"/>
              <w:right w:val="single" w:sz="6" w:space="0" w:color="auto"/>
            </w:tcBorders>
          </w:tcPr>
          <w:p w:rsidR="00FD60DF" w:rsidRDefault="00817F07">
            <w:pPr>
              <w:jc w:val="center"/>
            </w:pPr>
            <w:r>
              <w:t>6-10</w:t>
            </w:r>
          </w:p>
        </w:tc>
        <w:tc>
          <w:tcPr>
            <w:tcW w:w="839" w:type="dxa"/>
            <w:tcBorders>
              <w:top w:val="single" w:sz="6" w:space="0" w:color="auto"/>
              <w:left w:val="single" w:sz="6" w:space="0" w:color="auto"/>
              <w:bottom w:val="single" w:sz="6" w:space="0" w:color="auto"/>
              <w:right w:val="single" w:sz="6" w:space="0" w:color="auto"/>
            </w:tcBorders>
          </w:tcPr>
          <w:p w:rsidR="00FD60DF" w:rsidRDefault="00817F07">
            <w:pPr>
              <w:jc w:val="center"/>
            </w:pPr>
            <w:r>
              <w:t>9-14</w:t>
            </w:r>
          </w:p>
        </w:tc>
        <w:tc>
          <w:tcPr>
            <w:tcW w:w="839" w:type="dxa"/>
            <w:tcBorders>
              <w:top w:val="single" w:sz="6" w:space="0" w:color="auto"/>
              <w:left w:val="single" w:sz="6" w:space="0" w:color="auto"/>
              <w:bottom w:val="single" w:sz="6" w:space="0" w:color="auto"/>
              <w:right w:val="single" w:sz="6" w:space="0" w:color="auto"/>
            </w:tcBorders>
          </w:tcPr>
          <w:p w:rsidR="00FD60DF" w:rsidRDefault="00817F07">
            <w:pPr>
              <w:jc w:val="center"/>
            </w:pPr>
            <w:r>
              <w:t>13-18</w:t>
            </w:r>
          </w:p>
        </w:tc>
        <w:tc>
          <w:tcPr>
            <w:tcW w:w="839" w:type="dxa"/>
            <w:tcBorders>
              <w:top w:val="single" w:sz="6" w:space="0" w:color="auto"/>
              <w:left w:val="single" w:sz="6" w:space="0" w:color="auto"/>
              <w:bottom w:val="single" w:sz="6" w:space="0" w:color="auto"/>
              <w:right w:val="single" w:sz="6" w:space="0" w:color="auto"/>
            </w:tcBorders>
          </w:tcPr>
          <w:p w:rsidR="00FD60DF" w:rsidRDefault="00817F07">
            <w:pPr>
              <w:jc w:val="center"/>
            </w:pPr>
            <w:r>
              <w:t>20-28</w:t>
            </w:r>
          </w:p>
        </w:tc>
        <w:tc>
          <w:tcPr>
            <w:tcW w:w="839" w:type="dxa"/>
            <w:tcBorders>
              <w:top w:val="single" w:sz="6" w:space="0" w:color="auto"/>
              <w:left w:val="single" w:sz="6" w:space="0" w:color="auto"/>
              <w:bottom w:val="single" w:sz="6" w:space="0" w:color="auto"/>
              <w:right w:val="single" w:sz="6" w:space="0" w:color="auto"/>
            </w:tcBorders>
          </w:tcPr>
          <w:p w:rsidR="00FD60DF" w:rsidRDefault="00817F07">
            <w:pPr>
              <w:jc w:val="center"/>
            </w:pPr>
            <w:r>
              <w:t>30-40</w:t>
            </w:r>
          </w:p>
        </w:tc>
        <w:tc>
          <w:tcPr>
            <w:tcW w:w="1023" w:type="dxa"/>
            <w:tcBorders>
              <w:top w:val="single" w:sz="6" w:space="0" w:color="auto"/>
              <w:left w:val="single" w:sz="6" w:space="0" w:color="auto"/>
              <w:bottom w:val="single" w:sz="6" w:space="0" w:color="auto"/>
              <w:right w:val="single" w:sz="6" w:space="0" w:color="auto"/>
            </w:tcBorders>
          </w:tcPr>
          <w:p w:rsidR="00FD60DF" w:rsidRDefault="00817F07">
            <w:pPr>
              <w:jc w:val="center"/>
            </w:pPr>
            <w:r>
              <w:t>40-50</w:t>
            </w:r>
          </w:p>
        </w:tc>
      </w:tr>
      <w:tr w:rsidR="00FD60DF">
        <w:tc>
          <w:tcPr>
            <w:tcW w:w="2046" w:type="dxa"/>
            <w:tcBorders>
              <w:top w:val="single" w:sz="6" w:space="0" w:color="auto"/>
              <w:left w:val="single" w:sz="6" w:space="0" w:color="auto"/>
              <w:bottom w:val="single" w:sz="6" w:space="0" w:color="auto"/>
              <w:right w:val="single" w:sz="6" w:space="0" w:color="auto"/>
            </w:tcBorders>
          </w:tcPr>
          <w:p w:rsidR="00FD60DF" w:rsidRDefault="00817F07">
            <w:pPr>
              <w:jc w:val="both"/>
            </w:pPr>
            <w:r>
              <w:t>Площадь горения, м</w:t>
            </w:r>
            <w:proofErr w:type="gramStart"/>
            <w:r>
              <w:rPr>
                <w:vertAlign w:val="superscript"/>
              </w:rPr>
              <w:t>2</w:t>
            </w:r>
            <w:proofErr w:type="gramEnd"/>
          </w:p>
        </w:tc>
        <w:tc>
          <w:tcPr>
            <w:tcW w:w="839" w:type="dxa"/>
            <w:tcBorders>
              <w:top w:val="single" w:sz="6" w:space="0" w:color="auto"/>
              <w:left w:val="single" w:sz="6" w:space="0" w:color="auto"/>
              <w:bottom w:val="single" w:sz="6" w:space="0" w:color="auto"/>
              <w:right w:val="single" w:sz="6" w:space="0" w:color="auto"/>
            </w:tcBorders>
          </w:tcPr>
          <w:p w:rsidR="00FD60DF" w:rsidRDefault="00817F07">
            <w:pPr>
              <w:jc w:val="center"/>
            </w:pPr>
            <w:r>
              <w:t>40-50</w:t>
            </w:r>
          </w:p>
        </w:tc>
        <w:tc>
          <w:tcPr>
            <w:tcW w:w="839" w:type="dxa"/>
            <w:tcBorders>
              <w:top w:val="single" w:sz="6" w:space="0" w:color="auto"/>
              <w:left w:val="single" w:sz="6" w:space="0" w:color="auto"/>
              <w:bottom w:val="single" w:sz="6" w:space="0" w:color="auto"/>
              <w:right w:val="single" w:sz="6" w:space="0" w:color="auto"/>
            </w:tcBorders>
          </w:tcPr>
          <w:p w:rsidR="00FD60DF" w:rsidRDefault="00817F07">
            <w:pPr>
              <w:jc w:val="center"/>
            </w:pPr>
            <w:r>
              <w:t>80-120</w:t>
            </w:r>
          </w:p>
        </w:tc>
        <w:tc>
          <w:tcPr>
            <w:tcW w:w="839" w:type="dxa"/>
            <w:tcBorders>
              <w:top w:val="single" w:sz="6" w:space="0" w:color="auto"/>
              <w:left w:val="single" w:sz="6" w:space="0" w:color="auto"/>
              <w:bottom w:val="single" w:sz="6" w:space="0" w:color="auto"/>
              <w:right w:val="single" w:sz="6" w:space="0" w:color="auto"/>
            </w:tcBorders>
          </w:tcPr>
          <w:p w:rsidR="00FD60DF" w:rsidRDefault="00817F07">
            <w:pPr>
              <w:jc w:val="center"/>
            </w:pPr>
            <w:r>
              <w:t>180-220</w:t>
            </w:r>
          </w:p>
        </w:tc>
        <w:tc>
          <w:tcPr>
            <w:tcW w:w="839" w:type="dxa"/>
            <w:tcBorders>
              <w:top w:val="single" w:sz="6" w:space="0" w:color="auto"/>
              <w:left w:val="single" w:sz="6" w:space="0" w:color="auto"/>
              <w:bottom w:val="single" w:sz="6" w:space="0" w:color="auto"/>
              <w:right w:val="single" w:sz="6" w:space="0" w:color="auto"/>
            </w:tcBorders>
          </w:tcPr>
          <w:p w:rsidR="00FD60DF" w:rsidRDefault="00817F07">
            <w:pPr>
              <w:jc w:val="center"/>
            </w:pPr>
            <w:r>
              <w:t>450-550</w:t>
            </w:r>
          </w:p>
        </w:tc>
        <w:tc>
          <w:tcPr>
            <w:tcW w:w="839" w:type="dxa"/>
            <w:tcBorders>
              <w:top w:val="single" w:sz="6" w:space="0" w:color="auto"/>
              <w:left w:val="single" w:sz="6" w:space="0" w:color="auto"/>
              <w:bottom w:val="single" w:sz="6" w:space="0" w:color="auto"/>
              <w:right w:val="single" w:sz="6" w:space="0" w:color="auto"/>
            </w:tcBorders>
          </w:tcPr>
          <w:p w:rsidR="00FD60DF" w:rsidRDefault="00817F07">
            <w:pPr>
              <w:jc w:val="center"/>
            </w:pPr>
            <w:r>
              <w:t>950-1100</w:t>
            </w:r>
          </w:p>
        </w:tc>
        <w:tc>
          <w:tcPr>
            <w:tcW w:w="1023" w:type="dxa"/>
            <w:tcBorders>
              <w:top w:val="single" w:sz="6" w:space="0" w:color="auto"/>
              <w:left w:val="single" w:sz="6" w:space="0" w:color="auto"/>
              <w:bottom w:val="single" w:sz="6" w:space="0" w:color="auto"/>
              <w:right w:val="single" w:sz="6" w:space="0" w:color="auto"/>
            </w:tcBorders>
          </w:tcPr>
          <w:p w:rsidR="00FD60DF" w:rsidRDefault="00817F07">
            <w:pPr>
              <w:jc w:val="center"/>
            </w:pPr>
            <w:r>
              <w:t>1400-1500</w:t>
            </w:r>
          </w:p>
        </w:tc>
      </w:tr>
    </w:tbl>
    <w:p w:rsidR="00FD60DF" w:rsidRDefault="00FD60DF">
      <w:pPr>
        <w:ind w:firstLine="284"/>
        <w:jc w:val="both"/>
      </w:pPr>
    </w:p>
    <w:p w:rsidR="00FD60DF" w:rsidRDefault="00817F07">
      <w:pPr>
        <w:ind w:firstLine="284"/>
        <w:jc w:val="both"/>
      </w:pPr>
      <w:r>
        <w:t xml:space="preserve">Естественно, что при разведке пожара высота пламени определяется только </w:t>
      </w:r>
      <w:r w:rsidR="00357F75">
        <w:t>«</w:t>
      </w:r>
      <w:r>
        <w:t>на глазок</w:t>
      </w:r>
      <w:r w:rsidR="00357F75">
        <w:t>»</w:t>
      </w:r>
      <w:r>
        <w:t>.</w:t>
      </w:r>
    </w:p>
    <w:p w:rsidR="00FD60DF" w:rsidRDefault="00817F07">
      <w:pPr>
        <w:ind w:firstLine="284"/>
        <w:jc w:val="both"/>
      </w:pPr>
      <w:r>
        <w:t>При разведке пожара личный состав должен определить свои действия и с точки зрения соблюдения мер безопасности.</w:t>
      </w:r>
    </w:p>
    <w:p w:rsidR="00FD60DF" w:rsidRDefault="00817F07">
      <w:pPr>
        <w:ind w:firstLine="284"/>
        <w:jc w:val="both"/>
      </w:pPr>
      <w:r>
        <w:t>При приближении к месту пожара начальник ПСР должен определить первоначальную расстановку пожарных автомобилей и дать экипажам соответствующие команды.</w:t>
      </w:r>
    </w:p>
    <w:p w:rsidR="00FD60DF" w:rsidRDefault="00817F07">
      <w:pPr>
        <w:ind w:firstLine="284"/>
        <w:jc w:val="both"/>
      </w:pPr>
      <w:r>
        <w:t>2. Развертывание пожарных автомобилей. Развертывание включает приведение в готовность средств подачи огнетушащих составов, имеющихся на ПА, расстановку автомобилей на исходных позициях, прокладку, при необходимости, рукавных линий. Приведение в готовность средств подачи ОТС начинается еще при движении ПА к месту АП с ним, чтобы по прибытию к горящему ВС немедленно подать огнетушащий состав в очаг пожара.</w:t>
      </w:r>
    </w:p>
    <w:p w:rsidR="00FD60DF" w:rsidRDefault="00817F07">
      <w:pPr>
        <w:ind w:firstLine="284"/>
        <w:jc w:val="both"/>
      </w:pPr>
      <w:r>
        <w:t xml:space="preserve">Первоначальную расстановку пожарных автомобилей целесообразно производить на расстоянии 20-30 метров от очага, сосредотачивая основные силы на решающем направлении. </w:t>
      </w:r>
      <w:proofErr w:type="gramStart"/>
      <w:r>
        <w:t>В начальной стадии тушения решающем направлением является локализация горения авиатоплива разлитого под фюзеляжем и плоскостью крыла.</w:t>
      </w:r>
      <w:proofErr w:type="gramEnd"/>
      <w:r>
        <w:t xml:space="preserve"> При выборе исходных позиций необходимо учитывать также направление и силу ветра. Пожарные автомобили должны быть установлены так, чтобы под воздействием ветра не происходило разрушение пенной струи.</w:t>
      </w:r>
    </w:p>
    <w:p w:rsidR="00FD60DF" w:rsidRDefault="00817F07">
      <w:pPr>
        <w:ind w:firstLine="284"/>
        <w:jc w:val="both"/>
      </w:pPr>
      <w:r>
        <w:t>При расстановке пожарных автомобилей и других средств, участвующих в тушении, необходимо учитывать примерные схемы расстановки, которые необходимо разработать в каждом авиапредприятии с учетом его конкретных условий (располагаемые силы и средства, типы ВС, совершающих полеты на данном аэродроме). Такие схемы прикладываются к оперативному плану по тушению пожаров на воздушных судах в аэропорту.</w:t>
      </w:r>
    </w:p>
    <w:p w:rsidR="00FD60DF" w:rsidRDefault="00817F07">
      <w:pPr>
        <w:ind w:firstLine="284"/>
        <w:jc w:val="both"/>
      </w:pPr>
      <w:r>
        <w:t xml:space="preserve">Необходимо учитывать, что лафетные стволы современных ПА обладают большой производительностью подачи. Это позволяет эффективно тушить большие площади пожара, но вместе с тем при работе лафетных стволов быстро расходуется огнетушащие составы, имеющиеся на пожарных автомобилях. Небольшие и остаточные очаги пожара целесообразно </w:t>
      </w:r>
      <w:proofErr w:type="spellStart"/>
      <w:r>
        <w:t>дотушивать</w:t>
      </w:r>
      <w:proofErr w:type="spellEnd"/>
      <w:r>
        <w:t xml:space="preserve"> ручными стволами.</w:t>
      </w:r>
    </w:p>
    <w:p w:rsidR="00FD60DF" w:rsidRDefault="00817F07">
      <w:pPr>
        <w:ind w:firstLine="284"/>
        <w:jc w:val="both"/>
      </w:pPr>
      <w:r>
        <w:t xml:space="preserve">При возможности (наличии достаточной численности ПСР) прокладка рукавных линий ведется одновременно с тушением пожара лафетными стволами. Это дает возможность сразу же после ликвидации основного очага горения приступать к </w:t>
      </w:r>
      <w:proofErr w:type="spellStart"/>
      <w:r>
        <w:t>дотушиванию</w:t>
      </w:r>
      <w:proofErr w:type="spellEnd"/>
      <w:r>
        <w:t xml:space="preserve"> остаточных и небольших очагов.</w:t>
      </w:r>
    </w:p>
    <w:p w:rsidR="00FD60DF" w:rsidRDefault="00817F07">
      <w:pPr>
        <w:ind w:firstLine="284"/>
        <w:jc w:val="both"/>
      </w:pPr>
      <w:r>
        <w:t xml:space="preserve">3. Тушение пожара. Основной задачей при тушении пожара авиатоплива, разлитого под ВС, является ликвидация за минимальное время наружного пожара, в первую очередь в районе пассажирских салонов и кабины экипажа, а также создания эвакуационных проходов из ВС. Одновременно с тушением должно </w:t>
      </w:r>
      <w:proofErr w:type="gramStart"/>
      <w:r>
        <w:t>проводится</w:t>
      </w:r>
      <w:proofErr w:type="gramEnd"/>
      <w:r>
        <w:t xml:space="preserve"> охлаждение фюзеляжа.</w:t>
      </w:r>
    </w:p>
    <w:p w:rsidR="00FD60DF" w:rsidRDefault="00817F07">
      <w:pPr>
        <w:ind w:firstLine="284"/>
        <w:jc w:val="both"/>
      </w:pPr>
      <w:proofErr w:type="gramStart"/>
      <w:r>
        <w:t>Исходя из особенностей развития пожара разлитого авиатоплива рекомендуется</w:t>
      </w:r>
      <w:proofErr w:type="gramEnd"/>
      <w:r>
        <w:t xml:space="preserve"> учитывать следующее.</w:t>
      </w:r>
    </w:p>
    <w:p w:rsidR="00FD60DF" w:rsidRDefault="00817F07">
      <w:pPr>
        <w:ind w:firstLine="284"/>
        <w:jc w:val="both"/>
      </w:pPr>
      <w:r>
        <w:t xml:space="preserve">3.1. Основным средством тушения пожаров авиатоплива является огнетушащая пена, получаемая на основе различных типов пенообразователей (см. приложение 2.3). В настоящее время наиболее эффективными пенообразователями для тушения пожаров на ВС являются пенообразователи целевого назначения </w:t>
      </w:r>
      <w:r w:rsidR="00357F75">
        <w:t>«</w:t>
      </w:r>
      <w:r>
        <w:t>Поток</w:t>
      </w:r>
      <w:r w:rsidR="00357F75">
        <w:t>»</w:t>
      </w:r>
      <w:r>
        <w:t xml:space="preserve"> и </w:t>
      </w:r>
      <w:r w:rsidR="00357F75">
        <w:t>«</w:t>
      </w:r>
      <w:proofErr w:type="spellStart"/>
      <w:r>
        <w:t>Сампо</w:t>
      </w:r>
      <w:proofErr w:type="spellEnd"/>
      <w:r w:rsidR="00357F75">
        <w:t>»</w:t>
      </w:r>
      <w:r>
        <w:t>, которые рекомендуются как основные типы пенообразователей для аэродромных пожарных автомобилей. При сравнительно невысокой стоимости эти пенообразователи на 30-40% эффективнее пенообразователей ПО-1, ПО-1Д, ПО-6К. Кроме того, эти пенообразователи обладают значительно большей стойкостью к естественному и тепловому разрушению.</w:t>
      </w:r>
    </w:p>
    <w:p w:rsidR="00FD60DF" w:rsidRDefault="00817F07">
      <w:pPr>
        <w:ind w:firstLine="284"/>
        <w:jc w:val="both"/>
      </w:pPr>
      <w:r>
        <w:lastRenderedPageBreak/>
        <w:t>3.2. Подачу огнетушащей пены производить лафетными стволами аэродромных пожарных автомобилей, создавая требуемую в данной ситуации производительность подачи (по раствору). Суммарная производительность подачи всех используемых лафетных стволов должна быть не менее значения нормативного для данного типа ВС.</w:t>
      </w:r>
    </w:p>
    <w:p w:rsidR="00FD60DF" w:rsidRDefault="00817F07">
      <w:pPr>
        <w:ind w:firstLine="284"/>
        <w:jc w:val="both"/>
      </w:pPr>
      <w:r>
        <w:t xml:space="preserve">В настоящее время на вооружение пожарно-спасательных расчетов поступают пожарные автомобили среднего типа АА-40(43105)-189, предназначенные для замены автомобиля АА-40(131)-139. Готовится к производству и поставке автомобиль тяжелого типа АА-60(7313)-160. 01A взамен АА-60(7310)-160.01. Эти автомобили оснащены специальными установками для тушения пожаров самолетов (УТПС), предназначенными для ликвидации горения разлитого авиатоплива. Установки УТПС смонтированы на переднем бампере и представляет собой батареи из трех (для AA-40) и четырех (АА-60) генераторов пены средней кратности ГПС-600 и стволов, оснащенных НРТ-5. </w:t>
      </w:r>
      <w:proofErr w:type="gramStart"/>
      <w:r>
        <w:t>Установка управляется дистанционно из кабины экипажа, может поворачиваться в горизонтальной и вертикальной плоскостях.</w:t>
      </w:r>
      <w:proofErr w:type="gramEnd"/>
      <w:r>
        <w:t xml:space="preserve"> Эффективная площадь, покрываемая пеной из установки УТПС-3 автомобиля АА-40(43105)-189, составляет около 300 м</w:t>
      </w:r>
      <w:proofErr w:type="gramStart"/>
      <w:r>
        <w:rPr>
          <w:vertAlign w:val="superscript"/>
        </w:rPr>
        <w:t>2</w:t>
      </w:r>
      <w:proofErr w:type="gramEnd"/>
      <w:r>
        <w:t xml:space="preserve"> при фиксированном положении ПА, дальность действия УТПС достигает 25 метров.</w:t>
      </w:r>
    </w:p>
    <w:p w:rsidR="00FD60DF" w:rsidRDefault="00817F07">
      <w:pPr>
        <w:ind w:firstLine="284"/>
        <w:jc w:val="both"/>
      </w:pPr>
      <w:r>
        <w:t>Аэродромные пожарные автомобили, оснащенные УТПС, превосходят по огнетушащей эффективности другие отечественные и зарубежные ПА аналогичного класса. Специальными испытаниями установлено, что тушение пожара авиатоплива разлитого на площади 100 м</w:t>
      </w:r>
      <w:proofErr w:type="gramStart"/>
      <w:r>
        <w:rPr>
          <w:vertAlign w:val="superscript"/>
        </w:rPr>
        <w:t>2</w:t>
      </w:r>
      <w:proofErr w:type="gramEnd"/>
      <w:r>
        <w:t xml:space="preserve"> осуществляется УТПС-3 за 25-30 с, а лафетным стволом - за 40-45 с. Пенная струя, подаваемая из УТПС, представляет собой широкий веер из струй пены средней и низкой кратности. Это позволяет создавать на потушенной поверхности пенный слой, более надежно предотвращающий повторное воспламенение, и защитить автомобиль от теплового излучения пожара.</w:t>
      </w:r>
    </w:p>
    <w:p w:rsidR="00FD60DF" w:rsidRDefault="00817F07">
      <w:pPr>
        <w:ind w:firstLine="284"/>
        <w:jc w:val="both"/>
      </w:pPr>
      <w:r>
        <w:t xml:space="preserve">При тушении пожара разлитого авиатоплива с помощью УТПС исходная позиция пожарного автомобиля выбирается на расстоянии 6...10 м от очага пожара. При подъезде на это расстояние производится подача пены из УТПС. В исходном положении УПТС целесообразно установить горизонтально. В процессе тушения УТПС поднимается, обеспечивая увеличение дальности струй, и поворачивается вправо и влево для достижения требуемой ширины участка тушения. Если дальность струи недостаточна для тушения пожара на всю глубину, то необходимо, не отключая установки, продвинуть автомобиль вперед (влево или вправо) на необходимое расстояние. Остаточные очаги горения могут быть дотушены лафетным стволом, управляемым в </w:t>
      </w:r>
      <w:proofErr w:type="gramStart"/>
      <w:r>
        <w:t>ручную</w:t>
      </w:r>
      <w:proofErr w:type="gramEnd"/>
      <w:r>
        <w:t xml:space="preserve">, или ручными пожарными стволами. При </w:t>
      </w:r>
      <w:proofErr w:type="spellStart"/>
      <w:r>
        <w:t>дотушивании</w:t>
      </w:r>
      <w:proofErr w:type="spellEnd"/>
      <w:r>
        <w:t xml:space="preserve"> лафетным стволом один из членов экипажа ПА при остановке автомобиля переходит на лафетную площадку, а второй включает подачу раствора на лафетный ствол. Испытания показали, что время перехода оператора к лафетному стволу из кабины экипажа составляет 5…7 </w:t>
      </w:r>
      <w:proofErr w:type="gramStart"/>
      <w:r>
        <w:t>с</w:t>
      </w:r>
      <w:proofErr w:type="gramEnd"/>
      <w:r>
        <w:t xml:space="preserve"> (для АА-40) и 10…15 с (для АА-60).</w:t>
      </w:r>
    </w:p>
    <w:p w:rsidR="00FD60DF" w:rsidRDefault="00817F07">
      <w:pPr>
        <w:ind w:firstLine="284"/>
        <w:jc w:val="both"/>
      </w:pPr>
      <w:r>
        <w:t>В некоторых авиапредприятиях на вооружении имеются аэродромные пожарные автомобили комбинированного тушения АА-70(7510)-220. Тушение пожара разлитого авиатоплива такими ПА целесообразно производить комбинированным способом, подавая пену и порошок из комбинированного лафетного ствола. В качестве порошка рекомендуется использовать порошок 11-2АК, разработанный специально для тушения пожаров на гражданских воздушных судах (см. приложение 2.4).</w:t>
      </w:r>
    </w:p>
    <w:p w:rsidR="00FD60DF" w:rsidRDefault="00817F07">
      <w:pPr>
        <w:ind w:firstLine="284"/>
        <w:jc w:val="both"/>
      </w:pPr>
      <w:r>
        <w:t>3.3. Тушение пожара значительно осложняется, если пожар сопровождается горением авиатоплива, истекающего из разрушенных агрегатов топливной системы. Тушение истекающего авиатоплива целесообразно проводить пенными струями, обеспечивая массированную подачу пены в зону горения. Хороший результат дает использование УТПС, а также комбинированный пенно-порошковый способ тушения.</w:t>
      </w:r>
    </w:p>
    <w:p w:rsidR="00FD60DF" w:rsidRDefault="00817F07">
      <w:pPr>
        <w:ind w:firstLine="284"/>
        <w:jc w:val="both"/>
      </w:pPr>
      <w:r>
        <w:t xml:space="preserve">3.4. Тушение небольших и остаточных очагов горения целесообразно производить ручными стволами. При применении ручных стволов подачу струй целесообразно осуществлять под острым углом к горящей поверхности топлива, под </w:t>
      </w:r>
      <w:r w:rsidR="00357F75">
        <w:t>«</w:t>
      </w:r>
      <w:r>
        <w:t>корень</w:t>
      </w:r>
      <w:r w:rsidR="00357F75">
        <w:t>»</w:t>
      </w:r>
      <w:r>
        <w:t xml:space="preserve"> пламени, </w:t>
      </w:r>
      <w:r w:rsidR="00357F75">
        <w:t>«</w:t>
      </w:r>
      <w:r>
        <w:t>подрезая</w:t>
      </w:r>
      <w:r w:rsidR="00357F75">
        <w:t>»</w:t>
      </w:r>
      <w:r>
        <w:t xml:space="preserve"> его. В случае</w:t>
      </w:r>
      <w:proofErr w:type="gramStart"/>
      <w:r>
        <w:t>,</w:t>
      </w:r>
      <w:proofErr w:type="gramEnd"/>
      <w:r>
        <w:t xml:space="preserve"> если прокладывается несколько рукавных линий, то наряду с ручными воздушно-пенными пожарными стволами (СВП) целесообразно использовать генераторы пены средней кратности (ГПС-200 и ГПС-600). Применение пены средней кратности дает возможность быстро подавить горение, покрыть очаг пожара большим количеством пены.</w:t>
      </w:r>
    </w:p>
    <w:p w:rsidR="00FD60DF" w:rsidRDefault="00817F07">
      <w:pPr>
        <w:ind w:firstLine="284"/>
        <w:jc w:val="both"/>
      </w:pPr>
      <w:r>
        <w:t xml:space="preserve">3.5. Одновременно с тушением необходимо обеспечивать охлаждение </w:t>
      </w:r>
      <w:proofErr w:type="gramStart"/>
      <w:r>
        <w:t>фюзеляже</w:t>
      </w:r>
      <w:proofErr w:type="gramEnd"/>
      <w:r>
        <w:t xml:space="preserve"> и крыла пеной, что позволит предотвратить прогорание обшивки конструкции, а также уменьшить опасность взрыва топливных баков. В случае</w:t>
      </w:r>
      <w:proofErr w:type="gramStart"/>
      <w:r>
        <w:t>,</w:t>
      </w:r>
      <w:proofErr w:type="gramEnd"/>
      <w:r>
        <w:t xml:space="preserve"> если в фюзеляже ВС (в зоне салонов и кабины) обнаружены разломы и пробоины, то в первую очередь при охлаждения фюзеляжа огнетушащие составы (пену низкой кратности или воду) необходимо подать в эти разломы.</w:t>
      </w:r>
    </w:p>
    <w:p w:rsidR="00FD60DF" w:rsidRDefault="00817F07">
      <w:pPr>
        <w:ind w:firstLine="284"/>
        <w:jc w:val="both"/>
      </w:pPr>
      <w:r>
        <w:lastRenderedPageBreak/>
        <w:t>На начальном этапе тушения охлаждение целесообразно производить из лафетных стволов ПА, в дальнейшем используются ручные пожарные стволы. Струи целесообразно подавать таким образом, чтобы обеспечивать охлаждение максимальной поверхности фюзеляжа или крыла.</w:t>
      </w:r>
    </w:p>
    <w:p w:rsidR="00FD60DF" w:rsidRDefault="00FD60DF">
      <w:pPr>
        <w:ind w:firstLine="284"/>
        <w:jc w:val="both"/>
      </w:pPr>
    </w:p>
    <w:p w:rsidR="00FD60DF" w:rsidRDefault="00817F07">
      <w:pPr>
        <w:ind w:firstLine="284"/>
        <w:jc w:val="center"/>
      </w:pPr>
      <w:r>
        <w:rPr>
          <w:b/>
          <w:bCs/>
        </w:rPr>
        <w:t>6. ТУШЕНИЕ ПОЖАРА ВНУТРИ ФЮЗЕЛЯЖА</w:t>
      </w:r>
    </w:p>
    <w:p w:rsidR="00FD60DF" w:rsidRDefault="00FD60DF">
      <w:pPr>
        <w:ind w:firstLine="284"/>
        <w:jc w:val="both"/>
      </w:pPr>
    </w:p>
    <w:p w:rsidR="00FD60DF" w:rsidRDefault="00817F07">
      <w:pPr>
        <w:ind w:firstLine="284"/>
        <w:jc w:val="both"/>
      </w:pPr>
      <w:r>
        <w:t>Выбор средств и тактики тушения пожара внутри фюзеляжа ВС определяется следующими факторами:</w:t>
      </w:r>
    </w:p>
    <w:p w:rsidR="00FD60DF" w:rsidRDefault="00817F07">
      <w:pPr>
        <w:ind w:firstLine="284"/>
        <w:jc w:val="both"/>
      </w:pPr>
      <w:r>
        <w:t>- наличием или отсутствием людей на борту BC;</w:t>
      </w:r>
    </w:p>
    <w:p w:rsidR="00FD60DF" w:rsidRDefault="00817F07">
      <w:pPr>
        <w:ind w:firstLine="284"/>
        <w:jc w:val="both"/>
      </w:pPr>
      <w:proofErr w:type="gramStart"/>
      <w:r>
        <w:t>- местом пожара внутри фюзеляжа, который может быть в обитаемых помещениях (пассажирские салоны, кабина экипажа, гардеробы, туалеты, кухня, вестибюли, багажные отделения) или в необитаемых (багажные, грузовые и технические отсеки).</w:t>
      </w:r>
      <w:proofErr w:type="gramEnd"/>
    </w:p>
    <w:p w:rsidR="00FD60DF" w:rsidRDefault="00817F07">
      <w:pPr>
        <w:ind w:firstLine="284"/>
        <w:jc w:val="both"/>
      </w:pPr>
      <w:r>
        <w:t xml:space="preserve">1. B </w:t>
      </w:r>
      <w:proofErr w:type="gramStart"/>
      <w:r>
        <w:t>случае</w:t>
      </w:r>
      <w:proofErr w:type="gramEnd"/>
      <w:r>
        <w:t xml:space="preserve"> наличия на ВС людей и возникновения пожара в обитаемых помещениях действия личного состава ПСР включают следующие операции.</w:t>
      </w:r>
    </w:p>
    <w:p w:rsidR="00FD60DF" w:rsidRDefault="00817F07">
      <w:pPr>
        <w:ind w:firstLine="284"/>
        <w:jc w:val="both"/>
      </w:pPr>
      <w:r>
        <w:t>1.1. Вскрытие основных и запасных выходов и одновременную прокладку рукавных линий.</w:t>
      </w:r>
    </w:p>
    <w:p w:rsidR="00FD60DF" w:rsidRDefault="00817F07">
      <w:pPr>
        <w:ind w:firstLine="284"/>
        <w:jc w:val="both"/>
      </w:pPr>
      <w:r>
        <w:t>В случае заклинивания дверей и люков производится вскрытие обшивки фюзеляжа в обозначенных местах. Одновременно необходимо установить стволы-пробойники для подачи ОТС.</w:t>
      </w:r>
    </w:p>
    <w:p w:rsidR="00FD60DF" w:rsidRDefault="00817F07">
      <w:pPr>
        <w:ind w:firstLine="284"/>
        <w:jc w:val="both"/>
      </w:pPr>
      <w:r>
        <w:t>1.2. Проникновение личного состава ПСР на аварийное ВС с одновременной подачей на борт ручных пожарных стволов.</w:t>
      </w:r>
    </w:p>
    <w:p w:rsidR="00FD60DF" w:rsidRDefault="00817F07">
      <w:pPr>
        <w:ind w:firstLine="284"/>
        <w:jc w:val="both"/>
      </w:pPr>
      <w:r>
        <w:t>1.3. Тушение пожара в обитаемых помещениях ручными стволами и одновременное обеспечение эвакуации людей из ВС.</w:t>
      </w:r>
    </w:p>
    <w:p w:rsidR="00FD60DF" w:rsidRDefault="00817F07">
      <w:pPr>
        <w:ind w:firstLine="284"/>
        <w:jc w:val="both"/>
      </w:pPr>
      <w:r>
        <w:t>При тушении пожара в обитаемых помещениях главной задачей является снижение температуры в салонах и кабине и последующая ликвидация пожара. Для этого струи огнетушащего состава направляются таким образом, чтобы они защищали людей, охлаждали горящую поверхность отсека и ликвидировали очаг горения.</w:t>
      </w:r>
    </w:p>
    <w:p w:rsidR="00FD60DF" w:rsidRDefault="00817F07">
      <w:pPr>
        <w:ind w:firstLine="284"/>
        <w:jc w:val="both"/>
      </w:pPr>
      <w:r>
        <w:t>2. В случае нахождения людей на ВС и возникновения пожаре в необитаемых помещениях действия личного состава должны выполняться в следующей последовательности.</w:t>
      </w:r>
    </w:p>
    <w:p w:rsidR="00FD60DF" w:rsidRDefault="00817F07">
      <w:pPr>
        <w:ind w:firstLine="284"/>
        <w:jc w:val="both"/>
      </w:pPr>
      <w:r>
        <w:t>2.1. Вскрытие максимального количества основных и запасных выходов на ВС и организация эвакуации людей. Одновременно с этим к горящему отсеку прокладываются рукавные линии, вскрывается люк отсека. В случае</w:t>
      </w:r>
      <w:proofErr w:type="gramStart"/>
      <w:r>
        <w:t>,</w:t>
      </w:r>
      <w:proofErr w:type="gramEnd"/>
      <w:r>
        <w:t xml:space="preserve"> если не удается быстро вскрыть люк отсека устанавливаются стволы-пробойники.</w:t>
      </w:r>
    </w:p>
    <w:p w:rsidR="00FD60DF" w:rsidRDefault="00817F07">
      <w:pPr>
        <w:ind w:firstLine="284"/>
        <w:jc w:val="both"/>
      </w:pPr>
      <w:r>
        <w:t xml:space="preserve">В случае заклинивания выходов из ВС производится вскрытие обшивки фюзеляжа в обозначенных </w:t>
      </w:r>
      <w:proofErr w:type="gramStart"/>
      <w:r>
        <w:t>местах</w:t>
      </w:r>
      <w:proofErr w:type="gramEnd"/>
      <w:r>
        <w:t xml:space="preserve"> и одновременно устанавливаются стволы-пробойники для подачи воды в салоны.</w:t>
      </w:r>
    </w:p>
    <w:p w:rsidR="00FD60DF" w:rsidRDefault="00817F07">
      <w:pPr>
        <w:ind w:firstLine="284"/>
        <w:jc w:val="both"/>
      </w:pPr>
      <w:r>
        <w:t>2.2. Проникновение личного состава в салоны с целью проведения эвакуации людей из аварийного ВС. Одновременно на борт подается пожарный ствол, а снаружи производится тушение пожара в горящем отсеке путем подачи через открытый люк или ствол-пробойник огнетушащего состава (воды или углекислого газа).</w:t>
      </w:r>
    </w:p>
    <w:p w:rsidR="00FD60DF" w:rsidRDefault="00817F07">
      <w:pPr>
        <w:ind w:firstLine="284"/>
        <w:jc w:val="both"/>
      </w:pPr>
      <w:r>
        <w:t>При пожаре в грузовом (багажном) отсеке личный состав должен разобрать груз (багаж), удалив его из отсека.</w:t>
      </w:r>
    </w:p>
    <w:p w:rsidR="00FD60DF" w:rsidRDefault="00817F07">
      <w:pPr>
        <w:ind w:firstLine="284"/>
        <w:jc w:val="both"/>
      </w:pPr>
      <w:r>
        <w:t>2.3. Личный состав, проникнув в салоны, оценивает обстановку и при необходимости подает воду на охлаждение участка пола, расположенного над горящим отсеком.</w:t>
      </w:r>
    </w:p>
    <w:p w:rsidR="00FD60DF" w:rsidRDefault="00817F07">
      <w:pPr>
        <w:ind w:firstLine="284"/>
        <w:jc w:val="both"/>
      </w:pPr>
      <w:r>
        <w:t>3. В случае</w:t>
      </w:r>
      <w:proofErr w:type="gramStart"/>
      <w:r>
        <w:t>,</w:t>
      </w:r>
      <w:proofErr w:type="gramEnd"/>
      <w:r>
        <w:t xml:space="preserve"> если пожар возник в отсутствии на борту людей, то действия личного состава должны быть направлены на ликвидацию пожара за минимальное время, используя все имеющиеся средства тушения.</w:t>
      </w:r>
    </w:p>
    <w:p w:rsidR="00FD60DF" w:rsidRDefault="00817F07">
      <w:pPr>
        <w:ind w:firstLine="284"/>
        <w:jc w:val="both"/>
      </w:pPr>
      <w:r>
        <w:t>Эффективность тушения ВФП определяется в значительной мере правильным выбором огнетушащего состава и средством подачи.</w:t>
      </w:r>
    </w:p>
    <w:p w:rsidR="00FD60DF" w:rsidRDefault="00817F07">
      <w:pPr>
        <w:ind w:firstLine="284"/>
        <w:jc w:val="both"/>
      </w:pPr>
      <w:r>
        <w:t>Установлено, что из применяемых для тушения пожаров на воздушных судах составов (вода, раствор пенообразователя, пена низкой и средней кратности, газовые составы и порошок) при тушении пожара внутри фюзеляжа предпочтительно использовать углекислый газ, воду в виде распыленных струй, раствор пенообразователя.</w:t>
      </w:r>
    </w:p>
    <w:p w:rsidR="00FD60DF" w:rsidRDefault="00817F07">
      <w:pPr>
        <w:ind w:firstLine="284"/>
        <w:jc w:val="both"/>
      </w:pPr>
      <w:r>
        <w:t>Эффективность, тушения водой и раствором пенообразователя близка. Тушение распыленной водой (раствором пенообразователя) является наиболее доступным и легким. Водой можно тушить пожар в обитаемых и необитаемых помещениях ВС, при отсутствии или нахождении людей в самолете. Однако вода может привести к порче оборудования и требует обесточивания.</w:t>
      </w:r>
    </w:p>
    <w:p w:rsidR="00FD60DF" w:rsidRDefault="00817F07">
      <w:pPr>
        <w:ind w:firstLine="284"/>
        <w:jc w:val="both"/>
      </w:pPr>
      <w:r>
        <w:t>Тушение углекислым газом свободно от указанных недостатков, однако им нежелательно пользоваться в помещениях, в которых находятся люди.</w:t>
      </w:r>
    </w:p>
    <w:p w:rsidR="00FD60DF" w:rsidRDefault="00817F07">
      <w:pPr>
        <w:ind w:firstLine="284"/>
        <w:jc w:val="both"/>
      </w:pPr>
      <w:r>
        <w:lastRenderedPageBreak/>
        <w:t>В таблице 7 представлены значения потребного количестве ОТС для тушения пожаров внутри фюзеляжа ВС различного уровня требуемой пожарной защиты.</w:t>
      </w:r>
    </w:p>
    <w:p w:rsidR="00FD60DF" w:rsidRDefault="00FD60DF">
      <w:pPr>
        <w:ind w:firstLine="284"/>
        <w:jc w:val="both"/>
      </w:pPr>
    </w:p>
    <w:p w:rsidR="00FD60DF" w:rsidRDefault="00817F07">
      <w:r>
        <w:t>Таблица 7 - Минимально необходимые количества ОТС для тушения пожаров внутри фюзеляжа</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789"/>
        <w:gridCol w:w="2790"/>
        <w:gridCol w:w="2790"/>
      </w:tblGrid>
      <w:tr w:rsidR="00FD60DF">
        <w:trPr>
          <w:cantSplit/>
        </w:trPr>
        <w:tc>
          <w:tcPr>
            <w:tcW w:w="2789" w:type="dxa"/>
            <w:vMerge w:val="restart"/>
            <w:tcBorders>
              <w:top w:val="single" w:sz="6" w:space="0" w:color="auto"/>
              <w:left w:val="single" w:sz="6" w:space="0" w:color="auto"/>
              <w:right w:val="single" w:sz="6" w:space="0" w:color="auto"/>
            </w:tcBorders>
            <w:vAlign w:val="center"/>
          </w:tcPr>
          <w:p w:rsidR="00FD60DF" w:rsidRDefault="00817F07">
            <w:pPr>
              <w:jc w:val="center"/>
            </w:pPr>
            <w:r>
              <w:t>Категория самолета по УТПЗ</w:t>
            </w:r>
          </w:p>
        </w:tc>
        <w:tc>
          <w:tcPr>
            <w:tcW w:w="5580" w:type="dxa"/>
            <w:gridSpan w:val="2"/>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Тип ОТС</w:t>
            </w:r>
          </w:p>
        </w:tc>
      </w:tr>
      <w:tr w:rsidR="00FD60DF">
        <w:trPr>
          <w:cantSplit/>
        </w:trPr>
        <w:tc>
          <w:tcPr>
            <w:tcW w:w="2789" w:type="dxa"/>
            <w:vMerge/>
            <w:tcBorders>
              <w:left w:val="single" w:sz="6" w:space="0" w:color="auto"/>
              <w:bottom w:val="single" w:sz="6" w:space="0" w:color="auto"/>
              <w:right w:val="single" w:sz="6" w:space="0" w:color="auto"/>
            </w:tcBorders>
          </w:tcPr>
          <w:p w:rsidR="00FD60DF" w:rsidRDefault="00FD60DF">
            <w:pPr>
              <w:jc w:val="center"/>
            </w:pP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 xml:space="preserve">Вода или раствор ПО, </w:t>
            </w:r>
            <w:proofErr w:type="gramStart"/>
            <w:r>
              <w:t>кг</w:t>
            </w:r>
            <w:proofErr w:type="gramEnd"/>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 xml:space="preserve">Углекислый газ, </w:t>
            </w:r>
            <w:proofErr w:type="gramStart"/>
            <w:r>
              <w:t>кг</w:t>
            </w:r>
            <w:proofErr w:type="gramEnd"/>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1</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3</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1</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200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20</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2</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200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20</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3</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200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20</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4</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600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90</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5</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720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110</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6</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1170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180</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7</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1410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210</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8</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2130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320</w:t>
            </w:r>
          </w:p>
        </w:tc>
      </w:tr>
      <w:tr w:rsidR="00FD60DF">
        <w:tc>
          <w:tcPr>
            <w:tcW w:w="2789" w:type="dxa"/>
            <w:tcBorders>
              <w:top w:val="single" w:sz="6" w:space="0" w:color="auto"/>
              <w:left w:val="single" w:sz="6" w:space="0" w:color="auto"/>
              <w:bottom w:val="single" w:sz="6" w:space="0" w:color="auto"/>
              <w:right w:val="single" w:sz="6" w:space="0" w:color="auto"/>
            </w:tcBorders>
          </w:tcPr>
          <w:p w:rsidR="00FD60DF" w:rsidRDefault="00817F07">
            <w:pPr>
              <w:jc w:val="center"/>
            </w:pPr>
            <w:r>
              <w:t>9</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2800</w:t>
            </w:r>
          </w:p>
        </w:tc>
        <w:tc>
          <w:tcPr>
            <w:tcW w:w="2790" w:type="dxa"/>
            <w:tcBorders>
              <w:top w:val="single" w:sz="6" w:space="0" w:color="auto"/>
              <w:left w:val="single" w:sz="6" w:space="0" w:color="auto"/>
              <w:bottom w:val="single" w:sz="6" w:space="0" w:color="auto"/>
              <w:right w:val="single" w:sz="6" w:space="0" w:color="auto"/>
            </w:tcBorders>
          </w:tcPr>
          <w:p w:rsidR="00FD60DF" w:rsidRDefault="00817F07">
            <w:pPr>
              <w:jc w:val="center"/>
            </w:pPr>
            <w:r>
              <w:t>410</w:t>
            </w:r>
          </w:p>
        </w:tc>
      </w:tr>
    </w:tbl>
    <w:p w:rsidR="00FD60DF" w:rsidRDefault="00FD60DF">
      <w:pPr>
        <w:ind w:firstLine="284"/>
        <w:jc w:val="both"/>
      </w:pPr>
    </w:p>
    <w:p w:rsidR="00FD60DF" w:rsidRDefault="00817F07">
      <w:pPr>
        <w:ind w:firstLine="284"/>
        <w:jc w:val="both"/>
        <w:rPr>
          <w:sz w:val="18"/>
        </w:rPr>
      </w:pPr>
      <w:r>
        <w:rPr>
          <w:sz w:val="18"/>
        </w:rPr>
        <w:t>Примечание:</w:t>
      </w:r>
    </w:p>
    <w:p w:rsidR="00FD60DF" w:rsidRDefault="00817F07">
      <w:pPr>
        <w:ind w:firstLine="284"/>
        <w:jc w:val="both"/>
        <w:rPr>
          <w:sz w:val="18"/>
        </w:rPr>
      </w:pPr>
      <w:r>
        <w:rPr>
          <w:sz w:val="18"/>
        </w:rPr>
        <w:t>1. Представленные данные распространяется на все типы ВС, за исключением широкофюзеляжных самолетов.</w:t>
      </w:r>
    </w:p>
    <w:p w:rsidR="00FD60DF" w:rsidRDefault="00817F07">
      <w:pPr>
        <w:ind w:firstLine="284"/>
        <w:jc w:val="both"/>
        <w:rPr>
          <w:sz w:val="18"/>
        </w:rPr>
      </w:pPr>
      <w:r>
        <w:rPr>
          <w:sz w:val="18"/>
        </w:rPr>
        <w:t>2.Расчет количества ОТС, выполнен для случая, когда пожар происходит в отсеках ВС, суммарный объем которых не более половины общего объема фюзеляжа.</w:t>
      </w:r>
    </w:p>
    <w:p w:rsidR="00FD60DF" w:rsidRDefault="00817F07">
      <w:pPr>
        <w:ind w:firstLine="284"/>
        <w:jc w:val="both"/>
        <w:rPr>
          <w:sz w:val="18"/>
        </w:rPr>
      </w:pPr>
      <w:r>
        <w:rPr>
          <w:sz w:val="18"/>
        </w:rPr>
        <w:t>3. Расчет углекислого газа выполнен для случая тушения пожара при одной открытой входной двери.</w:t>
      </w:r>
    </w:p>
    <w:p w:rsidR="00FD60DF" w:rsidRDefault="00FD60DF">
      <w:pPr>
        <w:ind w:firstLine="284"/>
        <w:jc w:val="both"/>
      </w:pPr>
    </w:p>
    <w:p w:rsidR="00FD60DF" w:rsidRDefault="00817F07">
      <w:pPr>
        <w:ind w:firstLine="284"/>
        <w:jc w:val="both"/>
      </w:pPr>
      <w:r>
        <w:t>Расчет средств тушения внутрифюзеляжных пожаров для конкретных типов самолетов и вертолетов рекомендуется производить, используя номограммы, представленные на рис. 2 и 3. Применение этих номограмм поясняется следующими примерами.</w:t>
      </w:r>
    </w:p>
    <w:p w:rsidR="00FD60DF" w:rsidRDefault="00817F07">
      <w:pPr>
        <w:ind w:firstLine="284"/>
        <w:jc w:val="both"/>
      </w:pPr>
      <w:r>
        <w:t>Пример. Определить потребное количество и производительность подачи распыленной воды для тушения пожара в помещении самолета объемом 75 м</w:t>
      </w:r>
      <w:r>
        <w:rPr>
          <w:vertAlign w:val="superscript"/>
        </w:rPr>
        <w:t>3</w:t>
      </w:r>
      <w:r>
        <w:t>.</w:t>
      </w:r>
    </w:p>
    <w:p w:rsidR="00FD60DF" w:rsidRDefault="00817F07">
      <w:pPr>
        <w:ind w:firstLine="284"/>
        <w:jc w:val="both"/>
      </w:pPr>
      <w:r>
        <w:t>Из номограммы, представленной на рис 2, следует, что для заданного объема запас воды должен быть не менее 360 кг, и производительность подачи при времени тушения 60 с должна составлять 4,0 кг/с. Для того, чтобы потушить пожар за 40 с производительность должна быть 9,0 кг/</w:t>
      </w:r>
      <w:proofErr w:type="gramStart"/>
      <w:r>
        <w:t>с</w:t>
      </w:r>
      <w:proofErr w:type="gramEnd"/>
      <w:r>
        <w:t>.</w:t>
      </w:r>
    </w:p>
    <w:p w:rsidR="00FD60DF" w:rsidRDefault="00817F07">
      <w:pPr>
        <w:ind w:firstLine="284"/>
        <w:jc w:val="both"/>
      </w:pPr>
      <w:r>
        <w:t>Если используется углекислый газ, то из номограммы, представленной на рис. 3 следует, что запас газа должен быть не менее 90 кг, а производительность его подачи составлять 1,4 кг/</w:t>
      </w:r>
      <w:proofErr w:type="gramStart"/>
      <w:r>
        <w:t>с</w:t>
      </w:r>
      <w:proofErr w:type="gramEnd"/>
      <w:r>
        <w:t xml:space="preserve"> </w:t>
      </w:r>
      <w:proofErr w:type="gramStart"/>
      <w:r>
        <w:t>при</w:t>
      </w:r>
      <w:proofErr w:type="gramEnd"/>
      <w:r>
        <w:t xml:space="preserve"> времени тушения 60 с или 2,2 кг/с при времени тушения 40 с.</w:t>
      </w:r>
    </w:p>
    <w:p w:rsidR="00FD60DF" w:rsidRDefault="00817F07">
      <w:pPr>
        <w:ind w:firstLine="284"/>
        <w:jc w:val="both"/>
      </w:pPr>
      <w:r>
        <w:t>Для тушения пожаров внутри фюзеляжа с использованием воды или раствора пенообразователя целесообразно использовать стволы типа РСК, позволяющие получать компактные или распыленные струи воды или раствора пенообразователя.</w:t>
      </w:r>
    </w:p>
    <w:p w:rsidR="00FD60DF" w:rsidRDefault="00FD60DF">
      <w:pPr>
        <w:ind w:firstLine="284"/>
        <w:jc w:val="both"/>
      </w:pPr>
    </w:p>
    <w:p w:rsidR="00FD60DF" w:rsidRDefault="00E2070C">
      <w:pPr>
        <w:jc w:val="center"/>
      </w:pPr>
      <w:r>
        <w:rPr>
          <w:noProof/>
        </w:rPr>
        <w:drawing>
          <wp:inline distT="0" distB="0" distL="0" distR="0" wp14:anchorId="251AE753" wp14:editId="142919DF">
            <wp:extent cx="3333750" cy="1952625"/>
            <wp:effectExtent l="0" t="0" r="0" b="9525"/>
            <wp:docPr id="2" name="Рисунок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1952625"/>
                    </a:xfrm>
                    <a:prstGeom prst="rect">
                      <a:avLst/>
                    </a:prstGeom>
                    <a:noFill/>
                    <a:ln>
                      <a:noFill/>
                    </a:ln>
                  </pic:spPr>
                </pic:pic>
              </a:graphicData>
            </a:graphic>
          </wp:inline>
        </w:drawing>
      </w:r>
    </w:p>
    <w:p w:rsidR="00FD60DF" w:rsidRDefault="00FD60DF">
      <w:pPr>
        <w:jc w:val="center"/>
      </w:pPr>
    </w:p>
    <w:p w:rsidR="00FD60DF" w:rsidRDefault="00817F07">
      <w:pPr>
        <w:jc w:val="center"/>
      </w:pPr>
      <w:r>
        <w:t>Рис.2. Номограмма расчета количества и производительности подачи распыленной воды при тушении пожаров в отсеках воздушных судов:</w:t>
      </w:r>
    </w:p>
    <w:p w:rsidR="00FD60DF" w:rsidRDefault="00817F07">
      <w:pPr>
        <w:jc w:val="center"/>
      </w:pPr>
      <w:r>
        <w:sym w:font="Symbol" w:char="F074"/>
      </w:r>
      <w:r>
        <w:rPr>
          <w:vertAlign w:val="subscript"/>
        </w:rPr>
        <w:t>т</w:t>
      </w:r>
      <w:r>
        <w:t xml:space="preserve"> - заданное время тушения</w:t>
      </w:r>
    </w:p>
    <w:p w:rsidR="00FD60DF" w:rsidRDefault="00FD60DF">
      <w:pPr>
        <w:ind w:firstLine="284"/>
        <w:jc w:val="both"/>
      </w:pPr>
    </w:p>
    <w:p w:rsidR="00FD60DF" w:rsidRDefault="00E2070C">
      <w:pPr>
        <w:jc w:val="center"/>
      </w:pPr>
      <w:r>
        <w:rPr>
          <w:noProof/>
        </w:rPr>
        <w:lastRenderedPageBreak/>
        <w:drawing>
          <wp:inline distT="0" distB="0" distL="0" distR="0" wp14:anchorId="07D234C4" wp14:editId="263EF1E3">
            <wp:extent cx="3333750" cy="1952625"/>
            <wp:effectExtent l="0" t="0" r="0" b="9525"/>
            <wp:docPr id="3" name="Рисунок 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0" cy="1952625"/>
                    </a:xfrm>
                    <a:prstGeom prst="rect">
                      <a:avLst/>
                    </a:prstGeom>
                    <a:noFill/>
                    <a:ln>
                      <a:noFill/>
                    </a:ln>
                  </pic:spPr>
                </pic:pic>
              </a:graphicData>
            </a:graphic>
          </wp:inline>
        </w:drawing>
      </w:r>
    </w:p>
    <w:p w:rsidR="00FD60DF" w:rsidRDefault="00FD60DF">
      <w:pPr>
        <w:jc w:val="center"/>
      </w:pPr>
    </w:p>
    <w:p w:rsidR="00FD60DF" w:rsidRDefault="00817F07">
      <w:pPr>
        <w:jc w:val="center"/>
      </w:pPr>
      <w:r>
        <w:t>Рис.3. Номограмма расчета количества и производительности подачи углекислого газа при тушении пожаров в отсеках воздушных судов:</w:t>
      </w:r>
    </w:p>
    <w:p w:rsidR="00FD60DF" w:rsidRDefault="00817F07">
      <w:pPr>
        <w:jc w:val="center"/>
      </w:pPr>
      <w:r>
        <w:sym w:font="Symbol" w:char="F074"/>
      </w:r>
      <w:r>
        <w:rPr>
          <w:vertAlign w:val="subscript"/>
        </w:rPr>
        <w:t>т</w:t>
      </w:r>
      <w:r>
        <w:t> - заданное время тушения</w:t>
      </w:r>
    </w:p>
    <w:p w:rsidR="00FD60DF" w:rsidRDefault="00FD60DF">
      <w:pPr>
        <w:ind w:firstLine="284"/>
        <w:jc w:val="both"/>
      </w:pPr>
    </w:p>
    <w:p w:rsidR="00FD60DF" w:rsidRDefault="00817F07">
      <w:pPr>
        <w:ind w:firstLine="284"/>
        <w:jc w:val="both"/>
      </w:pPr>
      <w:r>
        <w:t>Давление при применении стволов РСК целесообразно устанавливать в пределах 3,5-4,5 кг/см</w:t>
      </w:r>
      <w:proofErr w:type="gramStart"/>
      <w:r>
        <w:rPr>
          <w:vertAlign w:val="superscript"/>
        </w:rPr>
        <w:t>2</w:t>
      </w:r>
      <w:proofErr w:type="gramEnd"/>
      <w:r>
        <w:t>. При таком давлении обеспечивается достаточная производительность подачи ОТС, необходимая дальность струи, имеется возможность одному человеку работать со стволом.</w:t>
      </w:r>
    </w:p>
    <w:p w:rsidR="00FD60DF" w:rsidRDefault="00817F07">
      <w:pPr>
        <w:ind w:firstLine="284"/>
        <w:jc w:val="both"/>
      </w:pPr>
      <w:r>
        <w:t>Испытания показали, что хороший эффект дает применение стволов пробойников для тушения пожара в недоступных или труднодоступных отсеках ВС. Подача воды в горящий отсек с помощью стволов-пробойников позволяет за 10-15с снизить температуру в отсеке до 60-70°, надежно локализовать пожар.</w:t>
      </w:r>
    </w:p>
    <w:p w:rsidR="00FD60DF" w:rsidRDefault="00817F07">
      <w:pPr>
        <w:ind w:firstLine="284"/>
        <w:jc w:val="both"/>
      </w:pPr>
      <w:r>
        <w:t>Для тушения пожаров внутри фюзеляжа углекислым газом в настоящее время целесообразно использовать:</w:t>
      </w:r>
    </w:p>
    <w:p w:rsidR="00FD60DF" w:rsidRDefault="00817F07">
      <w:pPr>
        <w:ind w:firstLine="284"/>
        <w:jc w:val="both"/>
      </w:pPr>
      <w:r>
        <w:t>- углекислотные огнетушители ОУ-80, которые должны быть на местах стоянки и технического обслуживания BC;</w:t>
      </w:r>
    </w:p>
    <w:p w:rsidR="00FD60DF" w:rsidRDefault="00817F07">
      <w:pPr>
        <w:ind w:firstLine="284"/>
        <w:jc w:val="both"/>
      </w:pPr>
      <w:r>
        <w:t>- углекислотный огнетушитель ОУ-400, который может быть отбуксирован пожарным автомобилем к месту ПА.</w:t>
      </w:r>
    </w:p>
    <w:p w:rsidR="00FD60DF" w:rsidRDefault="00817F07">
      <w:pPr>
        <w:ind w:firstLine="284"/>
        <w:jc w:val="both"/>
      </w:pPr>
      <w:r>
        <w:t xml:space="preserve">Применение указанных огнетушителей для тушения пожаров </w:t>
      </w:r>
      <w:proofErr w:type="gramStart"/>
      <w:r>
        <w:t>при</w:t>
      </w:r>
      <w:proofErr w:type="gramEnd"/>
      <w:r>
        <w:t xml:space="preserve"> внезапных </w:t>
      </w:r>
      <w:proofErr w:type="spellStart"/>
      <w:r>
        <w:t>авиапроисшествиях</w:t>
      </w:r>
      <w:proofErr w:type="spellEnd"/>
      <w:r>
        <w:t xml:space="preserve"> в большинстве случаев является практически невозможным, т.к. для их доставки требуется большое время. Поэтому в некоторых авиапредприятиях, на основе рационализаторских предложений, производится оборудование эксплуатируемых пожарных автомобилей, установками углекислотного тушения, которые собираются с использованием баллонов и узлов огнетушителей ОУ-400 и ОУ-80. Установки оснащены стволами-пробойниками и раструбами.</w:t>
      </w:r>
    </w:p>
    <w:p w:rsidR="00FD60DF" w:rsidRDefault="00817F07">
      <w:pPr>
        <w:ind w:firstLine="284"/>
        <w:jc w:val="both"/>
      </w:pPr>
      <w:r>
        <w:t>Кроме того, с 1990 г. планируется выпуск аэродромного пожарного автомобиля АА-60(7313)-160.01</w:t>
      </w:r>
      <w:proofErr w:type="gramStart"/>
      <w:r>
        <w:t>А</w:t>
      </w:r>
      <w:proofErr w:type="gramEnd"/>
      <w:r>
        <w:t>, на котором смонтирована специальная установка газового тушения рассчитанная на 140 кг углекислого газа. Газ может подаваться через раструб или ствол-пробойник.</w:t>
      </w:r>
    </w:p>
    <w:p w:rsidR="00FD60DF" w:rsidRDefault="00817F07">
      <w:pPr>
        <w:ind w:firstLine="284"/>
        <w:jc w:val="both"/>
      </w:pPr>
      <w:r>
        <w:t>Перспективными средствами для тушения пожаров в отсеках ВС являются хладоны и комбинированные составы, представляющие собой смесь хладонов и углекислого газа. Результаты огневых испытаний показали, что хладоны примерно в 2 раза, а комбинированные составы в 1,5 раза эффективнее углекислого газа. Эти составы рекомендуется использовать для тушения пожаров внутри фюзеляжей гражданских ВС. В таблице 8 представлено количество хладонов 114В</w:t>
      </w:r>
      <w:r>
        <w:rPr>
          <w:vertAlign w:val="subscript"/>
        </w:rPr>
        <w:t>2</w:t>
      </w:r>
      <w:r>
        <w:t xml:space="preserve"> и 12B</w:t>
      </w:r>
      <w:r>
        <w:rPr>
          <w:vertAlign w:val="subscript"/>
        </w:rPr>
        <w:t>1</w:t>
      </w:r>
      <w:r>
        <w:t xml:space="preserve"> и комбинированных составов, необходимое для тушения пожара в отсеке объемом до 100 м</w:t>
      </w:r>
      <w:r>
        <w:rPr>
          <w:vertAlign w:val="superscript"/>
        </w:rPr>
        <w:t>3</w:t>
      </w:r>
      <w:r>
        <w:t>. При испытаниях установлено, что наиболее оптимальные соотношения компонентов комбинированных составов (по весу) равны: 15-30% хладона и 70-85% углекислого газа. Хорошие результаты дает и равное соотношение хладона и углекислого газа, однако дальнейшее увеличение доли хладона ведет к снижению огнетушащей эффективности комбинированного состава. Из данных таблицы 8 следует, что для тушения пожаров в отсеках ВС комбинированными составами потребное количество хладонов сравнительно невелико (не более 22 кг хладона 114B</w:t>
      </w:r>
      <w:r>
        <w:rPr>
          <w:vertAlign w:val="subscript"/>
        </w:rPr>
        <w:t>2</w:t>
      </w:r>
      <w:r>
        <w:t xml:space="preserve"> и 37 кг хладона 12B</w:t>
      </w:r>
      <w:r>
        <w:rPr>
          <w:vertAlign w:val="subscript"/>
        </w:rPr>
        <w:t>1</w:t>
      </w:r>
      <w:r>
        <w:t>). В настоящее время предпочтительно использовать комбинированный состав на основе хладона 114В</w:t>
      </w:r>
      <w:r>
        <w:rPr>
          <w:vertAlign w:val="subscript"/>
        </w:rPr>
        <w:t>2</w:t>
      </w:r>
      <w:r>
        <w:t>.</w:t>
      </w:r>
    </w:p>
    <w:p w:rsidR="00FD60DF" w:rsidRDefault="00FD60DF">
      <w:pPr>
        <w:ind w:firstLine="284"/>
        <w:jc w:val="both"/>
      </w:pPr>
    </w:p>
    <w:p w:rsidR="00FD60DF" w:rsidRDefault="00FD60DF">
      <w:pPr>
        <w:ind w:firstLine="284"/>
        <w:jc w:val="both"/>
      </w:pPr>
    </w:p>
    <w:p w:rsidR="00FD60DF" w:rsidRDefault="00FD60DF">
      <w:pPr>
        <w:ind w:firstLine="284"/>
        <w:jc w:val="both"/>
      </w:pPr>
    </w:p>
    <w:p w:rsidR="00FD60DF" w:rsidRDefault="00FD60DF">
      <w:pPr>
        <w:ind w:firstLine="284"/>
        <w:jc w:val="both"/>
      </w:pPr>
    </w:p>
    <w:p w:rsidR="00FD60DF" w:rsidRDefault="00817F07">
      <w:r>
        <w:lastRenderedPageBreak/>
        <w:t>Таблица 8 - Количество хладонов и комбинированных составов для тушения пожаров в отсеках ВС, кг</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3178"/>
        <w:gridCol w:w="1039"/>
        <w:gridCol w:w="1038"/>
        <w:gridCol w:w="1038"/>
        <w:gridCol w:w="1038"/>
        <w:gridCol w:w="1038"/>
      </w:tblGrid>
      <w:tr w:rsidR="00FD60DF">
        <w:trPr>
          <w:cantSplit/>
        </w:trPr>
        <w:tc>
          <w:tcPr>
            <w:tcW w:w="3357" w:type="dxa"/>
            <w:vMerge w:val="restart"/>
            <w:tcBorders>
              <w:top w:val="single" w:sz="6" w:space="0" w:color="auto"/>
              <w:left w:val="single" w:sz="6" w:space="0" w:color="auto"/>
              <w:right w:val="single" w:sz="6" w:space="0" w:color="auto"/>
            </w:tcBorders>
            <w:vAlign w:val="center"/>
          </w:tcPr>
          <w:p w:rsidR="00FD60DF" w:rsidRDefault="00817F07">
            <w:pPr>
              <w:jc w:val="center"/>
            </w:pPr>
            <w:r>
              <w:t>Огнетушащий состав</w:t>
            </w:r>
          </w:p>
        </w:tc>
        <w:tc>
          <w:tcPr>
            <w:tcW w:w="5470" w:type="dxa"/>
            <w:gridSpan w:val="5"/>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Объем отсека, м</w:t>
            </w:r>
            <w:r>
              <w:rPr>
                <w:vertAlign w:val="superscript"/>
              </w:rPr>
              <w:t>3</w:t>
            </w:r>
          </w:p>
        </w:tc>
      </w:tr>
      <w:tr w:rsidR="00FD60DF">
        <w:trPr>
          <w:cantSplit/>
        </w:trPr>
        <w:tc>
          <w:tcPr>
            <w:tcW w:w="3357" w:type="dxa"/>
            <w:vMerge/>
            <w:tcBorders>
              <w:left w:val="single" w:sz="6" w:space="0" w:color="auto"/>
              <w:bottom w:val="single" w:sz="6" w:space="0" w:color="auto"/>
              <w:right w:val="single" w:sz="6" w:space="0" w:color="auto"/>
            </w:tcBorders>
          </w:tcPr>
          <w:p w:rsidR="00FD60DF" w:rsidRDefault="00FD60DF">
            <w:pPr>
              <w:jc w:val="both"/>
            </w:pPr>
          </w:p>
        </w:tc>
        <w:tc>
          <w:tcPr>
            <w:tcW w:w="1094" w:type="dxa"/>
            <w:tcBorders>
              <w:top w:val="single" w:sz="6" w:space="0" w:color="auto"/>
              <w:left w:val="single" w:sz="6" w:space="0" w:color="auto"/>
              <w:bottom w:val="single" w:sz="6" w:space="0" w:color="auto"/>
              <w:right w:val="single" w:sz="6" w:space="0" w:color="auto"/>
            </w:tcBorders>
          </w:tcPr>
          <w:p w:rsidR="00FD60DF" w:rsidRDefault="00817F07">
            <w:pPr>
              <w:jc w:val="center"/>
            </w:pPr>
            <w:r>
              <w:t>20</w:t>
            </w:r>
          </w:p>
        </w:tc>
        <w:tc>
          <w:tcPr>
            <w:tcW w:w="1094" w:type="dxa"/>
            <w:tcBorders>
              <w:top w:val="single" w:sz="6" w:space="0" w:color="auto"/>
              <w:left w:val="single" w:sz="6" w:space="0" w:color="auto"/>
              <w:bottom w:val="single" w:sz="6" w:space="0" w:color="auto"/>
              <w:right w:val="single" w:sz="6" w:space="0" w:color="auto"/>
            </w:tcBorders>
          </w:tcPr>
          <w:p w:rsidR="00FD60DF" w:rsidRDefault="00817F07">
            <w:pPr>
              <w:jc w:val="center"/>
            </w:pPr>
            <w:r>
              <w:t>40</w:t>
            </w:r>
          </w:p>
        </w:tc>
        <w:tc>
          <w:tcPr>
            <w:tcW w:w="1094" w:type="dxa"/>
            <w:tcBorders>
              <w:top w:val="single" w:sz="6" w:space="0" w:color="auto"/>
              <w:left w:val="single" w:sz="6" w:space="0" w:color="auto"/>
              <w:bottom w:val="single" w:sz="6" w:space="0" w:color="auto"/>
              <w:right w:val="single" w:sz="6" w:space="0" w:color="auto"/>
            </w:tcBorders>
          </w:tcPr>
          <w:p w:rsidR="00FD60DF" w:rsidRDefault="00817F07">
            <w:pPr>
              <w:jc w:val="center"/>
            </w:pPr>
            <w:r>
              <w:t>60</w:t>
            </w:r>
          </w:p>
        </w:tc>
        <w:tc>
          <w:tcPr>
            <w:tcW w:w="1094" w:type="dxa"/>
            <w:tcBorders>
              <w:top w:val="single" w:sz="6" w:space="0" w:color="auto"/>
              <w:left w:val="single" w:sz="6" w:space="0" w:color="auto"/>
              <w:bottom w:val="single" w:sz="6" w:space="0" w:color="auto"/>
              <w:right w:val="single" w:sz="6" w:space="0" w:color="auto"/>
            </w:tcBorders>
          </w:tcPr>
          <w:p w:rsidR="00FD60DF" w:rsidRDefault="00817F07">
            <w:pPr>
              <w:jc w:val="center"/>
            </w:pPr>
            <w:r>
              <w:t>80</w:t>
            </w:r>
          </w:p>
        </w:tc>
        <w:tc>
          <w:tcPr>
            <w:tcW w:w="1094" w:type="dxa"/>
            <w:tcBorders>
              <w:top w:val="single" w:sz="6" w:space="0" w:color="auto"/>
              <w:left w:val="single" w:sz="6" w:space="0" w:color="auto"/>
              <w:bottom w:val="single" w:sz="6" w:space="0" w:color="auto"/>
              <w:right w:val="single" w:sz="6" w:space="0" w:color="auto"/>
            </w:tcBorders>
          </w:tcPr>
          <w:p w:rsidR="00FD60DF" w:rsidRDefault="00817F07">
            <w:pPr>
              <w:jc w:val="center"/>
            </w:pPr>
            <w:r>
              <w:t>100</w:t>
            </w:r>
          </w:p>
        </w:tc>
      </w:tr>
      <w:tr w:rsidR="00FD60DF">
        <w:tc>
          <w:tcPr>
            <w:tcW w:w="3357" w:type="dxa"/>
            <w:tcBorders>
              <w:top w:val="single" w:sz="6" w:space="0" w:color="auto"/>
              <w:left w:val="single" w:sz="6" w:space="0" w:color="auto"/>
              <w:right w:val="single" w:sz="6" w:space="0" w:color="auto"/>
            </w:tcBorders>
          </w:tcPr>
          <w:p w:rsidR="00FD60DF" w:rsidRDefault="00817F07">
            <w:pPr>
              <w:jc w:val="both"/>
            </w:pPr>
            <w:r>
              <w:t>Хладон 114B</w:t>
            </w:r>
            <w:r>
              <w:rPr>
                <w:vertAlign w:val="subscript"/>
              </w:rPr>
              <w:t>2</w:t>
            </w:r>
          </w:p>
        </w:tc>
        <w:tc>
          <w:tcPr>
            <w:tcW w:w="1094" w:type="dxa"/>
            <w:tcBorders>
              <w:top w:val="single" w:sz="6" w:space="0" w:color="auto"/>
              <w:left w:val="single" w:sz="6" w:space="0" w:color="auto"/>
              <w:right w:val="single" w:sz="6" w:space="0" w:color="auto"/>
            </w:tcBorders>
          </w:tcPr>
          <w:p w:rsidR="00FD60DF" w:rsidRDefault="00817F07">
            <w:pPr>
              <w:jc w:val="center"/>
            </w:pPr>
            <w:r>
              <w:t>9</w:t>
            </w:r>
          </w:p>
        </w:tc>
        <w:tc>
          <w:tcPr>
            <w:tcW w:w="1094" w:type="dxa"/>
            <w:tcBorders>
              <w:top w:val="single" w:sz="6" w:space="0" w:color="auto"/>
              <w:left w:val="single" w:sz="6" w:space="0" w:color="auto"/>
              <w:right w:val="single" w:sz="6" w:space="0" w:color="auto"/>
            </w:tcBorders>
          </w:tcPr>
          <w:p w:rsidR="00FD60DF" w:rsidRDefault="00817F07">
            <w:pPr>
              <w:jc w:val="center"/>
            </w:pPr>
            <w:r>
              <w:t>21</w:t>
            </w:r>
          </w:p>
        </w:tc>
        <w:tc>
          <w:tcPr>
            <w:tcW w:w="1094" w:type="dxa"/>
            <w:tcBorders>
              <w:top w:val="single" w:sz="6" w:space="0" w:color="auto"/>
              <w:left w:val="single" w:sz="6" w:space="0" w:color="auto"/>
              <w:right w:val="single" w:sz="6" w:space="0" w:color="auto"/>
            </w:tcBorders>
          </w:tcPr>
          <w:p w:rsidR="00FD60DF" w:rsidRDefault="00817F07">
            <w:pPr>
              <w:jc w:val="center"/>
            </w:pPr>
            <w:r>
              <w:t>37</w:t>
            </w:r>
          </w:p>
        </w:tc>
        <w:tc>
          <w:tcPr>
            <w:tcW w:w="1094" w:type="dxa"/>
            <w:tcBorders>
              <w:top w:val="single" w:sz="6" w:space="0" w:color="auto"/>
              <w:left w:val="single" w:sz="6" w:space="0" w:color="auto"/>
              <w:right w:val="single" w:sz="6" w:space="0" w:color="auto"/>
            </w:tcBorders>
          </w:tcPr>
          <w:p w:rsidR="00FD60DF" w:rsidRDefault="00817F07">
            <w:pPr>
              <w:jc w:val="center"/>
            </w:pPr>
            <w:r>
              <w:t>54</w:t>
            </w:r>
          </w:p>
        </w:tc>
        <w:tc>
          <w:tcPr>
            <w:tcW w:w="1094" w:type="dxa"/>
            <w:tcBorders>
              <w:top w:val="single" w:sz="6" w:space="0" w:color="auto"/>
              <w:left w:val="single" w:sz="6" w:space="0" w:color="auto"/>
              <w:right w:val="single" w:sz="6" w:space="0" w:color="auto"/>
            </w:tcBorders>
          </w:tcPr>
          <w:p w:rsidR="00FD60DF" w:rsidRDefault="00817F07">
            <w:pPr>
              <w:jc w:val="center"/>
            </w:pPr>
            <w:r>
              <w:t>74</w:t>
            </w:r>
          </w:p>
        </w:tc>
      </w:tr>
      <w:tr w:rsidR="00FD60DF">
        <w:tc>
          <w:tcPr>
            <w:tcW w:w="3357" w:type="dxa"/>
            <w:tcBorders>
              <w:left w:val="single" w:sz="6" w:space="0" w:color="auto"/>
              <w:right w:val="single" w:sz="6" w:space="0" w:color="auto"/>
            </w:tcBorders>
          </w:tcPr>
          <w:p w:rsidR="00FD60DF" w:rsidRDefault="00817F07">
            <w:pPr>
              <w:jc w:val="both"/>
            </w:pPr>
            <w:r>
              <w:t>Хладон 12В</w:t>
            </w:r>
            <w:r>
              <w:rPr>
                <w:vertAlign w:val="subscript"/>
              </w:rPr>
              <w:t>1</w:t>
            </w:r>
          </w:p>
        </w:tc>
        <w:tc>
          <w:tcPr>
            <w:tcW w:w="1094" w:type="dxa"/>
            <w:tcBorders>
              <w:left w:val="single" w:sz="6" w:space="0" w:color="auto"/>
              <w:right w:val="single" w:sz="6" w:space="0" w:color="auto"/>
            </w:tcBorders>
          </w:tcPr>
          <w:p w:rsidR="00FD60DF" w:rsidRDefault="00817F07">
            <w:pPr>
              <w:jc w:val="center"/>
            </w:pPr>
            <w:r>
              <w:t>16</w:t>
            </w:r>
          </w:p>
        </w:tc>
        <w:tc>
          <w:tcPr>
            <w:tcW w:w="1094" w:type="dxa"/>
            <w:tcBorders>
              <w:left w:val="single" w:sz="6" w:space="0" w:color="auto"/>
              <w:right w:val="single" w:sz="6" w:space="0" w:color="auto"/>
            </w:tcBorders>
          </w:tcPr>
          <w:p w:rsidR="00FD60DF" w:rsidRDefault="00817F07">
            <w:pPr>
              <w:jc w:val="center"/>
            </w:pPr>
            <w:r>
              <w:t>39</w:t>
            </w:r>
          </w:p>
        </w:tc>
        <w:tc>
          <w:tcPr>
            <w:tcW w:w="1094" w:type="dxa"/>
            <w:tcBorders>
              <w:left w:val="single" w:sz="6" w:space="0" w:color="auto"/>
              <w:right w:val="single" w:sz="6" w:space="0" w:color="auto"/>
            </w:tcBorders>
          </w:tcPr>
          <w:p w:rsidR="00FD60DF" w:rsidRDefault="00817F07">
            <w:pPr>
              <w:jc w:val="center"/>
            </w:pPr>
            <w:r>
              <w:t>67</w:t>
            </w:r>
          </w:p>
        </w:tc>
        <w:tc>
          <w:tcPr>
            <w:tcW w:w="1094" w:type="dxa"/>
            <w:tcBorders>
              <w:left w:val="single" w:sz="6" w:space="0" w:color="auto"/>
              <w:right w:val="single" w:sz="6" w:space="0" w:color="auto"/>
            </w:tcBorders>
          </w:tcPr>
          <w:p w:rsidR="00FD60DF" w:rsidRDefault="00817F07">
            <w:pPr>
              <w:jc w:val="center"/>
            </w:pPr>
            <w:r>
              <w:t>98</w:t>
            </w:r>
          </w:p>
        </w:tc>
        <w:tc>
          <w:tcPr>
            <w:tcW w:w="1094" w:type="dxa"/>
            <w:tcBorders>
              <w:left w:val="single" w:sz="6" w:space="0" w:color="auto"/>
              <w:right w:val="single" w:sz="6" w:space="0" w:color="auto"/>
            </w:tcBorders>
          </w:tcPr>
          <w:p w:rsidR="00FD60DF" w:rsidRDefault="00817F07">
            <w:pPr>
              <w:jc w:val="center"/>
            </w:pPr>
            <w:r>
              <w:t>133</w:t>
            </w:r>
          </w:p>
        </w:tc>
      </w:tr>
      <w:tr w:rsidR="00FD60DF">
        <w:tc>
          <w:tcPr>
            <w:tcW w:w="3357" w:type="dxa"/>
            <w:tcBorders>
              <w:left w:val="single" w:sz="6" w:space="0" w:color="auto"/>
              <w:right w:val="single" w:sz="6" w:space="0" w:color="auto"/>
            </w:tcBorders>
          </w:tcPr>
          <w:p w:rsidR="00FD60DF" w:rsidRDefault="00817F07">
            <w:pPr>
              <w:jc w:val="both"/>
            </w:pPr>
            <w:r>
              <w:t>Комбинированный состав (хладон 114В</w:t>
            </w:r>
            <w:r>
              <w:rPr>
                <w:vertAlign w:val="subscript"/>
              </w:rPr>
              <w:t>2</w:t>
            </w:r>
            <w:r>
              <w:t xml:space="preserve"> и СО</w:t>
            </w:r>
            <w:proofErr w:type="gramStart"/>
            <w:r>
              <w:rPr>
                <w:vertAlign w:val="subscript"/>
              </w:rPr>
              <w:t>2</w:t>
            </w:r>
            <w:proofErr w:type="gramEnd"/>
            <w:r>
              <w:t>) в том числе:</w:t>
            </w:r>
          </w:p>
        </w:tc>
        <w:tc>
          <w:tcPr>
            <w:tcW w:w="1094" w:type="dxa"/>
            <w:tcBorders>
              <w:left w:val="single" w:sz="6" w:space="0" w:color="auto"/>
              <w:right w:val="single" w:sz="6" w:space="0" w:color="auto"/>
            </w:tcBorders>
          </w:tcPr>
          <w:p w:rsidR="00FD60DF" w:rsidRDefault="00817F07">
            <w:pPr>
              <w:jc w:val="center"/>
            </w:pPr>
            <w:r>
              <w:t>10</w:t>
            </w:r>
          </w:p>
        </w:tc>
        <w:tc>
          <w:tcPr>
            <w:tcW w:w="1094" w:type="dxa"/>
            <w:tcBorders>
              <w:left w:val="single" w:sz="6" w:space="0" w:color="auto"/>
              <w:right w:val="single" w:sz="6" w:space="0" w:color="auto"/>
            </w:tcBorders>
          </w:tcPr>
          <w:p w:rsidR="00FD60DF" w:rsidRDefault="00817F07">
            <w:pPr>
              <w:jc w:val="center"/>
            </w:pPr>
            <w:r>
              <w:t>24</w:t>
            </w:r>
          </w:p>
        </w:tc>
        <w:tc>
          <w:tcPr>
            <w:tcW w:w="1094" w:type="dxa"/>
            <w:tcBorders>
              <w:left w:val="single" w:sz="6" w:space="0" w:color="auto"/>
              <w:right w:val="single" w:sz="6" w:space="0" w:color="auto"/>
            </w:tcBorders>
          </w:tcPr>
          <w:p w:rsidR="00FD60DF" w:rsidRDefault="00817F07">
            <w:pPr>
              <w:jc w:val="center"/>
            </w:pPr>
            <w:r>
              <w:t>40</w:t>
            </w:r>
          </w:p>
        </w:tc>
        <w:tc>
          <w:tcPr>
            <w:tcW w:w="1094" w:type="dxa"/>
            <w:tcBorders>
              <w:left w:val="single" w:sz="6" w:space="0" w:color="auto"/>
              <w:right w:val="single" w:sz="6" w:space="0" w:color="auto"/>
            </w:tcBorders>
          </w:tcPr>
          <w:p w:rsidR="00FD60DF" w:rsidRDefault="00817F07">
            <w:pPr>
              <w:jc w:val="center"/>
            </w:pPr>
            <w:r>
              <w:t>60</w:t>
            </w:r>
          </w:p>
        </w:tc>
        <w:tc>
          <w:tcPr>
            <w:tcW w:w="1094" w:type="dxa"/>
            <w:tcBorders>
              <w:left w:val="single" w:sz="6" w:space="0" w:color="auto"/>
              <w:right w:val="single" w:sz="6" w:space="0" w:color="auto"/>
            </w:tcBorders>
          </w:tcPr>
          <w:p w:rsidR="00FD60DF" w:rsidRDefault="00817F07">
            <w:pPr>
              <w:jc w:val="center"/>
            </w:pPr>
            <w:r>
              <w:t>86</w:t>
            </w:r>
          </w:p>
        </w:tc>
      </w:tr>
      <w:tr w:rsidR="00FD60DF">
        <w:tc>
          <w:tcPr>
            <w:tcW w:w="3357" w:type="dxa"/>
            <w:tcBorders>
              <w:left w:val="single" w:sz="6" w:space="0" w:color="auto"/>
              <w:right w:val="single" w:sz="6" w:space="0" w:color="auto"/>
            </w:tcBorders>
          </w:tcPr>
          <w:p w:rsidR="00FD60DF" w:rsidRDefault="00817F07">
            <w:pPr>
              <w:jc w:val="both"/>
            </w:pPr>
            <w:r>
              <w:t>- хладон 114В</w:t>
            </w:r>
            <w:r>
              <w:rPr>
                <w:vertAlign w:val="subscript"/>
              </w:rPr>
              <w:t>2</w:t>
            </w:r>
          </w:p>
        </w:tc>
        <w:tc>
          <w:tcPr>
            <w:tcW w:w="1094" w:type="dxa"/>
            <w:tcBorders>
              <w:left w:val="single" w:sz="6" w:space="0" w:color="auto"/>
              <w:right w:val="single" w:sz="6" w:space="0" w:color="auto"/>
            </w:tcBorders>
          </w:tcPr>
          <w:p w:rsidR="00FD60DF" w:rsidRDefault="00817F07">
            <w:pPr>
              <w:jc w:val="center"/>
            </w:pPr>
            <w:r>
              <w:t>1,3-2,6</w:t>
            </w:r>
          </w:p>
        </w:tc>
        <w:tc>
          <w:tcPr>
            <w:tcW w:w="1094" w:type="dxa"/>
            <w:tcBorders>
              <w:left w:val="single" w:sz="6" w:space="0" w:color="auto"/>
              <w:right w:val="single" w:sz="6" w:space="0" w:color="auto"/>
            </w:tcBorders>
          </w:tcPr>
          <w:p w:rsidR="00FD60DF" w:rsidRDefault="00817F07">
            <w:pPr>
              <w:jc w:val="center"/>
            </w:pPr>
            <w:r>
              <w:t>3,0-6,0</w:t>
            </w:r>
          </w:p>
        </w:tc>
        <w:tc>
          <w:tcPr>
            <w:tcW w:w="1094" w:type="dxa"/>
            <w:tcBorders>
              <w:left w:val="single" w:sz="6" w:space="0" w:color="auto"/>
              <w:right w:val="single" w:sz="6" w:space="0" w:color="auto"/>
            </w:tcBorders>
          </w:tcPr>
          <w:p w:rsidR="00FD60DF" w:rsidRDefault="00817F07">
            <w:pPr>
              <w:jc w:val="center"/>
            </w:pPr>
            <w:r>
              <w:t>5,5-10,0</w:t>
            </w:r>
          </w:p>
        </w:tc>
        <w:tc>
          <w:tcPr>
            <w:tcW w:w="1094" w:type="dxa"/>
            <w:tcBorders>
              <w:left w:val="single" w:sz="6" w:space="0" w:color="auto"/>
              <w:right w:val="single" w:sz="6" w:space="0" w:color="auto"/>
            </w:tcBorders>
          </w:tcPr>
          <w:p w:rsidR="00FD60DF" w:rsidRDefault="00817F07">
            <w:pPr>
              <w:jc w:val="center"/>
            </w:pPr>
            <w:r>
              <w:t>8,0-15,0</w:t>
            </w:r>
          </w:p>
        </w:tc>
        <w:tc>
          <w:tcPr>
            <w:tcW w:w="1094" w:type="dxa"/>
            <w:tcBorders>
              <w:left w:val="single" w:sz="6" w:space="0" w:color="auto"/>
              <w:right w:val="single" w:sz="6" w:space="0" w:color="auto"/>
            </w:tcBorders>
          </w:tcPr>
          <w:p w:rsidR="00FD60DF" w:rsidRDefault="00817F07">
            <w:pPr>
              <w:jc w:val="center"/>
            </w:pPr>
            <w:r>
              <w:t>10,0-22,0</w:t>
            </w:r>
          </w:p>
        </w:tc>
      </w:tr>
      <w:tr w:rsidR="00FD60DF">
        <w:tc>
          <w:tcPr>
            <w:tcW w:w="3357" w:type="dxa"/>
            <w:tcBorders>
              <w:left w:val="single" w:sz="6" w:space="0" w:color="auto"/>
              <w:right w:val="single" w:sz="6" w:space="0" w:color="auto"/>
            </w:tcBorders>
          </w:tcPr>
          <w:p w:rsidR="00FD60DF" w:rsidRDefault="00817F07">
            <w:pPr>
              <w:jc w:val="both"/>
            </w:pPr>
            <w:r>
              <w:t>- углекислый газ</w:t>
            </w:r>
          </w:p>
        </w:tc>
        <w:tc>
          <w:tcPr>
            <w:tcW w:w="1094" w:type="dxa"/>
            <w:tcBorders>
              <w:left w:val="single" w:sz="6" w:space="0" w:color="auto"/>
              <w:right w:val="single" w:sz="6" w:space="0" w:color="auto"/>
            </w:tcBorders>
          </w:tcPr>
          <w:p w:rsidR="00FD60DF" w:rsidRDefault="00817F07">
            <w:pPr>
              <w:jc w:val="center"/>
            </w:pPr>
            <w:r>
              <w:t>8,7-7,4</w:t>
            </w:r>
          </w:p>
        </w:tc>
        <w:tc>
          <w:tcPr>
            <w:tcW w:w="1094" w:type="dxa"/>
            <w:tcBorders>
              <w:left w:val="single" w:sz="6" w:space="0" w:color="auto"/>
              <w:right w:val="single" w:sz="6" w:space="0" w:color="auto"/>
            </w:tcBorders>
          </w:tcPr>
          <w:p w:rsidR="00FD60DF" w:rsidRDefault="00817F07">
            <w:pPr>
              <w:jc w:val="center"/>
            </w:pPr>
            <w:r>
              <w:t>21,0-18,0</w:t>
            </w:r>
          </w:p>
        </w:tc>
        <w:tc>
          <w:tcPr>
            <w:tcW w:w="1094" w:type="dxa"/>
            <w:tcBorders>
              <w:left w:val="single" w:sz="6" w:space="0" w:color="auto"/>
              <w:right w:val="single" w:sz="6" w:space="0" w:color="auto"/>
            </w:tcBorders>
          </w:tcPr>
          <w:p w:rsidR="00FD60DF" w:rsidRDefault="00817F07">
            <w:pPr>
              <w:jc w:val="center"/>
            </w:pPr>
            <w:r>
              <w:t>34,5-30,0</w:t>
            </w:r>
          </w:p>
        </w:tc>
        <w:tc>
          <w:tcPr>
            <w:tcW w:w="1094" w:type="dxa"/>
            <w:tcBorders>
              <w:left w:val="single" w:sz="6" w:space="0" w:color="auto"/>
              <w:right w:val="single" w:sz="6" w:space="0" w:color="auto"/>
            </w:tcBorders>
          </w:tcPr>
          <w:p w:rsidR="00FD60DF" w:rsidRDefault="00817F07">
            <w:pPr>
              <w:jc w:val="center"/>
            </w:pPr>
            <w:r>
              <w:t>53,0-45,0</w:t>
            </w:r>
          </w:p>
        </w:tc>
        <w:tc>
          <w:tcPr>
            <w:tcW w:w="1094" w:type="dxa"/>
            <w:tcBorders>
              <w:left w:val="single" w:sz="6" w:space="0" w:color="auto"/>
              <w:right w:val="single" w:sz="6" w:space="0" w:color="auto"/>
            </w:tcBorders>
          </w:tcPr>
          <w:p w:rsidR="00FD60DF" w:rsidRDefault="00817F07">
            <w:pPr>
              <w:jc w:val="center"/>
            </w:pPr>
            <w:r>
              <w:t>76,0-64,0</w:t>
            </w:r>
          </w:p>
        </w:tc>
      </w:tr>
      <w:tr w:rsidR="00FD60DF">
        <w:tc>
          <w:tcPr>
            <w:tcW w:w="3357" w:type="dxa"/>
            <w:tcBorders>
              <w:left w:val="single" w:sz="6" w:space="0" w:color="auto"/>
              <w:right w:val="single" w:sz="6" w:space="0" w:color="auto"/>
            </w:tcBorders>
          </w:tcPr>
          <w:p w:rsidR="00FD60DF" w:rsidRDefault="00817F07">
            <w:pPr>
              <w:jc w:val="both"/>
            </w:pPr>
            <w:r>
              <w:t>Комбинированный состав (хладон 12В</w:t>
            </w:r>
            <w:r>
              <w:rPr>
                <w:vertAlign w:val="subscript"/>
              </w:rPr>
              <w:t>1</w:t>
            </w:r>
            <w:r>
              <w:t xml:space="preserve"> и СО</w:t>
            </w:r>
            <w:proofErr w:type="gramStart"/>
            <w:r>
              <w:rPr>
                <w:vertAlign w:val="subscript"/>
              </w:rPr>
              <w:t>2</w:t>
            </w:r>
            <w:proofErr w:type="gramEnd"/>
            <w:r>
              <w:t>):</w:t>
            </w:r>
          </w:p>
        </w:tc>
        <w:tc>
          <w:tcPr>
            <w:tcW w:w="1094" w:type="dxa"/>
            <w:tcBorders>
              <w:left w:val="single" w:sz="6" w:space="0" w:color="auto"/>
              <w:right w:val="single" w:sz="6" w:space="0" w:color="auto"/>
            </w:tcBorders>
          </w:tcPr>
          <w:p w:rsidR="00FD60DF" w:rsidRDefault="00817F07">
            <w:pPr>
              <w:jc w:val="center"/>
            </w:pPr>
            <w:r>
              <w:t>17</w:t>
            </w:r>
          </w:p>
        </w:tc>
        <w:tc>
          <w:tcPr>
            <w:tcW w:w="1094" w:type="dxa"/>
            <w:tcBorders>
              <w:left w:val="single" w:sz="6" w:space="0" w:color="auto"/>
              <w:right w:val="single" w:sz="6" w:space="0" w:color="auto"/>
            </w:tcBorders>
          </w:tcPr>
          <w:p w:rsidR="00FD60DF" w:rsidRDefault="00817F07">
            <w:pPr>
              <w:jc w:val="center"/>
            </w:pPr>
            <w:r>
              <w:t>33</w:t>
            </w:r>
          </w:p>
        </w:tc>
        <w:tc>
          <w:tcPr>
            <w:tcW w:w="1094" w:type="dxa"/>
            <w:tcBorders>
              <w:left w:val="single" w:sz="6" w:space="0" w:color="auto"/>
              <w:right w:val="single" w:sz="6" w:space="0" w:color="auto"/>
            </w:tcBorders>
          </w:tcPr>
          <w:p w:rsidR="00FD60DF" w:rsidRDefault="00817F07">
            <w:pPr>
              <w:jc w:val="center"/>
            </w:pPr>
            <w:r>
              <w:t>73</w:t>
            </w:r>
          </w:p>
        </w:tc>
        <w:tc>
          <w:tcPr>
            <w:tcW w:w="1094" w:type="dxa"/>
            <w:tcBorders>
              <w:left w:val="single" w:sz="6" w:space="0" w:color="auto"/>
              <w:right w:val="single" w:sz="6" w:space="0" w:color="auto"/>
            </w:tcBorders>
          </w:tcPr>
          <w:p w:rsidR="00FD60DF" w:rsidRDefault="00817F07">
            <w:pPr>
              <w:jc w:val="center"/>
            </w:pPr>
            <w:r>
              <w:t>107</w:t>
            </w:r>
          </w:p>
        </w:tc>
        <w:tc>
          <w:tcPr>
            <w:tcW w:w="1094" w:type="dxa"/>
            <w:tcBorders>
              <w:left w:val="single" w:sz="6" w:space="0" w:color="auto"/>
              <w:right w:val="single" w:sz="6" w:space="0" w:color="auto"/>
            </w:tcBorders>
          </w:tcPr>
          <w:p w:rsidR="00FD60DF" w:rsidRDefault="00817F07">
            <w:pPr>
              <w:jc w:val="center"/>
            </w:pPr>
            <w:r>
              <w:t>147</w:t>
            </w:r>
          </w:p>
        </w:tc>
      </w:tr>
      <w:tr w:rsidR="00FD60DF">
        <w:tc>
          <w:tcPr>
            <w:tcW w:w="3357" w:type="dxa"/>
            <w:tcBorders>
              <w:left w:val="single" w:sz="6" w:space="0" w:color="auto"/>
              <w:right w:val="single" w:sz="6" w:space="0" w:color="auto"/>
            </w:tcBorders>
          </w:tcPr>
          <w:p w:rsidR="00FD60DF" w:rsidRDefault="00817F07">
            <w:pPr>
              <w:jc w:val="both"/>
            </w:pPr>
            <w:r>
              <w:t>- хладон 12В</w:t>
            </w:r>
            <w:r>
              <w:rPr>
                <w:vertAlign w:val="subscript"/>
              </w:rPr>
              <w:t>1</w:t>
            </w:r>
          </w:p>
        </w:tc>
        <w:tc>
          <w:tcPr>
            <w:tcW w:w="1094" w:type="dxa"/>
            <w:tcBorders>
              <w:left w:val="single" w:sz="6" w:space="0" w:color="auto"/>
              <w:right w:val="single" w:sz="6" w:space="0" w:color="auto"/>
            </w:tcBorders>
          </w:tcPr>
          <w:p w:rsidR="00FD60DF" w:rsidRDefault="00817F07">
            <w:pPr>
              <w:jc w:val="center"/>
            </w:pPr>
            <w:r>
              <w:t>2,3-4,5</w:t>
            </w:r>
          </w:p>
        </w:tc>
        <w:tc>
          <w:tcPr>
            <w:tcW w:w="1094" w:type="dxa"/>
            <w:tcBorders>
              <w:left w:val="single" w:sz="6" w:space="0" w:color="auto"/>
              <w:right w:val="single" w:sz="6" w:space="0" w:color="auto"/>
            </w:tcBorders>
          </w:tcPr>
          <w:p w:rsidR="00FD60DF" w:rsidRDefault="00817F07">
            <w:pPr>
              <w:jc w:val="center"/>
            </w:pPr>
            <w:r>
              <w:t>5,5-11,0</w:t>
            </w:r>
          </w:p>
        </w:tc>
        <w:tc>
          <w:tcPr>
            <w:tcW w:w="1094" w:type="dxa"/>
            <w:tcBorders>
              <w:left w:val="single" w:sz="6" w:space="0" w:color="auto"/>
              <w:right w:val="single" w:sz="6" w:space="0" w:color="auto"/>
            </w:tcBorders>
          </w:tcPr>
          <w:p w:rsidR="00FD60DF" w:rsidRDefault="00817F07">
            <w:pPr>
              <w:jc w:val="center"/>
            </w:pPr>
            <w:r>
              <w:t>10,0-19,0</w:t>
            </w:r>
          </w:p>
        </w:tc>
        <w:tc>
          <w:tcPr>
            <w:tcW w:w="1094" w:type="dxa"/>
            <w:tcBorders>
              <w:left w:val="single" w:sz="6" w:space="0" w:color="auto"/>
              <w:right w:val="single" w:sz="6" w:space="0" w:color="auto"/>
            </w:tcBorders>
          </w:tcPr>
          <w:p w:rsidR="00FD60DF" w:rsidRDefault="00817F07">
            <w:pPr>
              <w:jc w:val="center"/>
            </w:pPr>
            <w:r>
              <w:t>14,0-18,0</w:t>
            </w:r>
          </w:p>
        </w:tc>
        <w:tc>
          <w:tcPr>
            <w:tcW w:w="1094" w:type="dxa"/>
            <w:tcBorders>
              <w:left w:val="single" w:sz="6" w:space="0" w:color="auto"/>
              <w:right w:val="single" w:sz="6" w:space="0" w:color="auto"/>
            </w:tcBorders>
          </w:tcPr>
          <w:p w:rsidR="00FD60DF" w:rsidRDefault="00817F07">
            <w:pPr>
              <w:jc w:val="center"/>
            </w:pPr>
            <w:r>
              <w:t>19,0-37,0</w:t>
            </w:r>
          </w:p>
        </w:tc>
      </w:tr>
      <w:tr w:rsidR="00FD60DF">
        <w:tc>
          <w:tcPr>
            <w:tcW w:w="3357" w:type="dxa"/>
            <w:tcBorders>
              <w:left w:val="single" w:sz="6" w:space="0" w:color="auto"/>
              <w:bottom w:val="single" w:sz="6" w:space="0" w:color="auto"/>
              <w:right w:val="single" w:sz="6" w:space="0" w:color="auto"/>
            </w:tcBorders>
          </w:tcPr>
          <w:p w:rsidR="00FD60DF" w:rsidRDefault="00817F07">
            <w:pPr>
              <w:jc w:val="both"/>
            </w:pPr>
            <w:r>
              <w:t>- углекислый газ</w:t>
            </w:r>
          </w:p>
        </w:tc>
        <w:tc>
          <w:tcPr>
            <w:tcW w:w="1094" w:type="dxa"/>
            <w:tcBorders>
              <w:left w:val="single" w:sz="6" w:space="0" w:color="auto"/>
              <w:bottom w:val="single" w:sz="6" w:space="0" w:color="auto"/>
              <w:right w:val="single" w:sz="6" w:space="0" w:color="auto"/>
            </w:tcBorders>
          </w:tcPr>
          <w:p w:rsidR="00FD60DF" w:rsidRDefault="00817F07">
            <w:pPr>
              <w:jc w:val="center"/>
            </w:pPr>
            <w:r>
              <w:t>14,7-12,5</w:t>
            </w:r>
          </w:p>
        </w:tc>
        <w:tc>
          <w:tcPr>
            <w:tcW w:w="1094" w:type="dxa"/>
            <w:tcBorders>
              <w:left w:val="single" w:sz="6" w:space="0" w:color="auto"/>
              <w:bottom w:val="single" w:sz="6" w:space="0" w:color="auto"/>
              <w:right w:val="single" w:sz="6" w:space="0" w:color="auto"/>
            </w:tcBorders>
          </w:tcPr>
          <w:p w:rsidR="00FD60DF" w:rsidRDefault="00817F07">
            <w:pPr>
              <w:jc w:val="center"/>
            </w:pPr>
            <w:r>
              <w:t>37,5-32,0</w:t>
            </w:r>
          </w:p>
        </w:tc>
        <w:tc>
          <w:tcPr>
            <w:tcW w:w="1094" w:type="dxa"/>
            <w:tcBorders>
              <w:left w:val="single" w:sz="6" w:space="0" w:color="auto"/>
              <w:bottom w:val="single" w:sz="6" w:space="0" w:color="auto"/>
              <w:right w:val="single" w:sz="6" w:space="0" w:color="auto"/>
            </w:tcBorders>
          </w:tcPr>
          <w:p w:rsidR="00FD60DF" w:rsidRDefault="00817F07">
            <w:pPr>
              <w:jc w:val="center"/>
            </w:pPr>
            <w:r>
              <w:t>63,0-54,0</w:t>
            </w:r>
          </w:p>
        </w:tc>
        <w:tc>
          <w:tcPr>
            <w:tcW w:w="1094" w:type="dxa"/>
            <w:tcBorders>
              <w:left w:val="single" w:sz="6" w:space="0" w:color="auto"/>
              <w:bottom w:val="single" w:sz="6" w:space="0" w:color="auto"/>
              <w:right w:val="single" w:sz="6" w:space="0" w:color="auto"/>
            </w:tcBorders>
          </w:tcPr>
          <w:p w:rsidR="00FD60DF" w:rsidRDefault="00817F07">
            <w:pPr>
              <w:jc w:val="center"/>
            </w:pPr>
            <w:r>
              <w:t>93,0-79,0</w:t>
            </w:r>
          </w:p>
        </w:tc>
        <w:tc>
          <w:tcPr>
            <w:tcW w:w="1094" w:type="dxa"/>
            <w:tcBorders>
              <w:left w:val="single" w:sz="6" w:space="0" w:color="auto"/>
              <w:bottom w:val="single" w:sz="6" w:space="0" w:color="auto"/>
              <w:right w:val="single" w:sz="6" w:space="0" w:color="auto"/>
            </w:tcBorders>
          </w:tcPr>
          <w:p w:rsidR="00FD60DF" w:rsidRDefault="00817F07">
            <w:pPr>
              <w:jc w:val="center"/>
            </w:pPr>
            <w:r>
              <w:t>128,0-110,0</w:t>
            </w:r>
          </w:p>
        </w:tc>
      </w:tr>
    </w:tbl>
    <w:p w:rsidR="00FD60DF" w:rsidRDefault="00FD60DF">
      <w:pPr>
        <w:ind w:firstLine="284"/>
        <w:jc w:val="both"/>
      </w:pPr>
    </w:p>
    <w:p w:rsidR="00FD60DF" w:rsidRDefault="00817F07">
      <w:pPr>
        <w:ind w:firstLine="284"/>
        <w:jc w:val="both"/>
      </w:pPr>
      <w:r>
        <w:t>В качестве средств для подачи хладонов и комбинированных составов могут быть использованы установки для углекислого газа, заряженные вместо СО</w:t>
      </w:r>
      <w:proofErr w:type="gramStart"/>
      <w:r>
        <w:rPr>
          <w:vertAlign w:val="subscript"/>
        </w:rPr>
        <w:t>2</w:t>
      </w:r>
      <w:proofErr w:type="gramEnd"/>
      <w:r>
        <w:t xml:space="preserve"> указанными хладонами. Например, огнетушитель ОУ-400 может быть заряжен следующим образом. В два баллона закачивается хладон 114B</w:t>
      </w:r>
      <w:r>
        <w:rPr>
          <w:vertAlign w:val="subscript"/>
        </w:rPr>
        <w:t>2</w:t>
      </w:r>
      <w:r>
        <w:t xml:space="preserve"> в количестве 70 кг (по 55 кг в каждый баллон), а остальные баллоны (6 шт.) заряжаются углекислым газом. </w:t>
      </w:r>
      <w:proofErr w:type="gramStart"/>
      <w:r>
        <w:t>Давление в баллонах с хладоном поддерживается азотом или воздухом, которые закачиваются до давления, определяемого инструкцией по эксплуатации данного типа огнетушителя.</w:t>
      </w:r>
      <w:proofErr w:type="gramEnd"/>
      <w:r>
        <w:t xml:space="preserve"> При использовании огнетушителя ОУ-80 один баллон заряжается хладоном, а второй - углекислым газом. Если установка газового тушения автомобиля AA-60(7313)-160.01 используется, для тушения пожаров комбинированными составами, то целесообразно один баллон зарядить хладоном, а остальные три - углекислым газом. Подготовленные таким образом огнетушители и установки газового тушения могут применяться для тушения пожара как отдельно хладоном или углекислым газом, так и комбинированным составом. Это определяется в зависимости от того какие баллоны будут открыты при приведении установки или огнетушителя в действие. Подавать хладон или комбинированные составы в горящий отсек можно через раструбы или через стволы-пробойники, которые могут быть установлены на шлангах.</w:t>
      </w:r>
    </w:p>
    <w:p w:rsidR="00FD60DF" w:rsidRDefault="00817F07">
      <w:pPr>
        <w:ind w:firstLine="284"/>
        <w:jc w:val="both"/>
      </w:pPr>
      <w:r>
        <w:t xml:space="preserve">В обычных условиях внутрифюзеляжного пожара, связанного с гарантом декоративно-отделочных, конструкционных материалов и небольшого количества легковоспламеняющихся веществ, его тушением значительных сложностей не представляет. </w:t>
      </w:r>
      <w:proofErr w:type="gramStart"/>
      <w:r>
        <w:t>Но в отдельных случаях, которые отмечены и на практике, тушение пожара в салонах, кабине и отсеках может существенно осложниться, если происходит разрушение (в результате удара или под воздействием пожара) агрегатов кислородной системы ВС. При этом кислород, поступающий под большим давлением в очаг горения, значительно интенсифицирует пожар, температура резко повышается, могут воспламениться металлические элементы кресел и интерьера.</w:t>
      </w:r>
      <w:proofErr w:type="gramEnd"/>
      <w:r>
        <w:t xml:space="preserve"> Анализ опыта тушения внутрифюзеляжных пожаров в условиях поступления кислорода из разрушенных кислородных баллонов и приборов дает основание считать, что в настоящее время тушение таких пожаров может быть достигнуто подачей в очаг горения раствора пенообразователя, пены низкой кратности или воды, подаваемых с большой производительностью.</w:t>
      </w:r>
    </w:p>
    <w:p w:rsidR="00FD60DF" w:rsidRDefault="00817F07">
      <w:pPr>
        <w:ind w:firstLine="284"/>
        <w:jc w:val="both"/>
      </w:pPr>
      <w:r>
        <w:t>Необходимо не менее 2-х стволов типа СВП или РСК подать на подавление такого пожара. Давление из насоса при подаче ОТС должно быть в пределах 4,0-6,0 кг/см</w:t>
      </w:r>
      <w:proofErr w:type="gramStart"/>
      <w:r>
        <w:rPr>
          <w:vertAlign w:val="superscript"/>
        </w:rPr>
        <w:t>2</w:t>
      </w:r>
      <w:proofErr w:type="gramEnd"/>
      <w:r>
        <w:t>.</w:t>
      </w:r>
    </w:p>
    <w:p w:rsidR="00FD60DF" w:rsidRDefault="00FD60DF">
      <w:pPr>
        <w:ind w:firstLine="284"/>
        <w:jc w:val="both"/>
      </w:pPr>
    </w:p>
    <w:p w:rsidR="00FD60DF" w:rsidRDefault="00817F07">
      <w:pPr>
        <w:ind w:firstLine="284"/>
        <w:jc w:val="center"/>
      </w:pPr>
      <w:r>
        <w:rPr>
          <w:b/>
          <w:bCs/>
        </w:rPr>
        <w:t>7. ТУШЕНИЕ ПОЖАРА СИЛОВОЙ УСТАНОВКИ</w:t>
      </w:r>
    </w:p>
    <w:p w:rsidR="00FD60DF" w:rsidRDefault="00FD60DF">
      <w:pPr>
        <w:ind w:firstLine="284"/>
        <w:jc w:val="both"/>
      </w:pPr>
    </w:p>
    <w:p w:rsidR="00FD60DF" w:rsidRDefault="00817F07">
      <w:pPr>
        <w:ind w:firstLine="284"/>
        <w:jc w:val="both"/>
      </w:pPr>
      <w:r>
        <w:t xml:space="preserve">При тушении пожара силовой установки действия пожарно-спасательных расчетов должны быть направлены на ликвидацию пожара за минимальное время и предотвращение его распространения на крыло или фюзеляж. При этом необходимо, чтобы загоревшиеся двигатели </w:t>
      </w:r>
      <w:proofErr w:type="gramStart"/>
      <w:r>
        <w:t>были выключены и подача топлива была</w:t>
      </w:r>
      <w:proofErr w:type="gramEnd"/>
      <w:r>
        <w:t xml:space="preserve"> прекращена, что выполняется экипажем или техническим персоналом АТБ.</w:t>
      </w:r>
    </w:p>
    <w:p w:rsidR="00FD60DF" w:rsidRDefault="00817F07">
      <w:pPr>
        <w:ind w:firstLine="284"/>
        <w:jc w:val="both"/>
      </w:pPr>
      <w:r>
        <w:t xml:space="preserve">Пожары силовых установок (двигателей) обычно возникают и развиваются в закрытом подкапотном пространстве </w:t>
      </w:r>
      <w:proofErr w:type="spellStart"/>
      <w:r>
        <w:t>мотогондол</w:t>
      </w:r>
      <w:proofErr w:type="spellEnd"/>
      <w:r>
        <w:t xml:space="preserve">. Поэтому для их ликвидации в первую очередь необходимо использовать огнетушащие составы объемного (газового) тушений: углекислый газ, хладоны, состав СЖБ. Минимальное потребное количество таких составов определяется из суммарного объема свободного пространства </w:t>
      </w:r>
      <w:proofErr w:type="spellStart"/>
      <w:r>
        <w:t>мотогондолы</w:t>
      </w:r>
      <w:proofErr w:type="spellEnd"/>
      <w:r>
        <w:t xml:space="preserve"> по формуле:</w:t>
      </w:r>
    </w:p>
    <w:p w:rsidR="00FD60DF" w:rsidRDefault="00817F07">
      <w:pPr>
        <w:ind w:firstLine="284"/>
        <w:jc w:val="center"/>
      </w:pPr>
      <w:r>
        <w:rPr>
          <w:i/>
          <w:iCs/>
          <w:lang w:val="en-US"/>
        </w:rPr>
        <w:lastRenderedPageBreak/>
        <w:t>Q</w:t>
      </w:r>
      <w:r>
        <w:t xml:space="preserve"> = </w:t>
      </w:r>
      <w:proofErr w:type="spellStart"/>
      <w:r>
        <w:rPr>
          <w:i/>
          <w:iCs/>
          <w:lang w:val="en-US"/>
        </w:rPr>
        <w:t>KgV</w:t>
      </w:r>
      <w:proofErr w:type="spellEnd"/>
      <w:r>
        <w:t>,</w:t>
      </w:r>
    </w:p>
    <w:p w:rsidR="00FD60DF" w:rsidRDefault="00817F07">
      <w:pPr>
        <w:jc w:val="both"/>
      </w:pPr>
      <w:r>
        <w:t xml:space="preserve">где: </w:t>
      </w:r>
      <w:r>
        <w:rPr>
          <w:i/>
          <w:iCs/>
        </w:rPr>
        <w:t>Q</w:t>
      </w:r>
      <w:r>
        <w:t xml:space="preserve"> - количество газового огнетушащего состава, мг</w:t>
      </w:r>
    </w:p>
    <w:p w:rsidR="00FD60DF" w:rsidRDefault="00817F07">
      <w:pPr>
        <w:ind w:firstLine="284"/>
        <w:jc w:val="both"/>
      </w:pPr>
      <w:r>
        <w:rPr>
          <w:i/>
          <w:iCs/>
          <w:lang w:val="en-US"/>
        </w:rPr>
        <w:t>g</w:t>
      </w:r>
      <w:r>
        <w:t xml:space="preserve"> - </w:t>
      </w:r>
      <w:proofErr w:type="gramStart"/>
      <w:r>
        <w:t>нормативная</w:t>
      </w:r>
      <w:proofErr w:type="gramEnd"/>
      <w:r>
        <w:t xml:space="preserve"> огнетушащая концентрация, мг/м</w:t>
      </w:r>
      <w:r>
        <w:rPr>
          <w:vertAlign w:val="superscript"/>
        </w:rPr>
        <w:t>3</w:t>
      </w:r>
    </w:p>
    <w:p w:rsidR="00FD60DF" w:rsidRDefault="00817F07">
      <w:pPr>
        <w:ind w:firstLine="284"/>
        <w:jc w:val="both"/>
      </w:pPr>
      <w:r>
        <w:rPr>
          <w:i/>
          <w:iCs/>
        </w:rPr>
        <w:t>V</w:t>
      </w:r>
      <w:r>
        <w:t xml:space="preserve"> - объем </w:t>
      </w:r>
      <w:proofErr w:type="spellStart"/>
      <w:r>
        <w:t>мотогондолы</w:t>
      </w:r>
      <w:proofErr w:type="spellEnd"/>
      <w:r>
        <w:t>, м</w:t>
      </w:r>
      <w:r>
        <w:rPr>
          <w:vertAlign w:val="superscript"/>
        </w:rPr>
        <w:t>3</w:t>
      </w:r>
    </w:p>
    <w:p w:rsidR="00FD60DF" w:rsidRDefault="00817F07">
      <w:pPr>
        <w:ind w:firstLine="284"/>
        <w:jc w:val="both"/>
      </w:pPr>
      <w:r>
        <w:rPr>
          <w:i/>
          <w:iCs/>
        </w:rPr>
        <w:t>K</w:t>
      </w:r>
      <w:r>
        <w:t xml:space="preserve"> - коэффициент, учитывающий потери состава из-за его утечек (принимается </w:t>
      </w:r>
      <w:proofErr w:type="gramStart"/>
      <w:r>
        <w:t>равным</w:t>
      </w:r>
      <w:proofErr w:type="gramEnd"/>
      <w:r>
        <w:t xml:space="preserve"> 1,25-1,40).</w:t>
      </w:r>
    </w:p>
    <w:p w:rsidR="00FD60DF" w:rsidRDefault="00817F07">
      <w:pPr>
        <w:ind w:firstLine="284"/>
        <w:jc w:val="both"/>
      </w:pPr>
      <w:proofErr w:type="gramStart"/>
      <w:r>
        <w:t>Нормативная огнетушащая концентрация составляет (в кг/м</w:t>
      </w:r>
      <w:r>
        <w:rPr>
          <w:vertAlign w:val="superscript"/>
        </w:rPr>
        <w:t>3</w:t>
      </w:r>
      <w:r>
        <w:t>:</w:t>
      </w:r>
      <w:proofErr w:type="gramEnd"/>
    </w:p>
    <w:tbl>
      <w:tblPr>
        <w:tblW w:w="1415" w:type="pct"/>
        <w:tblLayout w:type="fixed"/>
        <w:tblCellMar>
          <w:left w:w="28" w:type="dxa"/>
          <w:right w:w="28" w:type="dxa"/>
        </w:tblCellMar>
        <w:tblLook w:val="0000" w:firstRow="0" w:lastRow="0" w:firstColumn="0" w:lastColumn="0" w:noHBand="0" w:noVBand="0"/>
      </w:tblPr>
      <w:tblGrid>
        <w:gridCol w:w="1745"/>
        <w:gridCol w:w="623"/>
      </w:tblGrid>
      <w:tr w:rsidR="00FD60DF">
        <w:tc>
          <w:tcPr>
            <w:tcW w:w="1745" w:type="dxa"/>
          </w:tcPr>
          <w:p w:rsidR="00FD60DF" w:rsidRDefault="00817F07">
            <w:pPr>
              <w:ind w:firstLine="284"/>
              <w:jc w:val="both"/>
            </w:pPr>
            <w:r>
              <w:t>углекислый газ</w:t>
            </w:r>
          </w:p>
        </w:tc>
        <w:tc>
          <w:tcPr>
            <w:tcW w:w="623" w:type="dxa"/>
          </w:tcPr>
          <w:p w:rsidR="00FD60DF" w:rsidRDefault="00817F07">
            <w:pPr>
              <w:jc w:val="both"/>
            </w:pPr>
            <w:r>
              <w:t>- 0,70</w:t>
            </w:r>
          </w:p>
        </w:tc>
      </w:tr>
      <w:tr w:rsidR="00FD60DF">
        <w:tc>
          <w:tcPr>
            <w:tcW w:w="1745" w:type="dxa"/>
          </w:tcPr>
          <w:p w:rsidR="00FD60DF" w:rsidRDefault="00817F07">
            <w:pPr>
              <w:ind w:firstLine="284"/>
              <w:jc w:val="both"/>
            </w:pPr>
            <w:r>
              <w:t>хладон 114В</w:t>
            </w:r>
            <w:r>
              <w:rPr>
                <w:vertAlign w:val="subscript"/>
              </w:rPr>
              <w:t>2</w:t>
            </w:r>
          </w:p>
        </w:tc>
        <w:tc>
          <w:tcPr>
            <w:tcW w:w="623" w:type="dxa"/>
          </w:tcPr>
          <w:p w:rsidR="00FD60DF" w:rsidRDefault="00817F07">
            <w:pPr>
              <w:jc w:val="both"/>
            </w:pPr>
            <w:r>
              <w:t>- 0,35</w:t>
            </w:r>
          </w:p>
        </w:tc>
      </w:tr>
      <w:tr w:rsidR="00FD60DF">
        <w:tc>
          <w:tcPr>
            <w:tcW w:w="1745" w:type="dxa"/>
          </w:tcPr>
          <w:p w:rsidR="00FD60DF" w:rsidRDefault="00817F07">
            <w:pPr>
              <w:ind w:firstLine="284"/>
              <w:jc w:val="both"/>
            </w:pPr>
            <w:r>
              <w:t>хладон 13В</w:t>
            </w:r>
            <w:r>
              <w:rPr>
                <w:vertAlign w:val="subscript"/>
              </w:rPr>
              <w:t>1</w:t>
            </w:r>
          </w:p>
        </w:tc>
        <w:tc>
          <w:tcPr>
            <w:tcW w:w="623" w:type="dxa"/>
          </w:tcPr>
          <w:p w:rsidR="00FD60DF" w:rsidRDefault="00817F07">
            <w:pPr>
              <w:jc w:val="both"/>
            </w:pPr>
            <w:r>
              <w:t>- 0,30</w:t>
            </w:r>
          </w:p>
        </w:tc>
      </w:tr>
      <w:tr w:rsidR="00FD60DF">
        <w:tc>
          <w:tcPr>
            <w:tcW w:w="1745" w:type="dxa"/>
          </w:tcPr>
          <w:p w:rsidR="00FD60DF" w:rsidRDefault="00817F07">
            <w:pPr>
              <w:ind w:firstLine="284"/>
              <w:jc w:val="both"/>
            </w:pPr>
            <w:r>
              <w:t>состав СЖБ</w:t>
            </w:r>
          </w:p>
        </w:tc>
        <w:tc>
          <w:tcPr>
            <w:tcW w:w="623" w:type="dxa"/>
          </w:tcPr>
          <w:p w:rsidR="00FD60DF" w:rsidRDefault="00817F07">
            <w:pPr>
              <w:jc w:val="both"/>
            </w:pPr>
            <w:r>
              <w:t>- 0,45</w:t>
            </w:r>
          </w:p>
        </w:tc>
      </w:tr>
    </w:tbl>
    <w:p w:rsidR="00FD60DF" w:rsidRDefault="00817F07">
      <w:pPr>
        <w:ind w:firstLine="284"/>
        <w:jc w:val="both"/>
      </w:pPr>
      <w:r>
        <w:t xml:space="preserve">Для обеспечения возможности тушения пожаров на двигателях ВС газовыми составами на вооружении должны быть соответствующие установки. </w:t>
      </w:r>
      <w:proofErr w:type="gramStart"/>
      <w:r>
        <w:t>В настоящее время с этой целью могут быть использованы установки СЖБ, входящие в комплектующее оборудование автомобилей АА-40(131)-139 и АА-60(7310)-160.01, огнетушители ОУ-400, оснащенные ломами-распылителями, установки углекислого тушения, которыми в ряде аэропортов, оснащены пожарные автомобили, а также установка газового тушения, входящая в состав средств пожаротушения аэродромного пожарного автомобиля АА-60(7313)-160.01А.</w:t>
      </w:r>
      <w:proofErr w:type="gramEnd"/>
    </w:p>
    <w:p w:rsidR="00FD60DF" w:rsidRDefault="00817F07">
      <w:pPr>
        <w:ind w:firstLine="284"/>
        <w:jc w:val="both"/>
      </w:pPr>
      <w:r>
        <w:t xml:space="preserve">Для тушения пожаров на двигателях могут быть использованы и другие составы, в частности пены низкой кратности или водный раствор пенообразователя. Подача этих составов в </w:t>
      </w:r>
      <w:proofErr w:type="spellStart"/>
      <w:r>
        <w:t>мотогондолу</w:t>
      </w:r>
      <w:proofErr w:type="spellEnd"/>
      <w:r>
        <w:t xml:space="preserve"> может производиться с помощью стволов-пробойников.</w:t>
      </w:r>
    </w:p>
    <w:p w:rsidR="00FD60DF" w:rsidRDefault="00817F07">
      <w:pPr>
        <w:ind w:firstLine="284"/>
        <w:jc w:val="both"/>
      </w:pPr>
      <w:r>
        <w:t xml:space="preserve">Одновременно с тушением пожара на двигателе целесообразно осуществлять охлаждение </w:t>
      </w:r>
      <w:proofErr w:type="spellStart"/>
      <w:r>
        <w:t>мотогондолы</w:t>
      </w:r>
      <w:proofErr w:type="spellEnd"/>
      <w:r>
        <w:t xml:space="preserve"> и прилегающих участков крыла или фюзеляжа. Для этой цели используется вода или пена низкой кратности.</w:t>
      </w:r>
    </w:p>
    <w:p w:rsidR="00FD60DF" w:rsidRDefault="00817F07">
      <w:pPr>
        <w:ind w:firstLine="284"/>
        <w:jc w:val="both"/>
      </w:pPr>
      <w:r>
        <w:t xml:space="preserve">Действия пожарно-спасательных расчетов по тушению пожара </w:t>
      </w:r>
      <w:proofErr w:type="gramStart"/>
      <w:r>
        <w:t>на</w:t>
      </w:r>
      <w:proofErr w:type="gramEnd"/>
      <w:r>
        <w:t xml:space="preserve"> </w:t>
      </w:r>
      <w:proofErr w:type="gramStart"/>
      <w:r>
        <w:t>силовой</w:t>
      </w:r>
      <w:proofErr w:type="gramEnd"/>
      <w:r>
        <w:t xml:space="preserve"> установки (двигателе) в общем случае выполняются в следующей последовательности.</w:t>
      </w:r>
    </w:p>
    <w:p w:rsidR="00FD60DF" w:rsidRDefault="00817F07">
      <w:pPr>
        <w:ind w:firstLine="284"/>
        <w:jc w:val="both"/>
      </w:pPr>
      <w:r>
        <w:t>По прибытию к ВС оценивается обстановка, характер пожара, производится расстановка автомобилей на боевых позициях. При этом учитывается направление распространения пожара, пути эвакуации людей из аварийного ВС, сила и направление ветра.</w:t>
      </w:r>
    </w:p>
    <w:p w:rsidR="00FD60DF" w:rsidRDefault="00817F07">
      <w:pPr>
        <w:ind w:firstLine="284"/>
        <w:jc w:val="both"/>
      </w:pPr>
      <w:r>
        <w:t xml:space="preserve">После занятия исходных позиций личный состав прокладывает рукавные линии и готовит установки объемного (газового) тушения. Одновременно с прокладкой рукавных линий целесообразно приступить к тушению пожара, подавая пену низкой кратности из лафетных стволов. Пена подается на </w:t>
      </w:r>
      <w:proofErr w:type="spellStart"/>
      <w:r>
        <w:t>мотогондолу</w:t>
      </w:r>
      <w:proofErr w:type="spellEnd"/>
      <w:r>
        <w:t xml:space="preserve"> в воздухозаборники и выходные сопла. Особенно это необходимо, если пожар усилился до такой степени, что возникла реальная опасность распространения пожара на другие отсеки ВС. Однако следует учитывать, что при подаче пены из лафетных стволов главным образом достигается эффект охлаждения. Тушение пожара, таким образом, может быть малоэффективным, т.к. пена практически не попадает в зону горения (подкапотное пространство). Поэтому тушение пожара двигателей необходимо осуществлять, используя ручные стволы и стволы-пробойники. С помощью ручных стволов ОТС подается в гондолу через специальные лючки в капотах или через возможные прогары. Используя стволы-пробойники, можно подать пенный состав в </w:t>
      </w:r>
      <w:proofErr w:type="spellStart"/>
      <w:r>
        <w:t>мотогондолу</w:t>
      </w:r>
      <w:proofErr w:type="spellEnd"/>
      <w:r>
        <w:t xml:space="preserve">, пробив отверстие в капотах в любом доступном месте, лучше всего в средней части </w:t>
      </w:r>
      <w:proofErr w:type="spellStart"/>
      <w:r>
        <w:t>мотогондолы</w:t>
      </w:r>
      <w:proofErr w:type="spellEnd"/>
      <w:r>
        <w:t>.</w:t>
      </w:r>
    </w:p>
    <w:p w:rsidR="00FD60DF" w:rsidRDefault="00817F07">
      <w:pPr>
        <w:ind w:firstLine="284"/>
        <w:jc w:val="both"/>
      </w:pPr>
      <w:r>
        <w:t xml:space="preserve">Установки объемного тушения необходимо использовать немедленно по их готовности к подаче газа и если есть возможность доступа к горящему двигателю. Подача газа в </w:t>
      </w:r>
      <w:proofErr w:type="spellStart"/>
      <w:r>
        <w:t>мотогондолу</w:t>
      </w:r>
      <w:proofErr w:type="spellEnd"/>
      <w:r>
        <w:t xml:space="preserve"> осуществляется ломами-распылителями и стволами-пробойниками. При этом необходимо одновременно использовать все баллоны с газом, обеспечивая максимальную производительность его подачи.</w:t>
      </w:r>
    </w:p>
    <w:p w:rsidR="00FD60DF" w:rsidRDefault="00817F07">
      <w:pPr>
        <w:ind w:firstLine="284"/>
        <w:jc w:val="both"/>
      </w:pPr>
      <w:r>
        <w:t xml:space="preserve">В процессе тушения пожара на двигателе ручными стволами или установками газового тушения целесообразно одновременно </w:t>
      </w:r>
      <w:proofErr w:type="gramStart"/>
      <w:r>
        <w:t>подать</w:t>
      </w:r>
      <w:proofErr w:type="gramEnd"/>
      <w:r>
        <w:t xml:space="preserve"> по крайней мере один ствол на охлаждение.</w:t>
      </w:r>
    </w:p>
    <w:p w:rsidR="00FD60DF" w:rsidRDefault="00817F07">
      <w:pPr>
        <w:ind w:firstLine="284"/>
        <w:jc w:val="both"/>
      </w:pPr>
      <w:r>
        <w:t xml:space="preserve">Значительные трудности представляет тушение пожара на двигателях, установленных в хвостовой части фюзеляжа. Эти трудности обусловлены сложным доступом к таким двигателям из-за их высокого расположения. В этих случаях для тушения пожара в </w:t>
      </w:r>
      <w:proofErr w:type="spellStart"/>
      <w:r>
        <w:t>мотогондоле</w:t>
      </w:r>
      <w:proofErr w:type="spellEnd"/>
      <w:r>
        <w:t xml:space="preserve"> можно использовать следующие приемы. Подниматься к </w:t>
      </w:r>
      <w:proofErr w:type="spellStart"/>
      <w:r>
        <w:t>мотогондоле</w:t>
      </w:r>
      <w:proofErr w:type="spellEnd"/>
      <w:r>
        <w:t xml:space="preserve"> по приставным лестницам под защитой огнетушащих струй и при соответствующей страховке. Работать с ручными стволами или стволами-пробойниками, находясь на верхней поверхности автомобилей. Использовать специальные штанги. Любой из этих приемов должен быть обеспечен в плане безопасности для пожарных, отработан при соответствующих тренировках и учениях.</w:t>
      </w:r>
    </w:p>
    <w:p w:rsidR="00FD60DF" w:rsidRDefault="00817F07">
      <w:pPr>
        <w:ind w:firstLine="284"/>
        <w:jc w:val="both"/>
      </w:pPr>
      <w:r>
        <w:t>В случае</w:t>
      </w:r>
      <w:proofErr w:type="gramStart"/>
      <w:r>
        <w:t>,</w:t>
      </w:r>
      <w:proofErr w:type="gramEnd"/>
      <w:r>
        <w:t xml:space="preserve"> если пожар силовой установки сопровождается горением истекающего топлива и топлива скопившегося на грунте (бетоне) под крылом или фюзеляжем, то такое горение необходимо ликвидировать немедленно. С этой целью использовать УТПС, лафетные стволы, </w:t>
      </w:r>
      <w:r>
        <w:lastRenderedPageBreak/>
        <w:t>ручные воздушно-пенные стволы. В случае, если площадь горения небольшая, в пределах 20 м</w:t>
      </w:r>
      <w:proofErr w:type="gramStart"/>
      <w:r>
        <w:rPr>
          <w:vertAlign w:val="superscript"/>
        </w:rPr>
        <w:t>2</w:t>
      </w:r>
      <w:proofErr w:type="gramEnd"/>
      <w:r>
        <w:t xml:space="preserve"> то хороший эффект дает применение генераторов пены средней кратности. Горение топлива, стекающего по поверхности ВС необходимо ликвидировать методом сбивания пламени сильной струей пены низкой кратности.</w:t>
      </w:r>
    </w:p>
    <w:p w:rsidR="00FD60DF" w:rsidRDefault="00FD60DF">
      <w:pPr>
        <w:ind w:firstLine="284"/>
        <w:jc w:val="both"/>
      </w:pPr>
    </w:p>
    <w:p w:rsidR="00FD60DF" w:rsidRDefault="00817F07">
      <w:pPr>
        <w:ind w:firstLine="284"/>
        <w:jc w:val="center"/>
        <w:rPr>
          <w:b/>
          <w:bCs/>
        </w:rPr>
      </w:pPr>
      <w:r>
        <w:rPr>
          <w:b/>
          <w:bCs/>
        </w:rPr>
        <w:t>8. ТУШЕНИЕ ПОЖАРОВ ОРГАНОВ ПРИЗЕМЛЕНИЯ</w:t>
      </w:r>
    </w:p>
    <w:p w:rsidR="00FD60DF" w:rsidRDefault="00817F07">
      <w:pPr>
        <w:ind w:firstLine="284"/>
        <w:jc w:val="center"/>
      </w:pPr>
      <w:r>
        <w:rPr>
          <w:b/>
          <w:bCs/>
        </w:rPr>
        <w:t>(</w:t>
      </w:r>
      <w:r>
        <w:rPr>
          <w:b/>
          <w:bCs/>
          <w:i/>
          <w:iCs/>
        </w:rPr>
        <w:t>извлечение</w:t>
      </w:r>
      <w:r>
        <w:rPr>
          <w:b/>
          <w:bCs/>
        </w:rPr>
        <w:t>)</w:t>
      </w:r>
    </w:p>
    <w:p w:rsidR="00FD60DF" w:rsidRDefault="00FD60DF">
      <w:pPr>
        <w:ind w:firstLine="284"/>
        <w:jc w:val="both"/>
      </w:pPr>
    </w:p>
    <w:p w:rsidR="00FD60DF" w:rsidRDefault="00817F07">
      <w:pPr>
        <w:ind w:firstLine="284"/>
        <w:jc w:val="both"/>
      </w:pPr>
      <w:r>
        <w:t xml:space="preserve">Наиболее безопасным и надежным способом тушения </w:t>
      </w:r>
      <w:proofErr w:type="gramStart"/>
      <w:r>
        <w:t>пожаров органов приземления, сопровождающихся горением магниево-алюминиевых сплавов является</w:t>
      </w:r>
      <w:proofErr w:type="gramEnd"/>
      <w:r>
        <w:t xml:space="preserve"> комбинированный способ, при котором используется огнетушащий порошок и раствор пенообразователя. При комбинированном способе тушения на очаг пожара вначале подается порошок. Попадая на горящую поверхность металлических конструкций, порошок </w:t>
      </w:r>
      <w:proofErr w:type="gramStart"/>
      <w:r>
        <w:t>плавится на поверхности образуется</w:t>
      </w:r>
      <w:proofErr w:type="gramEnd"/>
      <w:r>
        <w:t xml:space="preserve"> воздухонепроницаемая твердая корка. Горение прекращается, но температура остается высокой и сохраняется опасность повторного воспламенения. Поэтому для охлаждения очага пожара необходимо после подачи порошка подать раствор пенообразователя или воду. При таком методе тушения снижается вероятность разбрызгивания горящего металла.</w:t>
      </w:r>
    </w:p>
    <w:p w:rsidR="00FD60DF" w:rsidRDefault="00817F07">
      <w:pPr>
        <w:ind w:firstLine="284"/>
        <w:jc w:val="both"/>
      </w:pPr>
      <w:r>
        <w:t>Хороший эффект тушения достигается при тушении пожара шасси только одним порошком. Но при этом должен использоваться особый универсальный состав, предназначенный для тушения пожаров класса</w:t>
      </w:r>
      <w:proofErr w:type="gramStart"/>
      <w:r>
        <w:t xml:space="preserve"> А</w:t>
      </w:r>
      <w:proofErr w:type="gramEnd"/>
      <w:r>
        <w:t xml:space="preserve"> (твердые полимерные и естественные материалы), В (легковоспламеняющиеся жидкости), Д (металлы).</w:t>
      </w:r>
    </w:p>
    <w:p w:rsidR="00FD60DF" w:rsidRDefault="00817F07">
      <w:pPr>
        <w:ind w:firstLine="284"/>
        <w:jc w:val="both"/>
      </w:pPr>
      <w:r>
        <w:t>В 1989 году такой порошок (марка П-24К) разработан и производится на Константиновском химзаводе (см. приложение 2.4). В качестве средств доставки и подачи порошкового состава могут использоваться передвижные порошковые огнетушители типа ОП-100, которыми с 1990 года планируется оснащать аэродромные пожарные автомобили типа АА-60(7313)-160.01</w:t>
      </w:r>
      <w:proofErr w:type="gramStart"/>
      <w:r>
        <w:t>А</w:t>
      </w:r>
      <w:proofErr w:type="gramEnd"/>
      <w:r>
        <w:t xml:space="preserve"> или установка порошкового тушения автомобиля АА-70(7310)-220.</w:t>
      </w:r>
    </w:p>
    <w:p w:rsidR="00FD60DF" w:rsidRDefault="00817F07">
      <w:pPr>
        <w:ind w:firstLine="284"/>
        <w:jc w:val="both"/>
      </w:pPr>
      <w:r>
        <w:t>В случае горения шасси, находящегося в разлитом авиатопливе, тушение пожара целесообразно проводить воздушно-механической пеной низкой кратности, подавая ее с высокой производительностью. Для этих целей используются установки тушения пожаров самолетов (УТПС), лафетные стволы или несколько ручных стволов типа СВП при давлении не менее 6 атм. При тушении такого пожара целесообразно охлаждать как граничащие, так и расположенные выше очага пожара поверхности конструкции ВС.</w:t>
      </w:r>
    </w:p>
    <w:p w:rsidR="00FD60DF" w:rsidRDefault="00817F07">
      <w:pPr>
        <w:ind w:firstLine="284"/>
        <w:jc w:val="both"/>
      </w:pPr>
      <w:r>
        <w:t>Следует отметить, что при тушении пожаров шасси не следует применять газовые составы, в частности углекислый газ, т.к. при соприкосновении с горящей поверхностью магниевой конструкции он легко разлагается с образованием атомарного кислорода, что усиливает горение.</w:t>
      </w:r>
    </w:p>
    <w:p w:rsidR="00FD60DF" w:rsidRDefault="00FD60DF">
      <w:pPr>
        <w:ind w:firstLine="284"/>
        <w:jc w:val="both"/>
      </w:pPr>
    </w:p>
    <w:p w:rsidR="00FD60DF" w:rsidRDefault="00817F07">
      <w:pPr>
        <w:ind w:firstLine="284"/>
        <w:jc w:val="center"/>
        <w:rPr>
          <w:b/>
          <w:bCs/>
        </w:rPr>
      </w:pPr>
      <w:r>
        <w:rPr>
          <w:b/>
          <w:bCs/>
        </w:rPr>
        <w:t>9. ДЫМОУДАЛЕНИЕ И ВЕНТИЛЯЦИЯ В САЛОНАХ И ОТСЕКАХ ВОЗДУШНЫХ СУДОВ</w:t>
      </w:r>
    </w:p>
    <w:p w:rsidR="00FD60DF" w:rsidRDefault="00FD60DF">
      <w:pPr>
        <w:ind w:firstLine="284"/>
        <w:jc w:val="both"/>
      </w:pPr>
    </w:p>
    <w:p w:rsidR="00FD60DF" w:rsidRDefault="00817F07">
      <w:pPr>
        <w:ind w:firstLine="284"/>
        <w:jc w:val="both"/>
      </w:pPr>
      <w:r>
        <w:t>При тушении пожаров на ВС на земле необходимо не только ликвидировать очаги горения, но и обеспечить вентиляцию помещений на воздушном судне, в первую очередь пассажирских салонов и кабины экипажа. Необходимость этого обусловлена следующими факторами. Во-первых, путем эффективного дымоудаления и вентиляции устраняется длительное воздействие на людей, находящихся на аварийном ВС, токсичных веще</w:t>
      </w:r>
      <w:proofErr w:type="gramStart"/>
      <w:r>
        <w:t>ств пр</w:t>
      </w:r>
      <w:proofErr w:type="gramEnd"/>
      <w:r>
        <w:t xml:space="preserve">одуктов горения и дыма. Во-вторых, обеспечивается видимость в салонах и кабине, необходимая для эффективного проведения эвакуации людей из ВС. Установлено, что при пожаре внутри фюзеляжа ВС видимость в салонах </w:t>
      </w:r>
      <w:proofErr w:type="gramStart"/>
      <w:r>
        <w:t>в первые</w:t>
      </w:r>
      <w:proofErr w:type="gramEnd"/>
      <w:r>
        <w:t xml:space="preserve"> 1-3 минуты снижается до минимума, что практически исключает возможности для спасания терпящих бедствие. Кроме того, в задымленных и загазованных салонах и отсеках ВС личный состав ПСР должен работать в защитных дыхательных аппаратах, что также снижает его возможности. В-третьих, вентиляция способствует снижению температуры газовоздушной среды в салонах.</w:t>
      </w:r>
    </w:p>
    <w:p w:rsidR="00FD60DF" w:rsidRDefault="00817F07">
      <w:pPr>
        <w:ind w:firstLine="284"/>
        <w:jc w:val="both"/>
      </w:pPr>
      <w:r>
        <w:t>Возможны три вида вентиляции и дымоудаления в салонах и отсеках ВС:</w:t>
      </w:r>
    </w:p>
    <w:p w:rsidR="00FD60DF" w:rsidRDefault="00817F07">
      <w:pPr>
        <w:ind w:firstLine="284"/>
        <w:jc w:val="both"/>
      </w:pPr>
      <w:r>
        <w:t>- естественная вентиляция;</w:t>
      </w:r>
    </w:p>
    <w:p w:rsidR="00FD60DF" w:rsidRDefault="00817F07">
      <w:pPr>
        <w:ind w:firstLine="284"/>
        <w:jc w:val="both"/>
      </w:pPr>
      <w:r>
        <w:t>- принудительная вентиляция;</w:t>
      </w:r>
    </w:p>
    <w:p w:rsidR="00FD60DF" w:rsidRDefault="00817F07">
      <w:pPr>
        <w:ind w:firstLine="284"/>
        <w:jc w:val="both"/>
      </w:pPr>
      <w:r>
        <w:t>- комбинированная вентиляция.</w:t>
      </w:r>
    </w:p>
    <w:p w:rsidR="00FD60DF" w:rsidRDefault="00817F07">
      <w:pPr>
        <w:ind w:firstLine="284"/>
        <w:jc w:val="both"/>
      </w:pPr>
      <w:r>
        <w:t>Естественная вентиляция заключается в проветривании салонов и отсеков путем открытия дверей и люков на ВС. Принудительная вентиляция заключается в подаче в задымленный и загазованный салон (отсек) воздуха от специального вентилятора. Комбинированная вентиляция включает проветривание салона (отсека) и подачу туда воздуха.</w:t>
      </w:r>
    </w:p>
    <w:p w:rsidR="00FD60DF" w:rsidRDefault="00817F07">
      <w:pPr>
        <w:ind w:firstLine="284"/>
        <w:jc w:val="both"/>
      </w:pPr>
      <w:r>
        <w:lastRenderedPageBreak/>
        <w:t>В настоящее время для проведения принудительной вентиляции и дымоудаления в салонах и отсеках ВС могут использоваться переносные пожарные дымососы типа ДПМ-7, ДПЭ-7, если таковые имеются на вооружении ПСР, или аэродромные моторные подогреватели типа УМП-350, работающие в режиме подачи воздуха.</w:t>
      </w:r>
    </w:p>
    <w:p w:rsidR="00FD60DF" w:rsidRDefault="00817F07">
      <w:pPr>
        <w:ind w:firstLine="284"/>
        <w:jc w:val="both"/>
      </w:pPr>
      <w:r>
        <w:t>На основе специальных испытаний установлена сравнительная эффективность различных видов вентиляции. В таблице 9 представлены возможные на настоящее время варианты способов вентиляции салонов (отсеков) гражданских ВС с использованием указанных выше средств, в частности УМП-350. Варианты размещены в таблице 9 в порядке уменьшения эффективности вентиляции.</w:t>
      </w:r>
    </w:p>
    <w:p w:rsidR="00FD60DF" w:rsidRDefault="00FD60DF">
      <w:pPr>
        <w:ind w:firstLine="284"/>
        <w:jc w:val="both"/>
      </w:pPr>
    </w:p>
    <w:p w:rsidR="00FD60DF" w:rsidRDefault="00817F07">
      <w:pPr>
        <w:jc w:val="both"/>
      </w:pPr>
      <w:r>
        <w:t xml:space="preserve">Таблица 9 - Варианты вентиляции и дымоудаления в салонах (отсеках) самолетов </w:t>
      </w:r>
      <w:proofErr w:type="gramStart"/>
      <w:r>
        <w:t>ГА</w:t>
      </w:r>
      <w:proofErr w:type="gramEnd"/>
      <w:r>
        <w:t>.</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150"/>
        <w:gridCol w:w="5450"/>
        <w:gridCol w:w="1769"/>
      </w:tblGrid>
      <w:tr w:rsidR="00FD60DF">
        <w:tc>
          <w:tcPr>
            <w:tcW w:w="1150" w:type="dxa"/>
            <w:tcBorders>
              <w:top w:val="single" w:sz="6" w:space="0" w:color="auto"/>
              <w:left w:val="single" w:sz="6" w:space="0" w:color="auto"/>
              <w:bottom w:val="single" w:sz="6" w:space="0" w:color="auto"/>
              <w:right w:val="single" w:sz="4" w:space="0" w:color="auto"/>
            </w:tcBorders>
          </w:tcPr>
          <w:p w:rsidR="00FD60DF" w:rsidRDefault="00817F07">
            <w:pPr>
              <w:jc w:val="center"/>
            </w:pPr>
            <w:r>
              <w:t>№ варианта</w:t>
            </w:r>
          </w:p>
        </w:tc>
        <w:tc>
          <w:tcPr>
            <w:tcW w:w="5450" w:type="dxa"/>
            <w:tcBorders>
              <w:top w:val="single" w:sz="6" w:space="0" w:color="auto"/>
              <w:left w:val="single" w:sz="4" w:space="0" w:color="auto"/>
              <w:bottom w:val="single" w:sz="6" w:space="0" w:color="auto"/>
              <w:right w:val="single" w:sz="4" w:space="0" w:color="auto"/>
            </w:tcBorders>
          </w:tcPr>
          <w:p w:rsidR="00FD60DF" w:rsidRDefault="00817F07">
            <w:pPr>
              <w:jc w:val="center"/>
            </w:pPr>
            <w:r>
              <w:t>Способ вентиляции</w:t>
            </w:r>
          </w:p>
        </w:tc>
        <w:tc>
          <w:tcPr>
            <w:tcW w:w="1769" w:type="dxa"/>
            <w:tcBorders>
              <w:top w:val="single" w:sz="6" w:space="0" w:color="auto"/>
              <w:left w:val="single" w:sz="4" w:space="0" w:color="auto"/>
              <w:bottom w:val="single" w:sz="6" w:space="0" w:color="auto"/>
              <w:right w:val="single" w:sz="6" w:space="0" w:color="auto"/>
            </w:tcBorders>
          </w:tcPr>
          <w:p w:rsidR="00FD60DF" w:rsidRDefault="00817F07">
            <w:pPr>
              <w:jc w:val="center"/>
            </w:pPr>
            <w:r>
              <w:t>Вид вентиляции</w:t>
            </w:r>
          </w:p>
        </w:tc>
      </w:tr>
      <w:tr w:rsidR="00FD60DF">
        <w:tc>
          <w:tcPr>
            <w:tcW w:w="1150" w:type="dxa"/>
            <w:tcBorders>
              <w:top w:val="single" w:sz="6" w:space="0" w:color="auto"/>
              <w:left w:val="single" w:sz="6" w:space="0" w:color="auto"/>
              <w:right w:val="single" w:sz="4" w:space="0" w:color="auto"/>
            </w:tcBorders>
          </w:tcPr>
          <w:p w:rsidR="00FD60DF" w:rsidRDefault="00817F07">
            <w:pPr>
              <w:jc w:val="center"/>
            </w:pPr>
            <w:r>
              <w:t>I</w:t>
            </w:r>
          </w:p>
        </w:tc>
        <w:tc>
          <w:tcPr>
            <w:tcW w:w="5450" w:type="dxa"/>
            <w:tcBorders>
              <w:top w:val="single" w:sz="6" w:space="0" w:color="auto"/>
              <w:left w:val="single" w:sz="4" w:space="0" w:color="auto"/>
              <w:right w:val="single" w:sz="4" w:space="0" w:color="auto"/>
            </w:tcBorders>
          </w:tcPr>
          <w:p w:rsidR="00FD60DF" w:rsidRDefault="00817F07">
            <w:pPr>
              <w:jc w:val="both"/>
            </w:pPr>
            <w:r>
              <w:t>Открыты все входные двери и люки в салон и осуществляется подача воздуха по одному или двум рукавам УМП-350.</w:t>
            </w:r>
          </w:p>
        </w:tc>
        <w:tc>
          <w:tcPr>
            <w:tcW w:w="1769" w:type="dxa"/>
            <w:tcBorders>
              <w:top w:val="single" w:sz="6" w:space="0" w:color="auto"/>
              <w:left w:val="single" w:sz="4" w:space="0" w:color="auto"/>
              <w:right w:val="single" w:sz="6" w:space="0" w:color="auto"/>
            </w:tcBorders>
          </w:tcPr>
          <w:p w:rsidR="00FD60DF" w:rsidRDefault="00817F07">
            <w:pPr>
              <w:jc w:val="both"/>
            </w:pPr>
            <w:r>
              <w:t>Комбинированный</w:t>
            </w:r>
          </w:p>
        </w:tc>
      </w:tr>
      <w:tr w:rsidR="00FD60DF">
        <w:tc>
          <w:tcPr>
            <w:tcW w:w="1150" w:type="dxa"/>
            <w:tcBorders>
              <w:left w:val="single" w:sz="6" w:space="0" w:color="auto"/>
              <w:right w:val="single" w:sz="4" w:space="0" w:color="auto"/>
            </w:tcBorders>
          </w:tcPr>
          <w:p w:rsidR="00FD60DF" w:rsidRDefault="00817F07">
            <w:pPr>
              <w:jc w:val="center"/>
            </w:pPr>
            <w:r>
              <w:t>II</w:t>
            </w:r>
          </w:p>
        </w:tc>
        <w:tc>
          <w:tcPr>
            <w:tcW w:w="5450" w:type="dxa"/>
            <w:tcBorders>
              <w:left w:val="single" w:sz="4" w:space="0" w:color="auto"/>
              <w:right w:val="single" w:sz="4" w:space="0" w:color="auto"/>
            </w:tcBorders>
          </w:tcPr>
          <w:p w:rsidR="00FD60DF" w:rsidRDefault="00817F07">
            <w:pPr>
              <w:jc w:val="both"/>
            </w:pPr>
            <w:r>
              <w:t>Открыты все входные двери и люки в салон.</w:t>
            </w:r>
          </w:p>
        </w:tc>
        <w:tc>
          <w:tcPr>
            <w:tcW w:w="1769" w:type="dxa"/>
            <w:tcBorders>
              <w:left w:val="single" w:sz="4" w:space="0" w:color="auto"/>
              <w:right w:val="single" w:sz="6" w:space="0" w:color="auto"/>
            </w:tcBorders>
          </w:tcPr>
          <w:p w:rsidR="00FD60DF" w:rsidRDefault="00817F07">
            <w:pPr>
              <w:jc w:val="both"/>
            </w:pPr>
            <w:r>
              <w:t>Естественная</w:t>
            </w:r>
          </w:p>
        </w:tc>
      </w:tr>
      <w:tr w:rsidR="00FD60DF">
        <w:tc>
          <w:tcPr>
            <w:tcW w:w="1150" w:type="dxa"/>
            <w:tcBorders>
              <w:left w:val="single" w:sz="6" w:space="0" w:color="auto"/>
              <w:right w:val="single" w:sz="4" w:space="0" w:color="auto"/>
            </w:tcBorders>
          </w:tcPr>
          <w:p w:rsidR="00FD60DF" w:rsidRDefault="00817F07">
            <w:pPr>
              <w:jc w:val="center"/>
            </w:pPr>
            <w:r>
              <w:t>III</w:t>
            </w:r>
          </w:p>
        </w:tc>
        <w:tc>
          <w:tcPr>
            <w:tcW w:w="5450" w:type="dxa"/>
            <w:tcBorders>
              <w:left w:val="single" w:sz="4" w:space="0" w:color="auto"/>
              <w:right w:val="single" w:sz="4" w:space="0" w:color="auto"/>
            </w:tcBorders>
          </w:tcPr>
          <w:p w:rsidR="00FD60DF" w:rsidRDefault="00817F07">
            <w:pPr>
              <w:jc w:val="both"/>
            </w:pPr>
            <w:r>
              <w:t>Осуществляется подача воздуха по одному или двум рукавам в одну открытую дверь (люк) в салон.</w:t>
            </w:r>
          </w:p>
        </w:tc>
        <w:tc>
          <w:tcPr>
            <w:tcW w:w="1769" w:type="dxa"/>
            <w:tcBorders>
              <w:left w:val="single" w:sz="4" w:space="0" w:color="auto"/>
              <w:right w:val="single" w:sz="6" w:space="0" w:color="auto"/>
            </w:tcBorders>
          </w:tcPr>
          <w:p w:rsidR="00FD60DF" w:rsidRDefault="00817F07">
            <w:pPr>
              <w:jc w:val="both"/>
            </w:pPr>
            <w:r>
              <w:t>Принудительная</w:t>
            </w:r>
          </w:p>
        </w:tc>
      </w:tr>
      <w:tr w:rsidR="00FD60DF">
        <w:tc>
          <w:tcPr>
            <w:tcW w:w="1150" w:type="dxa"/>
            <w:tcBorders>
              <w:left w:val="single" w:sz="6" w:space="0" w:color="auto"/>
              <w:bottom w:val="single" w:sz="6" w:space="0" w:color="auto"/>
              <w:right w:val="single" w:sz="4" w:space="0" w:color="auto"/>
            </w:tcBorders>
          </w:tcPr>
          <w:p w:rsidR="00FD60DF" w:rsidRDefault="00817F07">
            <w:pPr>
              <w:jc w:val="center"/>
            </w:pPr>
            <w:r>
              <w:t>IV</w:t>
            </w:r>
          </w:p>
        </w:tc>
        <w:tc>
          <w:tcPr>
            <w:tcW w:w="5450" w:type="dxa"/>
            <w:tcBorders>
              <w:left w:val="single" w:sz="4" w:space="0" w:color="auto"/>
              <w:bottom w:val="single" w:sz="6" w:space="0" w:color="auto"/>
              <w:right w:val="single" w:sz="4" w:space="0" w:color="auto"/>
            </w:tcBorders>
          </w:tcPr>
          <w:p w:rsidR="00FD60DF" w:rsidRDefault="00817F07">
            <w:pPr>
              <w:jc w:val="both"/>
            </w:pPr>
            <w:r>
              <w:t>Открыта одна дверь (люк) в салон.</w:t>
            </w:r>
          </w:p>
        </w:tc>
        <w:tc>
          <w:tcPr>
            <w:tcW w:w="1769" w:type="dxa"/>
            <w:tcBorders>
              <w:left w:val="single" w:sz="4" w:space="0" w:color="auto"/>
              <w:bottom w:val="single" w:sz="6" w:space="0" w:color="auto"/>
              <w:right w:val="single" w:sz="6" w:space="0" w:color="auto"/>
            </w:tcBorders>
          </w:tcPr>
          <w:p w:rsidR="00FD60DF" w:rsidRDefault="00817F07">
            <w:pPr>
              <w:jc w:val="both"/>
            </w:pPr>
            <w:r>
              <w:t>Естественная</w:t>
            </w:r>
          </w:p>
        </w:tc>
      </w:tr>
    </w:tbl>
    <w:p w:rsidR="00FD60DF" w:rsidRDefault="00FD60DF">
      <w:pPr>
        <w:ind w:firstLine="284"/>
        <w:jc w:val="both"/>
      </w:pPr>
    </w:p>
    <w:p w:rsidR="00FD60DF" w:rsidRDefault="00817F07">
      <w:pPr>
        <w:ind w:firstLine="284"/>
        <w:jc w:val="both"/>
      </w:pPr>
      <w:r>
        <w:t xml:space="preserve">Установлено, что при первом и втором вариантах, которые близки по эффективности, </w:t>
      </w:r>
      <w:proofErr w:type="spellStart"/>
      <w:r>
        <w:t>дымоудаление</w:t>
      </w:r>
      <w:proofErr w:type="spellEnd"/>
      <w:r>
        <w:t xml:space="preserve"> и вентиляция салонов происходит значительно (в 3-5 раз) быстрее, чем при третьем и четвертом вариантах.</w:t>
      </w:r>
    </w:p>
    <w:p w:rsidR="00FD60DF" w:rsidRDefault="00817F07">
      <w:pPr>
        <w:ind w:firstLine="284"/>
        <w:jc w:val="both"/>
      </w:pPr>
      <w:r>
        <w:t>Таким образом, анализ результатов специальных исследований и случаев проведения аварийно-спасательных работ при АП дает основание сделать следующие выводы и рекомендации.</w:t>
      </w:r>
    </w:p>
    <w:p w:rsidR="00FD60DF" w:rsidRDefault="00817F07">
      <w:pPr>
        <w:ind w:firstLine="284"/>
        <w:jc w:val="both"/>
      </w:pPr>
      <w:r>
        <w:t xml:space="preserve">После локализации пожара на ВС необходимо организовать </w:t>
      </w:r>
      <w:proofErr w:type="spellStart"/>
      <w:r>
        <w:t>дымоудаление</w:t>
      </w:r>
      <w:proofErr w:type="spellEnd"/>
      <w:r>
        <w:t xml:space="preserve"> и вентиляцию салонов и отсеков ВС, в первую очередь при пожаре внутри фюзеляжа и разлитого авиатоплива. В настоящее время наиболее рациональным методом является естественная вентиляция, при которой осуществляется проветривание салонов. Для проветривания салонов необходимо при первой возможности открыть максимальное количество дверей и люков на ВС, в первую очередь дверей и люков, разнесенных на наибольшее расстояние по длине салонов. В этом случае исключаются застойные зоны в салонах и кабине.</w:t>
      </w:r>
    </w:p>
    <w:p w:rsidR="00FD60DF" w:rsidRDefault="00817F07">
      <w:pPr>
        <w:ind w:firstLine="284"/>
        <w:jc w:val="both"/>
      </w:pPr>
      <w:r>
        <w:t>Применение УМП-350 для вентиляции салонов может быть рекомендовано в следующих случаях:</w:t>
      </w:r>
    </w:p>
    <w:p w:rsidR="00FD60DF" w:rsidRDefault="00817F07">
      <w:pPr>
        <w:ind w:firstLine="284"/>
        <w:jc w:val="both"/>
      </w:pPr>
      <w:r>
        <w:t>- невозможности открытия более чем одной двери (или люка);</w:t>
      </w:r>
    </w:p>
    <w:p w:rsidR="00FD60DF" w:rsidRDefault="00817F07">
      <w:pPr>
        <w:ind w:firstLine="284"/>
        <w:jc w:val="both"/>
      </w:pPr>
      <w:r>
        <w:t>- когда рукава от УМП-350, проложенные в салон не препятствуют проведению пожарно-спасательных работ, в частности эвакуации пассажиров и экипажа;</w:t>
      </w:r>
    </w:p>
    <w:p w:rsidR="00FD60DF" w:rsidRDefault="00817F07">
      <w:pPr>
        <w:ind w:firstLine="284"/>
        <w:jc w:val="both"/>
      </w:pPr>
      <w:r>
        <w:t xml:space="preserve">- неэффективной естественной вентиляции из-за </w:t>
      </w:r>
      <w:proofErr w:type="gramStart"/>
      <w:r>
        <w:t>неблагоприятных</w:t>
      </w:r>
      <w:proofErr w:type="gramEnd"/>
      <w:r>
        <w:t xml:space="preserve"> скорости и направления ветра.</w:t>
      </w:r>
    </w:p>
    <w:p w:rsidR="00FD60DF" w:rsidRDefault="00817F07">
      <w:pPr>
        <w:ind w:firstLine="284"/>
        <w:jc w:val="both"/>
      </w:pPr>
      <w:r>
        <w:t>При применении УМП-350 и других аналогичных средств необходимо учитывать, что время подготовки их к работе составляет 2…4 мин. Рукава-воздуховоды должны быть проложены в салон на достаточное расстояние (2…3 метра).</w:t>
      </w:r>
    </w:p>
    <w:p w:rsidR="00FD60DF" w:rsidRDefault="00817F07">
      <w:pPr>
        <w:ind w:firstLine="284"/>
        <w:jc w:val="both"/>
      </w:pPr>
      <w:r>
        <w:t xml:space="preserve">При проведении вентиляции и дымоудаления в салонах после тушения пожара необходимо контролировать степень </w:t>
      </w:r>
      <w:proofErr w:type="spellStart"/>
      <w:r>
        <w:t>пожароопасности</w:t>
      </w:r>
      <w:proofErr w:type="spellEnd"/>
      <w:r>
        <w:t xml:space="preserve"> и в случае повторного загорания немедленно его ликвидировать.</w:t>
      </w:r>
    </w:p>
    <w:p w:rsidR="00FD60DF" w:rsidRDefault="00FD60DF">
      <w:pPr>
        <w:ind w:firstLine="284"/>
        <w:jc w:val="both"/>
      </w:pPr>
    </w:p>
    <w:p w:rsidR="00FD60DF" w:rsidRDefault="00817F07">
      <w:pPr>
        <w:ind w:firstLine="284"/>
        <w:jc w:val="center"/>
        <w:rPr>
          <w:b/>
          <w:bCs/>
        </w:rPr>
      </w:pPr>
      <w:r>
        <w:rPr>
          <w:b/>
          <w:bCs/>
        </w:rPr>
        <w:t>10. ДЕЙСТВИЯ ПОЖАРНО-СПАСАТЕЛЬНЫХ РАСЧЕТОВ ПРИ АВАРИЙНОЙ ПОСАДКЕ ВОЗДУШНОГО СУДНА</w:t>
      </w:r>
    </w:p>
    <w:p w:rsidR="00FD60DF" w:rsidRDefault="00FD60DF">
      <w:pPr>
        <w:ind w:firstLine="284"/>
        <w:jc w:val="both"/>
      </w:pPr>
    </w:p>
    <w:p w:rsidR="00FD60DF" w:rsidRDefault="00817F07">
      <w:pPr>
        <w:ind w:firstLine="284"/>
        <w:jc w:val="both"/>
      </w:pPr>
      <w:r>
        <w:t>При ожидаемой аварийной посадке воздушного судна в общем случае осуществляются следующие мероприятия:</w:t>
      </w:r>
    </w:p>
    <w:p w:rsidR="00FD60DF" w:rsidRDefault="00817F07">
      <w:pPr>
        <w:ind w:firstLine="284"/>
        <w:jc w:val="both"/>
      </w:pPr>
      <w:r>
        <w:t>- прибытие пожарно-спасательных расчетов в установленное место сбора аварийно-спасательной команды авиапредприятия или в другое указанное место;</w:t>
      </w:r>
    </w:p>
    <w:p w:rsidR="00FD60DF" w:rsidRDefault="00817F07">
      <w:pPr>
        <w:ind w:firstLine="284"/>
        <w:jc w:val="both"/>
      </w:pPr>
      <w:r>
        <w:t>- постановка задачи личному составу ПСР;</w:t>
      </w:r>
    </w:p>
    <w:p w:rsidR="00FD60DF" w:rsidRDefault="00817F07">
      <w:pPr>
        <w:ind w:firstLine="284"/>
        <w:jc w:val="both"/>
      </w:pPr>
      <w:r>
        <w:t xml:space="preserve">- рассредоточение и занятие исходных позиций пожарными автомобилями вдоль ВПП, на </w:t>
      </w:r>
      <w:proofErr w:type="gramStart"/>
      <w:r>
        <w:t>которую</w:t>
      </w:r>
      <w:proofErr w:type="gramEnd"/>
      <w:r>
        <w:t xml:space="preserve"> производится посадка аварийного самолета;</w:t>
      </w:r>
    </w:p>
    <w:p w:rsidR="00FD60DF" w:rsidRDefault="00817F07">
      <w:pPr>
        <w:ind w:firstLine="284"/>
        <w:jc w:val="both"/>
      </w:pPr>
      <w:r>
        <w:t>- движение пожарных автомобилей и занятие боевых позиций на месте остановки аварийного ВС;</w:t>
      </w:r>
    </w:p>
    <w:p w:rsidR="00FD60DF" w:rsidRDefault="00817F07">
      <w:pPr>
        <w:ind w:firstLine="284"/>
        <w:jc w:val="both"/>
      </w:pPr>
      <w:r>
        <w:t>- тушение пожара на ВС (в случае его возникновения) и спасание пассажиров и экипажа.</w:t>
      </w:r>
    </w:p>
    <w:p w:rsidR="00FD60DF" w:rsidRDefault="00817F07">
      <w:pPr>
        <w:ind w:firstLine="284"/>
        <w:jc w:val="both"/>
      </w:pPr>
      <w:r>
        <w:lastRenderedPageBreak/>
        <w:t>Прибытие пожарно-спасательных расчетов в указанное место производится по указанию руководителя аварийно-спасательных работ. На месте сбора АСК руководитель тушения пожара (РТП) получает задачу от руководителя АСР. При этом должны быть получены достаточно подробные сведения о ситуации на аварийном ВС, в первую очередь о наличии или отсутствии пожара на борту. В зависимости от характера аварии, складывающейся обстановки и имеющихся возможностей руководители аварийно-спасательных работ и тушения пожара должны обсудить вопрос о покрытии ВПП пеной. Решение по этому вопросу принимает руководитель АСР. Руководитель тушения пожара доводит информацию до личного состава ПСР и ставит перед ним первоочередные задачи.</w:t>
      </w:r>
    </w:p>
    <w:p w:rsidR="00FD60DF" w:rsidRDefault="00817F07">
      <w:pPr>
        <w:ind w:firstLine="284"/>
        <w:jc w:val="both"/>
      </w:pPr>
      <w:r>
        <w:t xml:space="preserve">В связи с тем, что точное место остановки аварийного ВС в зоне ВПП предположить практически невозможно аэродромная пожарная техника рассредоточивается вдоль ВПП. Целесообразно основную часть техники сосредоточить вблизи середины взлетно-посадочной полосы. По возможности, выставляются аэродромные пожарные автомобили в начале и конце ВПП. На исходных позициях РТП должен организовать связь с пожарными автомобилями и руководителем АСР. При длительном ожидании на исходных позициях двигатели ПА с разрешения руководителя тушения могут быть заглушены. Не позднее, чем за 3...5 мин, до посадки аварийного ВС экипажи ПА должны запустить двигатели ПА, а также </w:t>
      </w:r>
      <w:proofErr w:type="spellStart"/>
      <w:r>
        <w:t>моторнасосные</w:t>
      </w:r>
      <w:proofErr w:type="spellEnd"/>
      <w:r>
        <w:t xml:space="preserve"> агрегаты, подготовить средства пожаротушения к работе и внимательно следить за обстановкой. После касания ВС земли и пробега пожарные автомобили начинают движение к предполагаемому месту остановки ВС. Как правило, пожарные автомобили начинают движение по команде РТП. В случаях аварийной ситуации, связанной с пожаром на борту, взрывом или угрозой взрыва, посадкой с отказавшими шасси движение ПА начинается немедленно без команды РТП. Движение ПА к аварийному ВС начинается немедленно и в случаях, когда после касания ВС земли происходит разрушение его конструкции, взрыв, пожар, выкатывание за ВПП. В случае</w:t>
      </w:r>
      <w:proofErr w:type="gramStart"/>
      <w:r>
        <w:t>,</w:t>
      </w:r>
      <w:proofErr w:type="gramEnd"/>
      <w:r>
        <w:t xml:space="preserve"> если движение ПА производится при пробеге ВС необходимо соблюдать безопасное расстояние между ПА и ВС (60...80 м).</w:t>
      </w:r>
    </w:p>
    <w:p w:rsidR="00FD60DF" w:rsidRDefault="00817F07">
      <w:pPr>
        <w:ind w:firstLine="284"/>
        <w:jc w:val="both"/>
      </w:pPr>
      <w:r>
        <w:t xml:space="preserve">Пожарные автомобили на месте остановки аварийного ВС занимают исходные позиции по указанию РТП, который организует действия личного состава ПСР по тушению пожара и </w:t>
      </w:r>
      <w:proofErr w:type="gramStart"/>
      <w:r>
        <w:t>спасания</w:t>
      </w:r>
      <w:proofErr w:type="gramEnd"/>
      <w:r>
        <w:t xml:space="preserve"> терпящих бедствие.</w:t>
      </w:r>
    </w:p>
    <w:p w:rsidR="00FD60DF" w:rsidRDefault="00817F07">
      <w:pPr>
        <w:ind w:firstLine="284"/>
        <w:jc w:val="both"/>
      </w:pPr>
      <w:r>
        <w:t>Специальной мерой при ожидаемой посадке самолета с полностью или частично убранными шасси может быть покрытие ВПП пеной. Покрытие ВПП осуществляется в соответствии с утвержденной командиром ОАО инструкцией.</w:t>
      </w:r>
    </w:p>
    <w:p w:rsidR="00FD60DF" w:rsidRDefault="00817F07">
      <w:pPr>
        <w:ind w:firstLine="284"/>
        <w:jc w:val="both"/>
      </w:pPr>
      <w:r>
        <w:t>Повышение пожарной безопасности при посадке на ВПП, покрытую огнетушащей пеной (пенную полосу), обусловлено следующими факторами:</w:t>
      </w:r>
    </w:p>
    <w:p w:rsidR="00FD60DF" w:rsidRDefault="00817F07">
      <w:pPr>
        <w:ind w:firstLine="284"/>
        <w:jc w:val="both"/>
      </w:pPr>
      <w:r>
        <w:t xml:space="preserve">- уменьшением степени повреждения конструкции самолета </w:t>
      </w:r>
      <w:proofErr w:type="gramStart"/>
      <w:r>
        <w:t>при посадке на пенную полосу из-за снижения сил торможения при скольжении по пене</w:t>
      </w:r>
      <w:proofErr w:type="gramEnd"/>
      <w:r>
        <w:t>, что уменьшает вероятность разрушения агрегатов топливной системы, и как следствие, возникновения пожара,</w:t>
      </w:r>
    </w:p>
    <w:p w:rsidR="00FD60DF" w:rsidRDefault="00817F07">
      <w:pPr>
        <w:ind w:firstLine="284"/>
        <w:jc w:val="both"/>
      </w:pPr>
      <w:r>
        <w:t>- уменьшением вероятности воспламенения авиатоплива вследствие снижения концентрации его паров в воздухе из-за изолирующих свойств пенного слоя,</w:t>
      </w:r>
    </w:p>
    <w:p w:rsidR="00FD60DF" w:rsidRDefault="00817F07">
      <w:pPr>
        <w:ind w:firstLine="284"/>
        <w:jc w:val="both"/>
      </w:pPr>
      <w:r>
        <w:t xml:space="preserve">- эффектом </w:t>
      </w:r>
      <w:proofErr w:type="spellStart"/>
      <w:r>
        <w:t>искрогашения</w:t>
      </w:r>
      <w:proofErr w:type="spellEnd"/>
      <w:r>
        <w:t xml:space="preserve"> в пене.</w:t>
      </w:r>
    </w:p>
    <w:p w:rsidR="00FD60DF" w:rsidRDefault="00817F07">
      <w:pPr>
        <w:ind w:firstLine="284"/>
        <w:jc w:val="both"/>
      </w:pPr>
      <w:r>
        <w:t>Кроме того, при аварийной посадке самолета на пенную полосу за счет изолирующего действия пены снижается скорость распространения пламени, по горящей поверхности.</w:t>
      </w:r>
    </w:p>
    <w:p w:rsidR="00FD60DF" w:rsidRDefault="00817F07">
      <w:pPr>
        <w:ind w:firstLine="284"/>
        <w:jc w:val="both"/>
      </w:pPr>
      <w:r>
        <w:t>Случаи аварийных посадок на ВПП, покрытую пеной, имевшее место в гражданской авиации подтверждают эффективность покрытия ВПП пеной.</w:t>
      </w:r>
    </w:p>
    <w:p w:rsidR="00FD60DF" w:rsidRDefault="00817F07">
      <w:pPr>
        <w:ind w:firstLine="284"/>
        <w:jc w:val="both"/>
      </w:pPr>
      <w:r>
        <w:t>При покрытии ВПП пеной для получения наибольшего эффекта необходимо создавать сплошную пенную полосу на предполагаемом участке движения самолета на ВПП. Разрывы в пенном покрытии не допускаются.</w:t>
      </w:r>
    </w:p>
    <w:p w:rsidR="00FD60DF" w:rsidRDefault="00817F07">
      <w:pPr>
        <w:ind w:firstLine="284"/>
        <w:jc w:val="both"/>
      </w:pPr>
      <w:r>
        <w:t xml:space="preserve">Размеры </w:t>
      </w:r>
      <w:proofErr w:type="gramStart"/>
      <w:r>
        <w:t>пенной полосы, наносимой на ВПП зависят</w:t>
      </w:r>
      <w:proofErr w:type="gramEnd"/>
      <w:r>
        <w:t xml:space="preserve"> от типа самолета и вида аварийной посадки. В таблице 10 представлена классификация пенных полос и даны их параметры.</w:t>
      </w:r>
    </w:p>
    <w:p w:rsidR="00FD60DF" w:rsidRDefault="00FD60DF">
      <w:pPr>
        <w:ind w:firstLine="284"/>
        <w:jc w:val="both"/>
      </w:pPr>
    </w:p>
    <w:p w:rsidR="00FD60DF" w:rsidRDefault="00817F07">
      <w:pPr>
        <w:jc w:val="both"/>
      </w:pPr>
      <w:r>
        <w:t>Таблица 10 - Типы и минимальные размеры пенных полос, наносимых на ВПП</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513"/>
        <w:gridCol w:w="1395"/>
        <w:gridCol w:w="1395"/>
        <w:gridCol w:w="1395"/>
        <w:gridCol w:w="1395"/>
        <w:gridCol w:w="1276"/>
      </w:tblGrid>
      <w:tr w:rsidR="00FD60DF">
        <w:trPr>
          <w:cantSplit/>
        </w:trPr>
        <w:tc>
          <w:tcPr>
            <w:tcW w:w="1513" w:type="dxa"/>
            <w:vMerge w:val="restart"/>
            <w:tcBorders>
              <w:top w:val="single" w:sz="6" w:space="0" w:color="auto"/>
              <w:left w:val="single" w:sz="6" w:space="0" w:color="auto"/>
              <w:right w:val="single" w:sz="6" w:space="0" w:color="auto"/>
            </w:tcBorders>
            <w:vAlign w:val="center"/>
          </w:tcPr>
          <w:p w:rsidR="00FD60DF" w:rsidRDefault="00817F07">
            <w:pPr>
              <w:jc w:val="center"/>
            </w:pPr>
            <w:r>
              <w:t>Тип ВС</w:t>
            </w:r>
          </w:p>
        </w:tc>
        <w:tc>
          <w:tcPr>
            <w:tcW w:w="6856" w:type="dxa"/>
            <w:gridSpan w:val="5"/>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Вид аварийной посадки</w:t>
            </w:r>
          </w:p>
        </w:tc>
      </w:tr>
      <w:tr w:rsidR="00FD60DF">
        <w:trPr>
          <w:cantSplit/>
        </w:trPr>
        <w:tc>
          <w:tcPr>
            <w:tcW w:w="1513" w:type="dxa"/>
            <w:vMerge/>
            <w:tcBorders>
              <w:left w:val="single" w:sz="6" w:space="0" w:color="auto"/>
              <w:right w:val="single" w:sz="6" w:space="0" w:color="auto"/>
            </w:tcBorders>
          </w:tcPr>
          <w:p w:rsidR="00FD60DF" w:rsidRDefault="00FD60DF">
            <w:pPr>
              <w:jc w:val="both"/>
            </w:pPr>
          </w:p>
        </w:tc>
        <w:tc>
          <w:tcPr>
            <w:tcW w:w="1395"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Убрана передняя опора шасси</w:t>
            </w:r>
          </w:p>
        </w:tc>
        <w:tc>
          <w:tcPr>
            <w:tcW w:w="5461" w:type="dxa"/>
            <w:gridSpan w:val="4"/>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Убраны все (или одна) основные опоры шасси</w:t>
            </w:r>
          </w:p>
        </w:tc>
      </w:tr>
      <w:tr w:rsidR="00FD60DF">
        <w:trPr>
          <w:cantSplit/>
        </w:trPr>
        <w:tc>
          <w:tcPr>
            <w:tcW w:w="1513" w:type="dxa"/>
            <w:vMerge/>
            <w:tcBorders>
              <w:left w:val="single" w:sz="6" w:space="0" w:color="auto"/>
              <w:bottom w:val="single" w:sz="6" w:space="0" w:color="auto"/>
              <w:right w:val="single" w:sz="6" w:space="0" w:color="auto"/>
            </w:tcBorders>
          </w:tcPr>
          <w:p w:rsidR="00FD60DF" w:rsidRDefault="00FD60DF">
            <w:pPr>
              <w:jc w:val="both"/>
            </w:pPr>
          </w:p>
        </w:tc>
        <w:tc>
          <w:tcPr>
            <w:tcW w:w="1395"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Все типы</w:t>
            </w:r>
          </w:p>
        </w:tc>
        <w:tc>
          <w:tcPr>
            <w:tcW w:w="1395"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2-х моторные винтовые</w:t>
            </w:r>
          </w:p>
        </w:tc>
        <w:tc>
          <w:tcPr>
            <w:tcW w:w="1395"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2-3-х моторные с ГТД</w:t>
            </w:r>
          </w:p>
        </w:tc>
        <w:tc>
          <w:tcPr>
            <w:tcW w:w="1395"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4-х моторные винтовые</w:t>
            </w:r>
          </w:p>
        </w:tc>
        <w:tc>
          <w:tcPr>
            <w:tcW w:w="1276"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4-х моторные с ГТД</w:t>
            </w:r>
          </w:p>
        </w:tc>
      </w:tr>
      <w:tr w:rsidR="00FD60DF">
        <w:tc>
          <w:tcPr>
            <w:tcW w:w="1513" w:type="dxa"/>
            <w:tcBorders>
              <w:top w:val="single" w:sz="6" w:space="0" w:color="auto"/>
              <w:left w:val="single" w:sz="6" w:space="0" w:color="auto"/>
              <w:right w:val="single" w:sz="4" w:space="0" w:color="auto"/>
            </w:tcBorders>
          </w:tcPr>
          <w:p w:rsidR="00FD60DF" w:rsidRDefault="00817F07">
            <w:pPr>
              <w:jc w:val="both"/>
            </w:pPr>
            <w:r>
              <w:t>Тип пенной полосы</w:t>
            </w:r>
          </w:p>
        </w:tc>
        <w:tc>
          <w:tcPr>
            <w:tcW w:w="1395" w:type="dxa"/>
            <w:tcBorders>
              <w:top w:val="single" w:sz="6" w:space="0" w:color="auto"/>
              <w:left w:val="single" w:sz="4" w:space="0" w:color="auto"/>
              <w:right w:val="single" w:sz="4" w:space="0" w:color="auto"/>
            </w:tcBorders>
            <w:vAlign w:val="center"/>
          </w:tcPr>
          <w:p w:rsidR="00FD60DF" w:rsidRDefault="00817F07">
            <w:pPr>
              <w:jc w:val="center"/>
              <w:rPr>
                <w:lang w:val="en-US"/>
              </w:rPr>
            </w:pPr>
            <w:r>
              <w:rPr>
                <w:lang w:val="en-US"/>
              </w:rPr>
              <w:t>I</w:t>
            </w:r>
          </w:p>
        </w:tc>
        <w:tc>
          <w:tcPr>
            <w:tcW w:w="1395" w:type="dxa"/>
            <w:tcBorders>
              <w:top w:val="single" w:sz="6" w:space="0" w:color="auto"/>
              <w:left w:val="single" w:sz="4" w:space="0" w:color="auto"/>
              <w:right w:val="single" w:sz="4" w:space="0" w:color="auto"/>
            </w:tcBorders>
            <w:vAlign w:val="center"/>
          </w:tcPr>
          <w:p w:rsidR="00FD60DF" w:rsidRDefault="00817F07">
            <w:pPr>
              <w:jc w:val="center"/>
              <w:rPr>
                <w:lang w:val="en-US"/>
              </w:rPr>
            </w:pPr>
            <w:r>
              <w:rPr>
                <w:lang w:val="en-US"/>
              </w:rPr>
              <w:t>II</w:t>
            </w:r>
          </w:p>
        </w:tc>
        <w:tc>
          <w:tcPr>
            <w:tcW w:w="1395" w:type="dxa"/>
            <w:tcBorders>
              <w:top w:val="single" w:sz="6" w:space="0" w:color="auto"/>
              <w:left w:val="single" w:sz="4" w:space="0" w:color="auto"/>
              <w:right w:val="single" w:sz="4" w:space="0" w:color="auto"/>
            </w:tcBorders>
            <w:vAlign w:val="center"/>
          </w:tcPr>
          <w:p w:rsidR="00FD60DF" w:rsidRDefault="00817F07">
            <w:pPr>
              <w:jc w:val="center"/>
              <w:rPr>
                <w:lang w:val="en-US"/>
              </w:rPr>
            </w:pPr>
            <w:r>
              <w:rPr>
                <w:lang w:val="en-US"/>
              </w:rPr>
              <w:t>III</w:t>
            </w:r>
          </w:p>
        </w:tc>
        <w:tc>
          <w:tcPr>
            <w:tcW w:w="1395" w:type="dxa"/>
            <w:tcBorders>
              <w:top w:val="single" w:sz="6" w:space="0" w:color="auto"/>
              <w:left w:val="single" w:sz="4" w:space="0" w:color="auto"/>
              <w:right w:val="single" w:sz="4" w:space="0" w:color="auto"/>
            </w:tcBorders>
            <w:vAlign w:val="center"/>
          </w:tcPr>
          <w:p w:rsidR="00FD60DF" w:rsidRDefault="00817F07">
            <w:pPr>
              <w:jc w:val="center"/>
            </w:pPr>
            <w:r>
              <w:t>IV</w:t>
            </w:r>
          </w:p>
        </w:tc>
        <w:tc>
          <w:tcPr>
            <w:tcW w:w="1276" w:type="dxa"/>
            <w:tcBorders>
              <w:top w:val="single" w:sz="6" w:space="0" w:color="auto"/>
              <w:left w:val="single" w:sz="4" w:space="0" w:color="auto"/>
              <w:right w:val="single" w:sz="6" w:space="0" w:color="auto"/>
            </w:tcBorders>
            <w:vAlign w:val="center"/>
          </w:tcPr>
          <w:p w:rsidR="00FD60DF" w:rsidRDefault="00817F07">
            <w:pPr>
              <w:jc w:val="center"/>
            </w:pPr>
            <w:r>
              <w:t>V</w:t>
            </w:r>
          </w:p>
        </w:tc>
      </w:tr>
      <w:tr w:rsidR="00FD60DF">
        <w:tc>
          <w:tcPr>
            <w:tcW w:w="1513" w:type="dxa"/>
            <w:tcBorders>
              <w:left w:val="single" w:sz="6" w:space="0" w:color="auto"/>
              <w:right w:val="single" w:sz="4" w:space="0" w:color="auto"/>
            </w:tcBorders>
          </w:tcPr>
          <w:p w:rsidR="00FD60DF" w:rsidRDefault="00817F07">
            <w:pPr>
              <w:jc w:val="both"/>
            </w:pPr>
            <w:r>
              <w:lastRenderedPageBreak/>
              <w:t xml:space="preserve">Длина, </w:t>
            </w:r>
            <w:proofErr w:type="gramStart"/>
            <w:r>
              <w:t>м</w:t>
            </w:r>
            <w:proofErr w:type="gramEnd"/>
          </w:p>
        </w:tc>
        <w:tc>
          <w:tcPr>
            <w:tcW w:w="1395" w:type="dxa"/>
            <w:tcBorders>
              <w:left w:val="single" w:sz="4" w:space="0" w:color="auto"/>
              <w:right w:val="single" w:sz="4" w:space="0" w:color="auto"/>
            </w:tcBorders>
            <w:vAlign w:val="center"/>
          </w:tcPr>
          <w:p w:rsidR="00FD60DF" w:rsidRDefault="00817F07">
            <w:pPr>
              <w:jc w:val="center"/>
            </w:pPr>
            <w:r>
              <w:t>450</w:t>
            </w:r>
          </w:p>
        </w:tc>
        <w:tc>
          <w:tcPr>
            <w:tcW w:w="1395" w:type="dxa"/>
            <w:tcBorders>
              <w:left w:val="single" w:sz="4" w:space="0" w:color="auto"/>
              <w:right w:val="single" w:sz="4" w:space="0" w:color="auto"/>
            </w:tcBorders>
            <w:vAlign w:val="center"/>
          </w:tcPr>
          <w:p w:rsidR="00FD60DF" w:rsidRDefault="00817F07">
            <w:pPr>
              <w:jc w:val="center"/>
            </w:pPr>
            <w:r>
              <w:t>600</w:t>
            </w:r>
          </w:p>
        </w:tc>
        <w:tc>
          <w:tcPr>
            <w:tcW w:w="1395" w:type="dxa"/>
            <w:tcBorders>
              <w:left w:val="single" w:sz="4" w:space="0" w:color="auto"/>
              <w:right w:val="single" w:sz="4" w:space="0" w:color="auto"/>
            </w:tcBorders>
            <w:vAlign w:val="center"/>
          </w:tcPr>
          <w:p w:rsidR="00FD60DF" w:rsidRDefault="00817F07">
            <w:pPr>
              <w:jc w:val="center"/>
            </w:pPr>
            <w:r>
              <w:t>750</w:t>
            </w:r>
          </w:p>
        </w:tc>
        <w:tc>
          <w:tcPr>
            <w:tcW w:w="1395" w:type="dxa"/>
            <w:tcBorders>
              <w:left w:val="single" w:sz="4" w:space="0" w:color="auto"/>
              <w:right w:val="single" w:sz="4" w:space="0" w:color="auto"/>
            </w:tcBorders>
            <w:vAlign w:val="center"/>
          </w:tcPr>
          <w:p w:rsidR="00FD60DF" w:rsidRDefault="00817F07">
            <w:pPr>
              <w:jc w:val="center"/>
            </w:pPr>
            <w:r>
              <w:t>750</w:t>
            </w:r>
          </w:p>
        </w:tc>
        <w:tc>
          <w:tcPr>
            <w:tcW w:w="1276" w:type="dxa"/>
            <w:tcBorders>
              <w:left w:val="single" w:sz="4" w:space="0" w:color="auto"/>
              <w:right w:val="single" w:sz="6" w:space="0" w:color="auto"/>
            </w:tcBorders>
            <w:vAlign w:val="center"/>
          </w:tcPr>
          <w:p w:rsidR="00FD60DF" w:rsidRDefault="00817F07">
            <w:pPr>
              <w:jc w:val="center"/>
            </w:pPr>
            <w:r>
              <w:t>900</w:t>
            </w:r>
          </w:p>
        </w:tc>
      </w:tr>
      <w:tr w:rsidR="00FD60DF">
        <w:tc>
          <w:tcPr>
            <w:tcW w:w="1513" w:type="dxa"/>
            <w:tcBorders>
              <w:left w:val="single" w:sz="6" w:space="0" w:color="auto"/>
              <w:right w:val="single" w:sz="4" w:space="0" w:color="auto"/>
            </w:tcBorders>
          </w:tcPr>
          <w:p w:rsidR="00FD60DF" w:rsidRDefault="00817F07">
            <w:pPr>
              <w:jc w:val="both"/>
            </w:pPr>
            <w:r>
              <w:t xml:space="preserve">Ширина, </w:t>
            </w:r>
            <w:proofErr w:type="gramStart"/>
            <w:r>
              <w:t>м</w:t>
            </w:r>
            <w:proofErr w:type="gramEnd"/>
          </w:p>
        </w:tc>
        <w:tc>
          <w:tcPr>
            <w:tcW w:w="1395" w:type="dxa"/>
            <w:tcBorders>
              <w:left w:val="single" w:sz="4" w:space="0" w:color="auto"/>
              <w:right w:val="single" w:sz="4" w:space="0" w:color="auto"/>
            </w:tcBorders>
            <w:vAlign w:val="center"/>
          </w:tcPr>
          <w:p w:rsidR="00FD60DF" w:rsidRDefault="00817F07">
            <w:pPr>
              <w:jc w:val="center"/>
            </w:pPr>
            <w:r>
              <w:t>8</w:t>
            </w:r>
          </w:p>
        </w:tc>
        <w:tc>
          <w:tcPr>
            <w:tcW w:w="1395" w:type="dxa"/>
            <w:tcBorders>
              <w:left w:val="single" w:sz="4" w:space="0" w:color="auto"/>
              <w:right w:val="single" w:sz="4" w:space="0" w:color="auto"/>
            </w:tcBorders>
            <w:vAlign w:val="center"/>
          </w:tcPr>
          <w:p w:rsidR="00FD60DF" w:rsidRDefault="00817F07">
            <w:pPr>
              <w:jc w:val="center"/>
            </w:pPr>
            <w:r>
              <w:t>12</w:t>
            </w:r>
          </w:p>
        </w:tc>
        <w:tc>
          <w:tcPr>
            <w:tcW w:w="1395" w:type="dxa"/>
            <w:tcBorders>
              <w:left w:val="single" w:sz="4" w:space="0" w:color="auto"/>
              <w:right w:val="single" w:sz="4" w:space="0" w:color="auto"/>
            </w:tcBorders>
            <w:vAlign w:val="center"/>
          </w:tcPr>
          <w:p w:rsidR="00FD60DF" w:rsidRDefault="00817F07">
            <w:pPr>
              <w:jc w:val="center"/>
            </w:pPr>
            <w:r>
              <w:t>12</w:t>
            </w:r>
          </w:p>
        </w:tc>
        <w:tc>
          <w:tcPr>
            <w:tcW w:w="1395" w:type="dxa"/>
            <w:tcBorders>
              <w:left w:val="single" w:sz="4" w:space="0" w:color="auto"/>
              <w:right w:val="single" w:sz="4" w:space="0" w:color="auto"/>
            </w:tcBorders>
            <w:vAlign w:val="center"/>
          </w:tcPr>
          <w:p w:rsidR="00FD60DF" w:rsidRDefault="00817F07">
            <w:pPr>
              <w:jc w:val="center"/>
            </w:pPr>
            <w:r>
              <w:t>24</w:t>
            </w:r>
          </w:p>
        </w:tc>
        <w:tc>
          <w:tcPr>
            <w:tcW w:w="1276" w:type="dxa"/>
            <w:tcBorders>
              <w:left w:val="single" w:sz="4" w:space="0" w:color="auto"/>
              <w:right w:val="single" w:sz="6" w:space="0" w:color="auto"/>
            </w:tcBorders>
            <w:vAlign w:val="center"/>
          </w:tcPr>
          <w:p w:rsidR="00FD60DF" w:rsidRDefault="00817F07">
            <w:pPr>
              <w:jc w:val="center"/>
            </w:pPr>
            <w:r>
              <w:t>24</w:t>
            </w:r>
          </w:p>
        </w:tc>
      </w:tr>
      <w:tr w:rsidR="00FD60DF">
        <w:tc>
          <w:tcPr>
            <w:tcW w:w="1513" w:type="dxa"/>
            <w:tcBorders>
              <w:left w:val="single" w:sz="6" w:space="0" w:color="auto"/>
              <w:bottom w:val="single" w:sz="6" w:space="0" w:color="auto"/>
              <w:right w:val="single" w:sz="4" w:space="0" w:color="auto"/>
            </w:tcBorders>
          </w:tcPr>
          <w:p w:rsidR="00FD60DF" w:rsidRDefault="00817F07">
            <w:pPr>
              <w:jc w:val="both"/>
            </w:pPr>
            <w:r>
              <w:t xml:space="preserve">Толщина пенного слоя к моменту по садки, </w:t>
            </w:r>
            <w:proofErr w:type="gramStart"/>
            <w:r>
              <w:t>см</w:t>
            </w:r>
            <w:proofErr w:type="gramEnd"/>
            <w:r>
              <w:t xml:space="preserve"> не менее</w:t>
            </w:r>
          </w:p>
        </w:tc>
        <w:tc>
          <w:tcPr>
            <w:tcW w:w="1395" w:type="dxa"/>
            <w:tcBorders>
              <w:left w:val="single" w:sz="4" w:space="0" w:color="auto"/>
              <w:bottom w:val="single" w:sz="6" w:space="0" w:color="auto"/>
              <w:right w:val="single" w:sz="4" w:space="0" w:color="auto"/>
            </w:tcBorders>
            <w:vAlign w:val="center"/>
          </w:tcPr>
          <w:p w:rsidR="00FD60DF" w:rsidRDefault="00817F07">
            <w:pPr>
              <w:jc w:val="center"/>
            </w:pPr>
            <w:r>
              <w:t>5</w:t>
            </w:r>
          </w:p>
        </w:tc>
        <w:tc>
          <w:tcPr>
            <w:tcW w:w="1395" w:type="dxa"/>
            <w:tcBorders>
              <w:left w:val="single" w:sz="4" w:space="0" w:color="auto"/>
              <w:bottom w:val="single" w:sz="6" w:space="0" w:color="auto"/>
              <w:right w:val="single" w:sz="4" w:space="0" w:color="auto"/>
            </w:tcBorders>
            <w:vAlign w:val="center"/>
          </w:tcPr>
          <w:p w:rsidR="00FD60DF" w:rsidRDefault="00817F07">
            <w:pPr>
              <w:jc w:val="center"/>
            </w:pPr>
            <w:r>
              <w:t>5</w:t>
            </w:r>
          </w:p>
        </w:tc>
        <w:tc>
          <w:tcPr>
            <w:tcW w:w="1395" w:type="dxa"/>
            <w:tcBorders>
              <w:left w:val="single" w:sz="4" w:space="0" w:color="auto"/>
              <w:bottom w:val="single" w:sz="6" w:space="0" w:color="auto"/>
              <w:right w:val="single" w:sz="4" w:space="0" w:color="auto"/>
            </w:tcBorders>
            <w:vAlign w:val="center"/>
          </w:tcPr>
          <w:p w:rsidR="00FD60DF" w:rsidRDefault="00817F07">
            <w:pPr>
              <w:jc w:val="center"/>
            </w:pPr>
            <w:r>
              <w:t>5</w:t>
            </w:r>
          </w:p>
        </w:tc>
        <w:tc>
          <w:tcPr>
            <w:tcW w:w="1395" w:type="dxa"/>
            <w:tcBorders>
              <w:left w:val="single" w:sz="4" w:space="0" w:color="auto"/>
              <w:bottom w:val="single" w:sz="6" w:space="0" w:color="auto"/>
              <w:right w:val="single" w:sz="4" w:space="0" w:color="auto"/>
            </w:tcBorders>
            <w:vAlign w:val="center"/>
          </w:tcPr>
          <w:p w:rsidR="00FD60DF" w:rsidRDefault="00817F07">
            <w:pPr>
              <w:jc w:val="center"/>
            </w:pPr>
            <w:r>
              <w:t>5</w:t>
            </w:r>
          </w:p>
        </w:tc>
        <w:tc>
          <w:tcPr>
            <w:tcW w:w="1276" w:type="dxa"/>
            <w:tcBorders>
              <w:left w:val="single" w:sz="4" w:space="0" w:color="auto"/>
              <w:bottom w:val="single" w:sz="6" w:space="0" w:color="auto"/>
              <w:right w:val="single" w:sz="6" w:space="0" w:color="auto"/>
            </w:tcBorders>
            <w:vAlign w:val="center"/>
          </w:tcPr>
          <w:p w:rsidR="00FD60DF" w:rsidRDefault="00817F07">
            <w:pPr>
              <w:jc w:val="center"/>
            </w:pPr>
            <w:r>
              <w:t>5</w:t>
            </w:r>
          </w:p>
        </w:tc>
      </w:tr>
    </w:tbl>
    <w:p w:rsidR="00FD60DF" w:rsidRDefault="00FD60DF">
      <w:pPr>
        <w:ind w:firstLine="284"/>
        <w:jc w:val="both"/>
      </w:pPr>
    </w:p>
    <w:p w:rsidR="00FD60DF" w:rsidRDefault="00817F07">
      <w:pPr>
        <w:ind w:firstLine="284"/>
        <w:jc w:val="both"/>
      </w:pPr>
      <w:r>
        <w:t>Для нанесения на ВПП пенных полос указанных размеров могут использоваться различные устройства:</w:t>
      </w:r>
    </w:p>
    <w:p w:rsidR="00FD60DF" w:rsidRDefault="00817F07">
      <w:pPr>
        <w:ind w:firstLine="284"/>
        <w:jc w:val="both"/>
      </w:pPr>
      <w:r>
        <w:t>- специальные машины для покрытия ВПП пеной, имеющие запасы, воды и пенообразователя, насосный агрегат, пенообразующие устройства и агрегаты для распределения пены;</w:t>
      </w:r>
    </w:p>
    <w:p w:rsidR="00FD60DF" w:rsidRDefault="00817F07">
      <w:pPr>
        <w:ind w:firstLine="284"/>
        <w:jc w:val="both"/>
      </w:pPr>
      <w:r>
        <w:t>- переоборудованные аэродромные пожарные автомобили или топливозаправщики, снятые с основного вида эксплуатации;</w:t>
      </w:r>
    </w:p>
    <w:p w:rsidR="00FD60DF" w:rsidRDefault="00817F07">
      <w:pPr>
        <w:ind w:firstLine="284"/>
        <w:jc w:val="both"/>
      </w:pPr>
      <w:r>
        <w:t>- установки для покрытия ВПП пеной, являющиеся съемными или прицепными агрегатами для аэродромных пожарных автомобилей тяжелого типа.</w:t>
      </w:r>
    </w:p>
    <w:p w:rsidR="00FD60DF" w:rsidRDefault="00817F07">
      <w:pPr>
        <w:ind w:firstLine="284"/>
        <w:jc w:val="both"/>
      </w:pPr>
      <w:r>
        <w:t>В связи с тем, что специальные машины для покрытия ВПП пеной в СССР не выпускаются, в настоящее время целесообразно использовать переоборудованные пожарные автомобили и топливозаправщики, снятые с основного вида эксплуатации, или съемные установки.</w:t>
      </w:r>
    </w:p>
    <w:p w:rsidR="00FD60DF" w:rsidRDefault="00817F07">
      <w:pPr>
        <w:ind w:firstLine="284"/>
        <w:jc w:val="both"/>
      </w:pPr>
      <w:r>
        <w:t xml:space="preserve">Наиболее рациональным вариантом, съемной установки для покрытия ВПП пеной является установка, разработанная </w:t>
      </w:r>
      <w:proofErr w:type="spellStart"/>
      <w:r>
        <w:t>ГосНИИ</w:t>
      </w:r>
      <w:proofErr w:type="spellEnd"/>
      <w:r>
        <w:t xml:space="preserve"> ГА и изготовленная </w:t>
      </w:r>
      <w:proofErr w:type="gramStart"/>
      <w:r>
        <w:t>в</w:t>
      </w:r>
      <w:proofErr w:type="gramEnd"/>
      <w:r>
        <w:t xml:space="preserve"> Одесском ОАО. Конструкция, рекомендации по изготовлению и применению установки даны в </w:t>
      </w:r>
      <w:r w:rsidR="00357F75">
        <w:t>«</w:t>
      </w:r>
      <w:r>
        <w:t>Рекомендациях по изготовлению и применению установки для покрытия ВПП пеной в авиапредприятиях гражданской авиации</w:t>
      </w:r>
      <w:r w:rsidR="00357F75">
        <w:t>»</w:t>
      </w:r>
      <w:r>
        <w:t xml:space="preserve">, утвержденных </w:t>
      </w:r>
      <w:proofErr w:type="spellStart"/>
      <w:r>
        <w:t>ГосНИИ</w:t>
      </w:r>
      <w:proofErr w:type="spellEnd"/>
      <w:r>
        <w:t xml:space="preserve"> ГА 05.09.1988 и согласованных с УАБ МГА 14.09.1988. Такая установка может быть изготовлена на базе любого авиапредприятия.</w:t>
      </w:r>
    </w:p>
    <w:p w:rsidR="00FD60DF" w:rsidRDefault="00817F07">
      <w:pPr>
        <w:ind w:firstLine="284"/>
        <w:jc w:val="both"/>
      </w:pPr>
      <w:r>
        <w:t xml:space="preserve">Тактико-технические характеристики установки представлены в приложении 2.2. Аналогичная установка планируется к промышленному выпуску на </w:t>
      </w:r>
      <w:proofErr w:type="spellStart"/>
      <w:r>
        <w:t>Прилукском</w:t>
      </w:r>
      <w:proofErr w:type="spellEnd"/>
      <w:r>
        <w:t xml:space="preserve"> заводе противопожарного оборудования с 1991 года. Она входит в состав комплектующего оборудования аэродромного пожарного автомобиля AA-60(7313)-160.01A (см. приложение 2.1).</w:t>
      </w:r>
    </w:p>
    <w:p w:rsidR="00FD60DF" w:rsidRDefault="00817F07">
      <w:pPr>
        <w:ind w:firstLine="284"/>
        <w:jc w:val="both"/>
      </w:pPr>
      <w:r>
        <w:t>Количества воды и пенообразователя, необходимые для нанесения пенных полос с использованием съемных установок представлены в таблице 11. Расчет сделан на случай применения пены средней кратности (70-90).</w:t>
      </w:r>
    </w:p>
    <w:p w:rsidR="00FD60DF" w:rsidRDefault="00FD60DF">
      <w:pPr>
        <w:ind w:firstLine="284"/>
        <w:jc w:val="both"/>
      </w:pPr>
    </w:p>
    <w:p w:rsidR="00FD60DF" w:rsidRDefault="00817F07">
      <w:pPr>
        <w:jc w:val="both"/>
      </w:pPr>
      <w:r>
        <w:t>Таблица 11 - Минимально необходимое количество воды и пенообразователя для нанесения пенных полос, м</w:t>
      </w:r>
      <w:r>
        <w:rPr>
          <w:vertAlign w:val="superscript"/>
        </w:rPr>
        <w:t>3</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394"/>
        <w:gridCol w:w="1395"/>
        <w:gridCol w:w="1395"/>
        <w:gridCol w:w="1395"/>
        <w:gridCol w:w="1395"/>
        <w:gridCol w:w="1395"/>
      </w:tblGrid>
      <w:tr w:rsidR="00FD60DF">
        <w:trPr>
          <w:cantSplit/>
        </w:trPr>
        <w:tc>
          <w:tcPr>
            <w:tcW w:w="1394" w:type="dxa"/>
            <w:vMerge w:val="restart"/>
            <w:tcBorders>
              <w:top w:val="single" w:sz="6" w:space="0" w:color="auto"/>
              <w:left w:val="single" w:sz="6" w:space="0" w:color="auto"/>
              <w:right w:val="single" w:sz="6" w:space="0" w:color="auto"/>
            </w:tcBorders>
          </w:tcPr>
          <w:p w:rsidR="00FD60DF" w:rsidRDefault="00817F07">
            <w:pPr>
              <w:jc w:val="center"/>
            </w:pPr>
            <w:r>
              <w:t xml:space="preserve">Толщина полосы, </w:t>
            </w:r>
            <w:proofErr w:type="gramStart"/>
            <w:r>
              <w:t>см</w:t>
            </w:r>
            <w:proofErr w:type="gramEnd"/>
          </w:p>
        </w:tc>
        <w:tc>
          <w:tcPr>
            <w:tcW w:w="6975" w:type="dxa"/>
            <w:gridSpan w:val="5"/>
            <w:tcBorders>
              <w:top w:val="single" w:sz="6" w:space="0" w:color="auto"/>
              <w:left w:val="single" w:sz="6" w:space="0" w:color="auto"/>
              <w:bottom w:val="single" w:sz="6" w:space="0" w:color="auto"/>
              <w:right w:val="single" w:sz="6" w:space="0" w:color="auto"/>
            </w:tcBorders>
          </w:tcPr>
          <w:p w:rsidR="00FD60DF" w:rsidRDefault="00817F07">
            <w:pPr>
              <w:jc w:val="center"/>
            </w:pPr>
            <w:r>
              <w:t>Тип пенной полосы</w:t>
            </w:r>
          </w:p>
        </w:tc>
      </w:tr>
      <w:tr w:rsidR="00FD60DF">
        <w:trPr>
          <w:cantSplit/>
        </w:trPr>
        <w:tc>
          <w:tcPr>
            <w:tcW w:w="1394" w:type="dxa"/>
            <w:vMerge/>
            <w:tcBorders>
              <w:left w:val="single" w:sz="6" w:space="0" w:color="auto"/>
              <w:bottom w:val="single" w:sz="6" w:space="0" w:color="auto"/>
              <w:right w:val="single" w:sz="6" w:space="0" w:color="auto"/>
            </w:tcBorders>
          </w:tcPr>
          <w:p w:rsidR="00FD60DF" w:rsidRDefault="00FD60DF">
            <w:pPr>
              <w:jc w:val="center"/>
            </w:pP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rPr>
                <w:lang w:val="en-US"/>
              </w:rPr>
            </w:pPr>
            <w:r>
              <w:rPr>
                <w:lang w:val="en-US"/>
              </w:rPr>
              <w:t>I</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rPr>
                <w:lang w:val="en-US"/>
              </w:rPr>
            </w:pPr>
            <w:r>
              <w:rPr>
                <w:lang w:val="en-US"/>
              </w:rPr>
              <w:t>II</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rPr>
                <w:lang w:val="en-US"/>
              </w:rPr>
            </w:pPr>
            <w:r>
              <w:rPr>
                <w:lang w:val="en-US"/>
              </w:rPr>
              <w:t>III</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IV</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V</w:t>
            </w:r>
          </w:p>
        </w:tc>
      </w:tr>
      <w:tr w:rsidR="00FD60DF">
        <w:tc>
          <w:tcPr>
            <w:tcW w:w="1394" w:type="dxa"/>
            <w:tcBorders>
              <w:top w:val="single" w:sz="6" w:space="0" w:color="auto"/>
              <w:left w:val="single" w:sz="6" w:space="0" w:color="auto"/>
              <w:right w:val="single" w:sz="4" w:space="0" w:color="auto"/>
            </w:tcBorders>
          </w:tcPr>
          <w:p w:rsidR="00FD60DF" w:rsidRDefault="00817F07">
            <w:pPr>
              <w:jc w:val="center"/>
            </w:pPr>
            <w:r>
              <w:t>5</w:t>
            </w:r>
          </w:p>
        </w:tc>
        <w:tc>
          <w:tcPr>
            <w:tcW w:w="1395" w:type="dxa"/>
            <w:tcBorders>
              <w:top w:val="single" w:sz="6" w:space="0" w:color="auto"/>
              <w:left w:val="single" w:sz="4" w:space="0" w:color="auto"/>
              <w:right w:val="single" w:sz="4" w:space="0" w:color="auto"/>
            </w:tcBorders>
          </w:tcPr>
          <w:p w:rsidR="00FD60DF" w:rsidRDefault="00817F07">
            <w:pPr>
              <w:jc w:val="center"/>
            </w:pPr>
            <w:r>
              <w:t>1,9-2,4</w:t>
            </w:r>
          </w:p>
        </w:tc>
        <w:tc>
          <w:tcPr>
            <w:tcW w:w="1395" w:type="dxa"/>
            <w:tcBorders>
              <w:top w:val="single" w:sz="6" w:space="0" w:color="auto"/>
              <w:left w:val="single" w:sz="4" w:space="0" w:color="auto"/>
              <w:right w:val="single" w:sz="4" w:space="0" w:color="auto"/>
            </w:tcBorders>
          </w:tcPr>
          <w:p w:rsidR="00FD60DF" w:rsidRDefault="00817F07">
            <w:pPr>
              <w:jc w:val="center"/>
            </w:pPr>
            <w:r>
              <w:t>4,0-5,0</w:t>
            </w:r>
          </w:p>
        </w:tc>
        <w:tc>
          <w:tcPr>
            <w:tcW w:w="1395" w:type="dxa"/>
            <w:tcBorders>
              <w:top w:val="single" w:sz="6" w:space="0" w:color="auto"/>
              <w:left w:val="single" w:sz="4" w:space="0" w:color="auto"/>
              <w:right w:val="single" w:sz="4" w:space="0" w:color="auto"/>
            </w:tcBorders>
          </w:tcPr>
          <w:p w:rsidR="00FD60DF" w:rsidRDefault="00817F07">
            <w:pPr>
              <w:jc w:val="center"/>
            </w:pPr>
            <w:r>
              <w:t>5,0-6,4</w:t>
            </w:r>
          </w:p>
        </w:tc>
        <w:tc>
          <w:tcPr>
            <w:tcW w:w="1395" w:type="dxa"/>
            <w:tcBorders>
              <w:top w:val="single" w:sz="6" w:space="0" w:color="auto"/>
              <w:left w:val="single" w:sz="4" w:space="0" w:color="auto"/>
              <w:right w:val="single" w:sz="4" w:space="0" w:color="auto"/>
            </w:tcBorders>
          </w:tcPr>
          <w:p w:rsidR="00FD60DF" w:rsidRDefault="00817F07">
            <w:pPr>
              <w:jc w:val="center"/>
            </w:pPr>
            <w:r>
              <w:t>10,0-12,0</w:t>
            </w:r>
          </w:p>
        </w:tc>
        <w:tc>
          <w:tcPr>
            <w:tcW w:w="1395" w:type="dxa"/>
            <w:tcBorders>
              <w:top w:val="single" w:sz="6" w:space="0" w:color="auto"/>
              <w:left w:val="single" w:sz="4" w:space="0" w:color="auto"/>
              <w:right w:val="single" w:sz="6" w:space="0" w:color="auto"/>
            </w:tcBorders>
          </w:tcPr>
          <w:p w:rsidR="00FD60DF" w:rsidRDefault="00817F07">
            <w:pPr>
              <w:jc w:val="center"/>
            </w:pPr>
            <w:r>
              <w:t>12,0-15,4</w:t>
            </w:r>
          </w:p>
        </w:tc>
      </w:tr>
      <w:tr w:rsidR="00FD60DF">
        <w:tc>
          <w:tcPr>
            <w:tcW w:w="1394" w:type="dxa"/>
            <w:tcBorders>
              <w:left w:val="single" w:sz="6" w:space="0" w:color="auto"/>
              <w:right w:val="single" w:sz="4" w:space="0" w:color="auto"/>
            </w:tcBorders>
          </w:tcPr>
          <w:p w:rsidR="00FD60DF" w:rsidRDefault="00817F07">
            <w:pPr>
              <w:jc w:val="center"/>
            </w:pPr>
            <w:r>
              <w:t>10</w:t>
            </w:r>
          </w:p>
        </w:tc>
        <w:tc>
          <w:tcPr>
            <w:tcW w:w="1395" w:type="dxa"/>
            <w:tcBorders>
              <w:left w:val="single" w:sz="4" w:space="0" w:color="auto"/>
              <w:right w:val="single" w:sz="4" w:space="0" w:color="auto"/>
            </w:tcBorders>
          </w:tcPr>
          <w:p w:rsidR="00FD60DF" w:rsidRDefault="00817F07">
            <w:pPr>
              <w:jc w:val="center"/>
            </w:pPr>
            <w:r>
              <w:t>3,8-4,8</w:t>
            </w:r>
          </w:p>
        </w:tc>
        <w:tc>
          <w:tcPr>
            <w:tcW w:w="1395" w:type="dxa"/>
            <w:tcBorders>
              <w:left w:val="single" w:sz="4" w:space="0" w:color="auto"/>
              <w:right w:val="single" w:sz="4" w:space="0" w:color="auto"/>
            </w:tcBorders>
          </w:tcPr>
          <w:p w:rsidR="00FD60DF" w:rsidRDefault="00817F07">
            <w:pPr>
              <w:jc w:val="center"/>
            </w:pPr>
            <w:r>
              <w:t>8,0-10,0</w:t>
            </w:r>
          </w:p>
        </w:tc>
        <w:tc>
          <w:tcPr>
            <w:tcW w:w="1395" w:type="dxa"/>
            <w:tcBorders>
              <w:left w:val="single" w:sz="4" w:space="0" w:color="auto"/>
              <w:right w:val="single" w:sz="4" w:space="0" w:color="auto"/>
            </w:tcBorders>
          </w:tcPr>
          <w:p w:rsidR="00FD60DF" w:rsidRDefault="00817F07">
            <w:pPr>
              <w:jc w:val="center"/>
            </w:pPr>
            <w:r>
              <w:t>10,0-12,8</w:t>
            </w:r>
          </w:p>
        </w:tc>
        <w:tc>
          <w:tcPr>
            <w:tcW w:w="1395" w:type="dxa"/>
            <w:tcBorders>
              <w:left w:val="single" w:sz="4" w:space="0" w:color="auto"/>
              <w:right w:val="single" w:sz="4" w:space="0" w:color="auto"/>
            </w:tcBorders>
          </w:tcPr>
          <w:p w:rsidR="00FD60DF" w:rsidRDefault="00817F07">
            <w:pPr>
              <w:jc w:val="center"/>
            </w:pPr>
            <w:r>
              <w:t>20,0-24,0</w:t>
            </w:r>
          </w:p>
        </w:tc>
        <w:tc>
          <w:tcPr>
            <w:tcW w:w="1395" w:type="dxa"/>
            <w:tcBorders>
              <w:left w:val="single" w:sz="4" w:space="0" w:color="auto"/>
              <w:right w:val="single" w:sz="6" w:space="0" w:color="auto"/>
            </w:tcBorders>
          </w:tcPr>
          <w:p w:rsidR="00FD60DF" w:rsidRDefault="00817F07">
            <w:pPr>
              <w:jc w:val="center"/>
            </w:pPr>
            <w:r>
              <w:t>24,0-30,9</w:t>
            </w:r>
          </w:p>
        </w:tc>
      </w:tr>
      <w:tr w:rsidR="00FD60DF">
        <w:tc>
          <w:tcPr>
            <w:tcW w:w="1394" w:type="dxa"/>
            <w:tcBorders>
              <w:left w:val="single" w:sz="6" w:space="0" w:color="auto"/>
              <w:bottom w:val="single" w:sz="6" w:space="0" w:color="auto"/>
              <w:right w:val="single" w:sz="4" w:space="0" w:color="auto"/>
            </w:tcBorders>
          </w:tcPr>
          <w:p w:rsidR="00FD60DF" w:rsidRDefault="00817F07">
            <w:pPr>
              <w:jc w:val="center"/>
            </w:pPr>
            <w:r>
              <w:t>15</w:t>
            </w:r>
          </w:p>
        </w:tc>
        <w:tc>
          <w:tcPr>
            <w:tcW w:w="1395" w:type="dxa"/>
            <w:tcBorders>
              <w:left w:val="single" w:sz="4" w:space="0" w:color="auto"/>
              <w:bottom w:val="single" w:sz="6" w:space="0" w:color="auto"/>
              <w:right w:val="single" w:sz="4" w:space="0" w:color="auto"/>
            </w:tcBorders>
          </w:tcPr>
          <w:p w:rsidR="00FD60DF" w:rsidRDefault="00817F07">
            <w:pPr>
              <w:jc w:val="center"/>
            </w:pPr>
            <w:r>
              <w:t>5,7-7,2</w:t>
            </w:r>
          </w:p>
        </w:tc>
        <w:tc>
          <w:tcPr>
            <w:tcW w:w="1395" w:type="dxa"/>
            <w:tcBorders>
              <w:left w:val="single" w:sz="4" w:space="0" w:color="auto"/>
              <w:bottom w:val="single" w:sz="6" w:space="0" w:color="auto"/>
              <w:right w:val="single" w:sz="4" w:space="0" w:color="auto"/>
            </w:tcBorders>
          </w:tcPr>
          <w:p w:rsidR="00FD60DF" w:rsidRDefault="00817F07">
            <w:pPr>
              <w:jc w:val="center"/>
            </w:pPr>
            <w:r>
              <w:t>12,0-15,0</w:t>
            </w:r>
          </w:p>
        </w:tc>
        <w:tc>
          <w:tcPr>
            <w:tcW w:w="1395" w:type="dxa"/>
            <w:tcBorders>
              <w:left w:val="single" w:sz="4" w:space="0" w:color="auto"/>
              <w:bottom w:val="single" w:sz="6" w:space="0" w:color="auto"/>
              <w:right w:val="single" w:sz="4" w:space="0" w:color="auto"/>
            </w:tcBorders>
          </w:tcPr>
          <w:p w:rsidR="00FD60DF" w:rsidRDefault="00817F07">
            <w:pPr>
              <w:jc w:val="center"/>
            </w:pPr>
            <w:r>
              <w:t>15,0-19,2</w:t>
            </w:r>
          </w:p>
        </w:tc>
        <w:tc>
          <w:tcPr>
            <w:tcW w:w="1395" w:type="dxa"/>
            <w:tcBorders>
              <w:left w:val="single" w:sz="4" w:space="0" w:color="auto"/>
              <w:bottom w:val="single" w:sz="6" w:space="0" w:color="auto"/>
              <w:right w:val="single" w:sz="4" w:space="0" w:color="auto"/>
            </w:tcBorders>
          </w:tcPr>
          <w:p w:rsidR="00FD60DF" w:rsidRDefault="00817F07">
            <w:pPr>
              <w:jc w:val="center"/>
            </w:pPr>
            <w:r>
              <w:t>30,0-36,0</w:t>
            </w:r>
          </w:p>
        </w:tc>
        <w:tc>
          <w:tcPr>
            <w:tcW w:w="1395" w:type="dxa"/>
            <w:tcBorders>
              <w:left w:val="single" w:sz="4" w:space="0" w:color="auto"/>
              <w:bottom w:val="single" w:sz="6" w:space="0" w:color="auto"/>
              <w:right w:val="single" w:sz="6" w:space="0" w:color="auto"/>
            </w:tcBorders>
          </w:tcPr>
          <w:p w:rsidR="00FD60DF" w:rsidRDefault="00817F07">
            <w:pPr>
              <w:jc w:val="center"/>
            </w:pPr>
            <w:r>
              <w:t>36,0-46,3</w:t>
            </w:r>
          </w:p>
        </w:tc>
      </w:tr>
    </w:tbl>
    <w:p w:rsidR="00FD60DF" w:rsidRDefault="00FD60DF">
      <w:pPr>
        <w:ind w:firstLine="284"/>
        <w:jc w:val="both"/>
      </w:pPr>
    </w:p>
    <w:p w:rsidR="00FD60DF" w:rsidRDefault="00817F07">
      <w:pPr>
        <w:ind w:firstLine="284"/>
        <w:jc w:val="both"/>
      </w:pPr>
      <w:r>
        <w:t xml:space="preserve">При использовании </w:t>
      </w:r>
      <w:proofErr w:type="spellStart"/>
      <w:r>
        <w:t>низкократной</w:t>
      </w:r>
      <w:proofErr w:type="spellEnd"/>
      <w:r>
        <w:t xml:space="preserve"> пены потребные запасы воды и пенообразователя увеличиваются в 9-11 раз. Поэтому в условиях авиапредприятий </w:t>
      </w:r>
      <w:proofErr w:type="gramStart"/>
      <w:r>
        <w:t>ГА</w:t>
      </w:r>
      <w:proofErr w:type="gramEnd"/>
      <w:r>
        <w:t xml:space="preserve"> для покрытия ВПП может использоваться только пена средней кратности.</w:t>
      </w:r>
    </w:p>
    <w:p w:rsidR="00FD60DF" w:rsidRDefault="00817F07">
      <w:pPr>
        <w:ind w:firstLine="284"/>
        <w:jc w:val="both"/>
      </w:pPr>
      <w:r>
        <w:t>В таблице 12 представлена производительность подачи пены средней кратности (по раствору) при расчетном времени покрытия 10 мин.</w:t>
      </w:r>
    </w:p>
    <w:p w:rsidR="00FD60DF" w:rsidRDefault="00FD60DF">
      <w:pPr>
        <w:ind w:firstLine="284"/>
        <w:jc w:val="both"/>
      </w:pPr>
    </w:p>
    <w:p w:rsidR="00FD60DF" w:rsidRDefault="00817F07">
      <w:pPr>
        <w:jc w:val="both"/>
      </w:pPr>
      <w:r>
        <w:t>Таблица 12 - Производительность подачи пены (по раствору) при покрытии ВПП л/</w:t>
      </w:r>
      <w:proofErr w:type="gramStart"/>
      <w:r>
        <w:t>с</w:t>
      </w:r>
      <w:proofErr w:type="gramEnd"/>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394"/>
        <w:gridCol w:w="1395"/>
        <w:gridCol w:w="1395"/>
        <w:gridCol w:w="1395"/>
        <w:gridCol w:w="1395"/>
        <w:gridCol w:w="1395"/>
      </w:tblGrid>
      <w:tr w:rsidR="00FD60DF">
        <w:trPr>
          <w:cantSplit/>
        </w:trPr>
        <w:tc>
          <w:tcPr>
            <w:tcW w:w="1394" w:type="dxa"/>
            <w:vMerge w:val="restart"/>
            <w:tcBorders>
              <w:top w:val="single" w:sz="6" w:space="0" w:color="auto"/>
              <w:left w:val="single" w:sz="6" w:space="0" w:color="auto"/>
              <w:right w:val="single" w:sz="6" w:space="0" w:color="auto"/>
            </w:tcBorders>
          </w:tcPr>
          <w:p w:rsidR="00FD60DF" w:rsidRDefault="00817F07">
            <w:pPr>
              <w:jc w:val="center"/>
            </w:pPr>
            <w:r>
              <w:t xml:space="preserve">Толщина полосы, </w:t>
            </w:r>
            <w:proofErr w:type="gramStart"/>
            <w:r>
              <w:t>см</w:t>
            </w:r>
            <w:proofErr w:type="gramEnd"/>
          </w:p>
        </w:tc>
        <w:tc>
          <w:tcPr>
            <w:tcW w:w="6975" w:type="dxa"/>
            <w:gridSpan w:val="5"/>
            <w:tcBorders>
              <w:top w:val="single" w:sz="6" w:space="0" w:color="auto"/>
              <w:left w:val="single" w:sz="6" w:space="0" w:color="auto"/>
              <w:bottom w:val="single" w:sz="6" w:space="0" w:color="auto"/>
              <w:right w:val="single" w:sz="6" w:space="0" w:color="auto"/>
            </w:tcBorders>
          </w:tcPr>
          <w:p w:rsidR="00FD60DF" w:rsidRDefault="00817F07">
            <w:pPr>
              <w:jc w:val="center"/>
            </w:pPr>
            <w:r>
              <w:t>Тип пенной полосы</w:t>
            </w:r>
          </w:p>
        </w:tc>
      </w:tr>
      <w:tr w:rsidR="00FD60DF">
        <w:trPr>
          <w:cantSplit/>
        </w:trPr>
        <w:tc>
          <w:tcPr>
            <w:tcW w:w="1394" w:type="dxa"/>
            <w:vMerge/>
            <w:tcBorders>
              <w:left w:val="single" w:sz="6" w:space="0" w:color="auto"/>
              <w:bottom w:val="single" w:sz="6" w:space="0" w:color="auto"/>
              <w:right w:val="single" w:sz="6" w:space="0" w:color="auto"/>
            </w:tcBorders>
          </w:tcPr>
          <w:p w:rsidR="00FD60DF" w:rsidRDefault="00FD60DF">
            <w:pPr>
              <w:jc w:val="center"/>
            </w:pP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rPr>
                <w:lang w:val="en-US"/>
              </w:rPr>
            </w:pPr>
            <w:r>
              <w:rPr>
                <w:lang w:val="en-US"/>
              </w:rPr>
              <w:t>I</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rPr>
                <w:lang w:val="en-US"/>
              </w:rPr>
            </w:pPr>
            <w:r>
              <w:rPr>
                <w:lang w:val="en-US"/>
              </w:rPr>
              <w:t>II</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rPr>
                <w:lang w:val="en-US"/>
              </w:rPr>
            </w:pPr>
            <w:r>
              <w:rPr>
                <w:lang w:val="en-US"/>
              </w:rPr>
              <w:t>III</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IV</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V</w:t>
            </w:r>
          </w:p>
        </w:tc>
      </w:tr>
      <w:tr w:rsidR="00FD60DF">
        <w:tc>
          <w:tcPr>
            <w:tcW w:w="1394" w:type="dxa"/>
            <w:tcBorders>
              <w:top w:val="single" w:sz="6" w:space="0" w:color="auto"/>
              <w:left w:val="single" w:sz="6" w:space="0" w:color="auto"/>
              <w:bottom w:val="single" w:sz="6" w:space="0" w:color="auto"/>
              <w:right w:val="single" w:sz="6" w:space="0" w:color="auto"/>
            </w:tcBorders>
          </w:tcPr>
          <w:p w:rsidR="00FD60DF" w:rsidRDefault="00817F07">
            <w:pPr>
              <w:jc w:val="center"/>
            </w:pPr>
            <w:r>
              <w:t>5</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3,2-4,0</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6,7-8,3</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8,3-10,6</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16,7-20,0</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20,0-25,7</w:t>
            </w:r>
          </w:p>
        </w:tc>
      </w:tr>
      <w:tr w:rsidR="00FD60DF">
        <w:tc>
          <w:tcPr>
            <w:tcW w:w="1394" w:type="dxa"/>
            <w:tcBorders>
              <w:top w:val="single" w:sz="6" w:space="0" w:color="auto"/>
              <w:left w:val="single" w:sz="6" w:space="0" w:color="auto"/>
              <w:bottom w:val="single" w:sz="6" w:space="0" w:color="auto"/>
              <w:right w:val="single" w:sz="6" w:space="0" w:color="auto"/>
            </w:tcBorders>
          </w:tcPr>
          <w:p w:rsidR="00FD60DF" w:rsidRDefault="00817F07">
            <w:pPr>
              <w:jc w:val="center"/>
            </w:pPr>
            <w:r>
              <w:t>10</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6,4-8,0</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15,4-16,6</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16,6-21,2</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33,4-40,0</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40,0-51,4</w:t>
            </w:r>
          </w:p>
        </w:tc>
      </w:tr>
      <w:tr w:rsidR="00FD60DF">
        <w:tc>
          <w:tcPr>
            <w:tcW w:w="1394" w:type="dxa"/>
            <w:tcBorders>
              <w:top w:val="single" w:sz="6" w:space="0" w:color="auto"/>
              <w:left w:val="single" w:sz="6" w:space="0" w:color="auto"/>
              <w:bottom w:val="single" w:sz="6" w:space="0" w:color="auto"/>
              <w:right w:val="single" w:sz="6" w:space="0" w:color="auto"/>
            </w:tcBorders>
          </w:tcPr>
          <w:p w:rsidR="00FD60DF" w:rsidRDefault="00817F07">
            <w:pPr>
              <w:jc w:val="center"/>
            </w:pPr>
            <w:r>
              <w:t>15</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9,6-12,0</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20,1-24,9</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24,9-31,8</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50,1-60,0</w:t>
            </w:r>
          </w:p>
        </w:tc>
        <w:tc>
          <w:tcPr>
            <w:tcW w:w="1395" w:type="dxa"/>
            <w:tcBorders>
              <w:top w:val="single" w:sz="6" w:space="0" w:color="auto"/>
              <w:left w:val="single" w:sz="6" w:space="0" w:color="auto"/>
              <w:bottom w:val="single" w:sz="6" w:space="0" w:color="auto"/>
              <w:right w:val="single" w:sz="6" w:space="0" w:color="auto"/>
            </w:tcBorders>
          </w:tcPr>
          <w:p w:rsidR="00FD60DF" w:rsidRDefault="00817F07">
            <w:pPr>
              <w:jc w:val="center"/>
            </w:pPr>
            <w:r>
              <w:t>60,0-77,1</w:t>
            </w:r>
          </w:p>
        </w:tc>
      </w:tr>
    </w:tbl>
    <w:p w:rsidR="00FD60DF" w:rsidRDefault="00FD60DF">
      <w:pPr>
        <w:ind w:firstLine="284"/>
        <w:jc w:val="both"/>
      </w:pPr>
    </w:p>
    <w:p w:rsidR="00FD60DF" w:rsidRDefault="00817F07">
      <w:pPr>
        <w:ind w:firstLine="284"/>
        <w:jc w:val="both"/>
      </w:pPr>
      <w:r>
        <w:t xml:space="preserve">Учитывая то обстоятельство, что воздушно-механические пены средней кратности на основе серийных пенообразователей ПО-1, ПО-1Д, ПО-6К (см. приложение 2.3), имеют недостаточную </w:t>
      </w:r>
      <w:r>
        <w:lastRenderedPageBreak/>
        <w:t>стойкость (пена быстро разрушается), необходимо наносить пену на ВПП за возможно более короткий промежуток времени до ожидаемой аварийной посадки.</w:t>
      </w:r>
    </w:p>
    <w:p w:rsidR="00FD60DF" w:rsidRDefault="00817F07">
      <w:pPr>
        <w:ind w:firstLine="284"/>
        <w:jc w:val="both"/>
      </w:pPr>
      <w:r>
        <w:t xml:space="preserve">Наибольший эффект от покрытия ВПП пеной достигается при использовании пенообразователей нового поколения, например </w:t>
      </w:r>
      <w:r w:rsidR="00357F75">
        <w:t>«</w:t>
      </w:r>
      <w:r>
        <w:t>Поток</w:t>
      </w:r>
      <w:r w:rsidR="00357F75">
        <w:t>»</w:t>
      </w:r>
      <w:r>
        <w:t xml:space="preserve">. Пена, полученная на основе пенообразователя </w:t>
      </w:r>
      <w:r w:rsidR="00357F75">
        <w:t>«</w:t>
      </w:r>
      <w:r>
        <w:t>Поток</w:t>
      </w:r>
      <w:r w:rsidR="00357F75">
        <w:t>»</w:t>
      </w:r>
      <w:r>
        <w:t xml:space="preserve">, обладает значительно более высокой стойкостью к естественному разрушению. В таблице 13 приведены данные по стойкости воздушно-механических пен, полученных на основе пенообразователей ПО-1Д и </w:t>
      </w:r>
      <w:r w:rsidR="00357F75">
        <w:t>«</w:t>
      </w:r>
      <w:r>
        <w:t>Поток</w:t>
      </w:r>
      <w:r w:rsidR="00357F75">
        <w:t>»</w:t>
      </w:r>
      <w:r>
        <w:t>.</w:t>
      </w:r>
    </w:p>
    <w:p w:rsidR="00FD60DF" w:rsidRDefault="00FD60DF">
      <w:pPr>
        <w:ind w:firstLine="284"/>
        <w:jc w:val="both"/>
      </w:pPr>
    </w:p>
    <w:p w:rsidR="00FD60DF" w:rsidRDefault="00817F07">
      <w:pPr>
        <w:jc w:val="both"/>
      </w:pPr>
      <w:r>
        <w:t>Таблица 13 - Остаточная толщина пенного слоя за заданное время, %</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789"/>
        <w:gridCol w:w="2790"/>
        <w:gridCol w:w="2790"/>
      </w:tblGrid>
      <w:tr w:rsidR="00FD60DF">
        <w:trPr>
          <w:cantSplit/>
        </w:trPr>
        <w:tc>
          <w:tcPr>
            <w:tcW w:w="2789" w:type="dxa"/>
            <w:vMerge w:val="restart"/>
            <w:tcBorders>
              <w:top w:val="single" w:sz="6" w:space="0" w:color="auto"/>
              <w:left w:val="single" w:sz="6" w:space="0" w:color="auto"/>
              <w:right w:val="single" w:sz="6" w:space="0" w:color="auto"/>
            </w:tcBorders>
            <w:vAlign w:val="center"/>
          </w:tcPr>
          <w:p w:rsidR="00FD60DF" w:rsidRDefault="00817F07">
            <w:pPr>
              <w:jc w:val="center"/>
            </w:pPr>
            <w:r>
              <w:t>Время, мин</w:t>
            </w:r>
          </w:p>
        </w:tc>
        <w:tc>
          <w:tcPr>
            <w:tcW w:w="5580" w:type="dxa"/>
            <w:gridSpan w:val="2"/>
            <w:tcBorders>
              <w:top w:val="single" w:sz="6" w:space="0" w:color="auto"/>
              <w:left w:val="single" w:sz="6" w:space="0" w:color="auto"/>
              <w:bottom w:val="single" w:sz="6" w:space="0" w:color="auto"/>
              <w:right w:val="single" w:sz="6" w:space="0" w:color="auto"/>
            </w:tcBorders>
          </w:tcPr>
          <w:p w:rsidR="00FD60DF" w:rsidRDefault="00817F07">
            <w:pPr>
              <w:jc w:val="center"/>
            </w:pPr>
            <w:r>
              <w:t>Пенообразователь</w:t>
            </w:r>
          </w:p>
        </w:tc>
      </w:tr>
      <w:tr w:rsidR="00FD60DF">
        <w:trPr>
          <w:cantSplit/>
        </w:trPr>
        <w:tc>
          <w:tcPr>
            <w:tcW w:w="2789" w:type="dxa"/>
            <w:vMerge/>
            <w:tcBorders>
              <w:left w:val="single" w:sz="6" w:space="0" w:color="auto"/>
              <w:bottom w:val="single" w:sz="6" w:space="0" w:color="auto"/>
              <w:right w:val="single" w:sz="4" w:space="0" w:color="auto"/>
            </w:tcBorders>
          </w:tcPr>
          <w:p w:rsidR="00FD60DF" w:rsidRDefault="00FD60DF">
            <w:pPr>
              <w:jc w:val="center"/>
            </w:pPr>
          </w:p>
        </w:tc>
        <w:tc>
          <w:tcPr>
            <w:tcW w:w="2790" w:type="dxa"/>
            <w:tcBorders>
              <w:top w:val="single" w:sz="6" w:space="0" w:color="auto"/>
              <w:left w:val="single" w:sz="4" w:space="0" w:color="auto"/>
              <w:bottom w:val="single" w:sz="6" w:space="0" w:color="auto"/>
              <w:right w:val="single" w:sz="4" w:space="0" w:color="auto"/>
            </w:tcBorders>
          </w:tcPr>
          <w:p w:rsidR="00FD60DF" w:rsidRDefault="00817F07">
            <w:pPr>
              <w:jc w:val="center"/>
            </w:pPr>
            <w:r>
              <w:t>ПО-1Д</w:t>
            </w:r>
          </w:p>
        </w:tc>
        <w:tc>
          <w:tcPr>
            <w:tcW w:w="2790" w:type="dxa"/>
            <w:tcBorders>
              <w:top w:val="single" w:sz="6" w:space="0" w:color="auto"/>
              <w:left w:val="single" w:sz="4" w:space="0" w:color="auto"/>
              <w:bottom w:val="single" w:sz="6" w:space="0" w:color="auto"/>
              <w:right w:val="single" w:sz="6" w:space="0" w:color="auto"/>
            </w:tcBorders>
          </w:tcPr>
          <w:p w:rsidR="00FD60DF" w:rsidRDefault="00357F75">
            <w:pPr>
              <w:jc w:val="center"/>
            </w:pPr>
            <w:r>
              <w:t>«</w:t>
            </w:r>
            <w:r w:rsidR="00817F07">
              <w:t>Поток</w:t>
            </w:r>
            <w:r>
              <w:t>»</w:t>
            </w:r>
          </w:p>
        </w:tc>
      </w:tr>
      <w:tr w:rsidR="00FD60DF">
        <w:tc>
          <w:tcPr>
            <w:tcW w:w="2789" w:type="dxa"/>
            <w:tcBorders>
              <w:top w:val="single" w:sz="6" w:space="0" w:color="auto"/>
              <w:left w:val="single" w:sz="6" w:space="0" w:color="auto"/>
              <w:right w:val="single" w:sz="4" w:space="0" w:color="auto"/>
            </w:tcBorders>
          </w:tcPr>
          <w:p w:rsidR="00FD60DF" w:rsidRDefault="00817F07">
            <w:pPr>
              <w:jc w:val="center"/>
            </w:pPr>
            <w:r>
              <w:t>30</w:t>
            </w:r>
          </w:p>
        </w:tc>
        <w:tc>
          <w:tcPr>
            <w:tcW w:w="2790" w:type="dxa"/>
            <w:tcBorders>
              <w:top w:val="single" w:sz="6" w:space="0" w:color="auto"/>
              <w:left w:val="single" w:sz="4" w:space="0" w:color="auto"/>
              <w:right w:val="single" w:sz="4" w:space="0" w:color="auto"/>
            </w:tcBorders>
          </w:tcPr>
          <w:p w:rsidR="00FD60DF" w:rsidRDefault="00817F07">
            <w:pPr>
              <w:jc w:val="center"/>
            </w:pPr>
            <w:r>
              <w:t>70</w:t>
            </w:r>
          </w:p>
        </w:tc>
        <w:tc>
          <w:tcPr>
            <w:tcW w:w="2790" w:type="dxa"/>
            <w:tcBorders>
              <w:top w:val="single" w:sz="6" w:space="0" w:color="auto"/>
              <w:left w:val="single" w:sz="4" w:space="0" w:color="auto"/>
              <w:right w:val="single" w:sz="6" w:space="0" w:color="auto"/>
            </w:tcBorders>
          </w:tcPr>
          <w:p w:rsidR="00FD60DF" w:rsidRDefault="00817F07">
            <w:pPr>
              <w:jc w:val="center"/>
            </w:pPr>
            <w:r>
              <w:t>95</w:t>
            </w:r>
          </w:p>
        </w:tc>
      </w:tr>
      <w:tr w:rsidR="00FD60DF">
        <w:tc>
          <w:tcPr>
            <w:tcW w:w="2789" w:type="dxa"/>
            <w:tcBorders>
              <w:left w:val="single" w:sz="6" w:space="0" w:color="auto"/>
              <w:right w:val="single" w:sz="4" w:space="0" w:color="auto"/>
            </w:tcBorders>
          </w:tcPr>
          <w:p w:rsidR="00FD60DF" w:rsidRDefault="00817F07">
            <w:pPr>
              <w:jc w:val="center"/>
            </w:pPr>
            <w:r>
              <w:t>45</w:t>
            </w:r>
          </w:p>
        </w:tc>
        <w:tc>
          <w:tcPr>
            <w:tcW w:w="2790" w:type="dxa"/>
            <w:tcBorders>
              <w:left w:val="single" w:sz="4" w:space="0" w:color="auto"/>
              <w:right w:val="single" w:sz="4" w:space="0" w:color="auto"/>
            </w:tcBorders>
          </w:tcPr>
          <w:p w:rsidR="00FD60DF" w:rsidRDefault="00817F07">
            <w:pPr>
              <w:jc w:val="center"/>
            </w:pPr>
            <w:r>
              <w:t>40</w:t>
            </w:r>
          </w:p>
        </w:tc>
        <w:tc>
          <w:tcPr>
            <w:tcW w:w="2790" w:type="dxa"/>
            <w:tcBorders>
              <w:left w:val="single" w:sz="4" w:space="0" w:color="auto"/>
              <w:right w:val="single" w:sz="6" w:space="0" w:color="auto"/>
            </w:tcBorders>
          </w:tcPr>
          <w:p w:rsidR="00FD60DF" w:rsidRDefault="00817F07">
            <w:pPr>
              <w:jc w:val="center"/>
            </w:pPr>
            <w:r>
              <w:t>93</w:t>
            </w:r>
          </w:p>
        </w:tc>
      </w:tr>
      <w:tr w:rsidR="00FD60DF">
        <w:tc>
          <w:tcPr>
            <w:tcW w:w="2789" w:type="dxa"/>
            <w:tcBorders>
              <w:left w:val="single" w:sz="6" w:space="0" w:color="auto"/>
              <w:bottom w:val="single" w:sz="6" w:space="0" w:color="auto"/>
              <w:right w:val="single" w:sz="4" w:space="0" w:color="auto"/>
            </w:tcBorders>
          </w:tcPr>
          <w:p w:rsidR="00FD60DF" w:rsidRDefault="00817F07">
            <w:pPr>
              <w:jc w:val="center"/>
            </w:pPr>
            <w:r>
              <w:t>60</w:t>
            </w:r>
          </w:p>
        </w:tc>
        <w:tc>
          <w:tcPr>
            <w:tcW w:w="2790" w:type="dxa"/>
            <w:tcBorders>
              <w:left w:val="single" w:sz="4" w:space="0" w:color="auto"/>
              <w:bottom w:val="single" w:sz="6" w:space="0" w:color="auto"/>
              <w:right w:val="single" w:sz="4" w:space="0" w:color="auto"/>
            </w:tcBorders>
          </w:tcPr>
          <w:p w:rsidR="00FD60DF" w:rsidRDefault="00817F07">
            <w:pPr>
              <w:jc w:val="center"/>
            </w:pPr>
            <w:r>
              <w:t>20</w:t>
            </w:r>
          </w:p>
        </w:tc>
        <w:tc>
          <w:tcPr>
            <w:tcW w:w="2790" w:type="dxa"/>
            <w:tcBorders>
              <w:left w:val="single" w:sz="4" w:space="0" w:color="auto"/>
              <w:bottom w:val="single" w:sz="6" w:space="0" w:color="auto"/>
              <w:right w:val="single" w:sz="6" w:space="0" w:color="auto"/>
            </w:tcBorders>
          </w:tcPr>
          <w:p w:rsidR="00FD60DF" w:rsidRDefault="00817F07">
            <w:pPr>
              <w:jc w:val="center"/>
            </w:pPr>
            <w:r>
              <w:t>90</w:t>
            </w:r>
          </w:p>
        </w:tc>
      </w:tr>
    </w:tbl>
    <w:p w:rsidR="00FD60DF" w:rsidRDefault="00FD60DF">
      <w:pPr>
        <w:ind w:firstLine="284"/>
        <w:jc w:val="both"/>
      </w:pPr>
    </w:p>
    <w:p w:rsidR="00FD60DF" w:rsidRDefault="00817F07">
      <w:pPr>
        <w:ind w:firstLine="284"/>
        <w:jc w:val="both"/>
      </w:pPr>
      <w:r>
        <w:t>При нанесении пенного слоя необходимо учитывать, что воздушное судно с убранными шасси касается поверхности ВПП значительно дальше ее порога (на 150-600 м), чем при обычных условиях посадки. Удаление точки касания зависит от размера самолета, его посадочной скорости, а также от характера отказа шасси. При убранной передней стойке шасси пенная полоса должна начинаться в точке, удаленной от порога ВПП на половину расстояния, располагаемого для посадки. Для посадки с полностью убранными шасси пенная полоса должна начинаться в точке, удаленной от порога ВПП на одну треть расстояния, располагаемого для посадки. В любом случае место нанесения пенной полосы на ВПП должно согласовываться с командиром ВС.</w:t>
      </w:r>
    </w:p>
    <w:p w:rsidR="00FD60DF" w:rsidRDefault="00817F07">
      <w:pPr>
        <w:ind w:firstLine="284"/>
        <w:jc w:val="both"/>
      </w:pPr>
      <w:r>
        <w:t>Возможные варианты покрытия ВПП пеной с помощью рекомендуемых съемных (прицепных) устрой</w:t>
      </w:r>
      <w:proofErr w:type="gramStart"/>
      <w:r>
        <w:t>ств пр</w:t>
      </w:r>
      <w:proofErr w:type="gramEnd"/>
      <w:r>
        <w:t>едставлены на рис. 4. В условиях конкретного аэродрома в зависимости от количества используемых установок и их тактико-технических характеристик могут быть разработаны и другие схемы покрытия ВПП пеной. При этом необходимо исходить из того, что время покрытия ВПП пеной (от начала подачи пены) не должна превышать 10 минут.</w:t>
      </w:r>
    </w:p>
    <w:p w:rsidR="00FD60DF" w:rsidRDefault="00817F07">
      <w:pPr>
        <w:ind w:firstLine="284"/>
        <w:jc w:val="both"/>
      </w:pPr>
      <w:r>
        <w:t>При принятии решения о покрытии ВПП пеной необходимо учитывать следующие факторы. Запас времени от принятия решения на покрытие до момента приземления самолета должен быть таким, чтобы к моменту приземления самолета ПСР, осуществляющие работы по нанесению пеной полосы, находились в полной готовности к тушению возможного послеаварийного пожара.</w:t>
      </w:r>
    </w:p>
    <w:p w:rsidR="00FD60DF" w:rsidRDefault="00817F07">
      <w:pPr>
        <w:ind w:firstLine="284"/>
        <w:jc w:val="both"/>
      </w:pPr>
      <w:r>
        <w:t>Указанное условие достаточно просто выполнить, если для покрытия ВПП используются специальные машины, в которых имеется необходимый запас воды и пенообразователя (например, переоборудованные топливозаправщики и снятые с эксплуатации пожарные автомобили). В случае</w:t>
      </w:r>
      <w:proofErr w:type="gramStart"/>
      <w:r>
        <w:t>,</w:t>
      </w:r>
      <w:proofErr w:type="gramEnd"/>
      <w:r>
        <w:t xml:space="preserve"> если для покрытия используются съемные или передвижные устройства, использующие запас воды и пенообразователей аэродромных пожарных автомобилей, необходимо иметь в виду, что время от принятия решения о покрытии ВПП пеной до посадки аварийного ВС должно составлять 50-60 мин. В течение этого времени необходимо:</w:t>
      </w:r>
    </w:p>
    <w:p w:rsidR="00FD60DF" w:rsidRDefault="00817F07">
      <w:pPr>
        <w:ind w:firstLine="284"/>
        <w:jc w:val="both"/>
      </w:pPr>
      <w:r>
        <w:t>- развернуть ПА на ВПП на исходных позициях и установить на них устройства для покрытия пеной (7-10 мин);</w:t>
      </w:r>
    </w:p>
    <w:p w:rsidR="00FD60DF" w:rsidRDefault="00817F07">
      <w:pPr>
        <w:ind w:firstLine="284"/>
        <w:jc w:val="both"/>
      </w:pPr>
      <w:r>
        <w:t>- произвести покрытие ВПП пеной (8-10 мин);</w:t>
      </w:r>
    </w:p>
    <w:p w:rsidR="00FD60DF" w:rsidRDefault="00817F07">
      <w:pPr>
        <w:ind w:firstLine="284"/>
        <w:jc w:val="both"/>
      </w:pPr>
      <w:r>
        <w:t xml:space="preserve">- </w:t>
      </w:r>
      <w:proofErr w:type="spellStart"/>
      <w:r>
        <w:t>перезаправить</w:t>
      </w:r>
      <w:proofErr w:type="spellEnd"/>
      <w:r>
        <w:t xml:space="preserve"> ПА водой и пенообразователем (30-35 мин);</w:t>
      </w:r>
    </w:p>
    <w:p w:rsidR="00FD60DF" w:rsidRDefault="00817F07">
      <w:pPr>
        <w:ind w:firstLine="284"/>
        <w:jc w:val="both"/>
      </w:pPr>
      <w:r>
        <w:t>- установить ПА на исходных позициях у ВПП (3-5 мин).</w:t>
      </w:r>
    </w:p>
    <w:p w:rsidR="00FD60DF" w:rsidRDefault="00817F07">
      <w:pPr>
        <w:ind w:firstLine="284"/>
        <w:jc w:val="both"/>
      </w:pPr>
      <w:r>
        <w:t>Минимальный запас времени должен быть выявлен для каждого аэродрома по каждому типу пенной полосы. Значения этого времени должны быть внесены в инструкцию.</w:t>
      </w:r>
    </w:p>
    <w:p w:rsidR="00FD60DF" w:rsidRDefault="00817F07">
      <w:pPr>
        <w:ind w:firstLine="284"/>
        <w:jc w:val="both"/>
      </w:pPr>
      <w:r>
        <w:t>Нецелесообразно наносить пену на ВПП при отрицательных температурах наружного воздуха, так как при этом происходит замерзание жидких компонентов пены, что ухудшает торможение воздушного судна и огнетушащие свойства пенного покрытия. Не рекомендуется покрывать ВПП огнетушащей пеной при сильном дожде или снегопаде.</w:t>
      </w:r>
    </w:p>
    <w:p w:rsidR="00FD60DF" w:rsidRDefault="00817F07">
      <w:pPr>
        <w:ind w:firstLine="284"/>
        <w:jc w:val="both"/>
      </w:pPr>
      <w:r>
        <w:t>В случае</w:t>
      </w:r>
      <w:proofErr w:type="gramStart"/>
      <w:r>
        <w:t>,</w:t>
      </w:r>
      <w:proofErr w:type="gramEnd"/>
      <w:r>
        <w:t xml:space="preserve"> если после посадки самолета на ВПП, покрытую пеной, происходит его загорание, пожарно-спасательные расчеты немедленно ликвидируют пожар, действуя в соответствий с вышеизложенными рекомендациями.</w:t>
      </w:r>
    </w:p>
    <w:p w:rsidR="00FD60DF" w:rsidRDefault="00817F07">
      <w:pPr>
        <w:ind w:firstLine="284"/>
        <w:jc w:val="both"/>
      </w:pPr>
      <w:r>
        <w:t>После использования пенного покрытия необходимо смыть пену с поверхности ВПП водой.</w:t>
      </w:r>
    </w:p>
    <w:p w:rsidR="00FD60DF" w:rsidRDefault="00FD60DF">
      <w:pPr>
        <w:ind w:firstLine="284"/>
        <w:jc w:val="both"/>
      </w:pPr>
    </w:p>
    <w:p w:rsidR="00FD60DF" w:rsidRDefault="00FD60DF">
      <w:pPr>
        <w:ind w:firstLine="284"/>
        <w:jc w:val="both"/>
      </w:pPr>
    </w:p>
    <w:p w:rsidR="00FD60DF" w:rsidRDefault="00817F07">
      <w:pPr>
        <w:ind w:firstLine="284"/>
        <w:jc w:val="center"/>
        <w:rPr>
          <w:b/>
          <w:bCs/>
        </w:rPr>
      </w:pPr>
      <w:r>
        <w:rPr>
          <w:b/>
          <w:bCs/>
        </w:rPr>
        <w:lastRenderedPageBreak/>
        <w:t>I тип</w:t>
      </w:r>
    </w:p>
    <w:p w:rsidR="00FD60DF" w:rsidRDefault="00E2070C">
      <w:pPr>
        <w:ind w:firstLine="284"/>
        <w:jc w:val="center"/>
      </w:pPr>
      <w:r>
        <w:rPr>
          <w:noProof/>
        </w:rPr>
        <w:drawing>
          <wp:inline distT="0" distB="0" distL="0" distR="0" wp14:anchorId="36B0B870" wp14:editId="34A05E81">
            <wp:extent cx="3829050" cy="619125"/>
            <wp:effectExtent l="0" t="0" r="0" b="9525"/>
            <wp:docPr id="4" name="Рисунок 4" descr="4.1.d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1.do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9050" cy="619125"/>
                    </a:xfrm>
                    <a:prstGeom prst="rect">
                      <a:avLst/>
                    </a:prstGeom>
                    <a:noFill/>
                    <a:ln>
                      <a:noFill/>
                    </a:ln>
                  </pic:spPr>
                </pic:pic>
              </a:graphicData>
            </a:graphic>
          </wp:inline>
        </w:drawing>
      </w:r>
    </w:p>
    <w:p w:rsidR="00FD60DF" w:rsidRDefault="00FD60DF">
      <w:pPr>
        <w:ind w:firstLine="284"/>
        <w:jc w:val="both"/>
      </w:pPr>
    </w:p>
    <w:p w:rsidR="00FD60DF" w:rsidRDefault="00817F07">
      <w:pPr>
        <w:ind w:firstLine="284"/>
        <w:jc w:val="center"/>
      </w:pPr>
      <w:r>
        <w:rPr>
          <w:b/>
          <w:bCs/>
        </w:rPr>
        <w:t>II и III типы</w:t>
      </w:r>
    </w:p>
    <w:p w:rsidR="00FD60DF" w:rsidRDefault="00E2070C">
      <w:pPr>
        <w:ind w:firstLine="284"/>
        <w:jc w:val="center"/>
      </w:pPr>
      <w:r>
        <w:rPr>
          <w:noProof/>
        </w:rPr>
        <w:drawing>
          <wp:inline distT="0" distB="0" distL="0" distR="0" wp14:anchorId="07564F16" wp14:editId="1524B8C4">
            <wp:extent cx="3819525" cy="904875"/>
            <wp:effectExtent l="0" t="0" r="9525" b="9525"/>
            <wp:docPr id="5" name="Рисунок 5" descr="4.2.d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2.do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9525" cy="904875"/>
                    </a:xfrm>
                    <a:prstGeom prst="rect">
                      <a:avLst/>
                    </a:prstGeom>
                    <a:noFill/>
                    <a:ln>
                      <a:noFill/>
                    </a:ln>
                  </pic:spPr>
                </pic:pic>
              </a:graphicData>
            </a:graphic>
          </wp:inline>
        </w:drawing>
      </w:r>
    </w:p>
    <w:p w:rsidR="00FD60DF" w:rsidRDefault="00FD60DF">
      <w:pPr>
        <w:ind w:firstLine="284"/>
        <w:jc w:val="both"/>
      </w:pPr>
    </w:p>
    <w:p w:rsidR="00FD60DF" w:rsidRDefault="00817F07">
      <w:pPr>
        <w:ind w:firstLine="284"/>
        <w:jc w:val="center"/>
        <w:rPr>
          <w:b/>
          <w:bCs/>
        </w:rPr>
      </w:pPr>
      <w:r>
        <w:rPr>
          <w:b/>
          <w:bCs/>
        </w:rPr>
        <w:t>IV и V типы</w:t>
      </w:r>
    </w:p>
    <w:p w:rsidR="00FD60DF" w:rsidRDefault="00E2070C">
      <w:pPr>
        <w:ind w:firstLine="284"/>
        <w:jc w:val="center"/>
      </w:pPr>
      <w:r>
        <w:rPr>
          <w:noProof/>
        </w:rPr>
        <w:drawing>
          <wp:inline distT="0" distB="0" distL="0" distR="0" wp14:anchorId="3CD0EC67" wp14:editId="360A03E9">
            <wp:extent cx="3829050" cy="1171575"/>
            <wp:effectExtent l="0" t="0" r="0" b="9525"/>
            <wp:docPr id="6" name="Рисунок 6" descr="4.3.d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3.do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9050" cy="1171575"/>
                    </a:xfrm>
                    <a:prstGeom prst="rect">
                      <a:avLst/>
                    </a:prstGeom>
                    <a:noFill/>
                    <a:ln>
                      <a:noFill/>
                    </a:ln>
                  </pic:spPr>
                </pic:pic>
              </a:graphicData>
            </a:graphic>
          </wp:inline>
        </w:drawing>
      </w:r>
    </w:p>
    <w:p w:rsidR="00FD60DF" w:rsidRDefault="00FD60DF">
      <w:pPr>
        <w:ind w:firstLine="284"/>
        <w:jc w:val="both"/>
      </w:pPr>
    </w:p>
    <w:p w:rsidR="00FD60DF" w:rsidRDefault="00817F07">
      <w:pPr>
        <w:ind w:firstLine="284"/>
        <w:jc w:val="center"/>
      </w:pPr>
      <w:r>
        <w:t>Рис. 4. Схемы нанесения на ВПП пенной полосы.</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304"/>
        <w:gridCol w:w="7065"/>
      </w:tblGrid>
      <w:tr w:rsidR="00FD60DF">
        <w:tc>
          <w:tcPr>
            <w:tcW w:w="1304" w:type="dxa"/>
          </w:tcPr>
          <w:p w:rsidR="00FD60DF" w:rsidRDefault="00E2070C">
            <w:pPr>
              <w:jc w:val="center"/>
            </w:pPr>
            <w:r>
              <w:rPr>
                <w:b/>
                <w:bCs/>
                <w:noProof/>
              </w:rPr>
              <w:drawing>
                <wp:inline distT="0" distB="0" distL="0" distR="0" wp14:anchorId="3944C8FA" wp14:editId="1EDEF5AA">
                  <wp:extent cx="285750" cy="133350"/>
                  <wp:effectExtent l="0" t="0" r="0" b="0"/>
                  <wp:docPr id="7" name="Рисунок 7" descr="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133350"/>
                          </a:xfrm>
                          <a:prstGeom prst="rect">
                            <a:avLst/>
                          </a:prstGeom>
                          <a:noFill/>
                          <a:ln>
                            <a:noFill/>
                          </a:ln>
                        </pic:spPr>
                      </pic:pic>
                    </a:graphicData>
                  </a:graphic>
                </wp:inline>
              </w:drawing>
            </w:r>
          </w:p>
        </w:tc>
        <w:tc>
          <w:tcPr>
            <w:tcW w:w="7065" w:type="dxa"/>
          </w:tcPr>
          <w:p w:rsidR="00FD60DF" w:rsidRDefault="00817F07">
            <w:pPr>
              <w:jc w:val="both"/>
            </w:pPr>
            <w:r>
              <w:t>- участок ВПП, покрытый пеной;</w:t>
            </w:r>
          </w:p>
        </w:tc>
      </w:tr>
      <w:tr w:rsidR="00FD60DF">
        <w:tc>
          <w:tcPr>
            <w:tcW w:w="1304" w:type="dxa"/>
          </w:tcPr>
          <w:p w:rsidR="00FD60DF" w:rsidRDefault="00E2070C">
            <w:pPr>
              <w:jc w:val="center"/>
            </w:pPr>
            <w:r>
              <w:rPr>
                <w:noProof/>
              </w:rPr>
              <w:drawing>
                <wp:inline distT="0" distB="0" distL="0" distR="0" wp14:anchorId="6A83423D" wp14:editId="489102F0">
                  <wp:extent cx="276225" cy="123825"/>
                  <wp:effectExtent l="0" t="0" r="9525" b="9525"/>
                  <wp:docPr id="8" name="Рисунок 8" descr="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 cy="123825"/>
                          </a:xfrm>
                          <a:prstGeom prst="rect">
                            <a:avLst/>
                          </a:prstGeom>
                          <a:noFill/>
                          <a:ln>
                            <a:noFill/>
                          </a:ln>
                        </pic:spPr>
                      </pic:pic>
                    </a:graphicData>
                  </a:graphic>
                </wp:inline>
              </w:drawing>
            </w:r>
          </w:p>
        </w:tc>
        <w:tc>
          <w:tcPr>
            <w:tcW w:w="7065" w:type="dxa"/>
          </w:tcPr>
          <w:p w:rsidR="00FD60DF" w:rsidRDefault="00817F07">
            <w:pPr>
              <w:jc w:val="both"/>
            </w:pPr>
            <w:r>
              <w:t xml:space="preserve">- участок ВПП, намечаемый </w:t>
            </w:r>
            <w:proofErr w:type="gramStart"/>
            <w:r>
              <w:t>к</w:t>
            </w:r>
            <w:proofErr w:type="gramEnd"/>
            <w:r>
              <w:t xml:space="preserve"> покрытии пеной;</w:t>
            </w:r>
          </w:p>
        </w:tc>
      </w:tr>
      <w:tr w:rsidR="00FD60DF">
        <w:tc>
          <w:tcPr>
            <w:tcW w:w="1304" w:type="dxa"/>
          </w:tcPr>
          <w:p w:rsidR="00FD60DF" w:rsidRDefault="00E2070C">
            <w:pPr>
              <w:jc w:val="center"/>
            </w:pPr>
            <w:r>
              <w:rPr>
                <w:noProof/>
              </w:rPr>
              <w:drawing>
                <wp:inline distT="0" distB="0" distL="0" distR="0" wp14:anchorId="7E2A96C9" wp14:editId="42E7A8E9">
                  <wp:extent cx="409575" cy="104775"/>
                  <wp:effectExtent l="0" t="0" r="9525" b="9525"/>
                  <wp:docPr id="9" name="Рисунок 9" descr="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tc>
        <w:tc>
          <w:tcPr>
            <w:tcW w:w="7065" w:type="dxa"/>
          </w:tcPr>
          <w:p w:rsidR="00FD60DF" w:rsidRDefault="00817F07">
            <w:pPr>
              <w:jc w:val="both"/>
            </w:pPr>
            <w:r>
              <w:t>- маршруты движения пожарных автомобилей с устройствами для покрытия ВПП пеной;</w:t>
            </w:r>
          </w:p>
        </w:tc>
      </w:tr>
      <w:tr w:rsidR="00FD60DF">
        <w:tc>
          <w:tcPr>
            <w:tcW w:w="1304" w:type="dxa"/>
          </w:tcPr>
          <w:p w:rsidR="00FD60DF" w:rsidRDefault="00817F07">
            <w:pPr>
              <w:jc w:val="center"/>
            </w:pPr>
            <w:r>
              <w:rPr>
                <w:b/>
                <w:bCs/>
              </w:rPr>
              <w:t>- - - - - - -</w:t>
            </w:r>
          </w:p>
        </w:tc>
        <w:tc>
          <w:tcPr>
            <w:tcW w:w="7065" w:type="dxa"/>
          </w:tcPr>
          <w:p w:rsidR="00FD60DF" w:rsidRDefault="00817F07">
            <w:pPr>
              <w:jc w:val="both"/>
            </w:pPr>
            <w:r>
              <w:t>- осевая линия ВПП</w:t>
            </w:r>
          </w:p>
        </w:tc>
      </w:tr>
    </w:tbl>
    <w:p w:rsidR="00FD60DF" w:rsidRDefault="00FD60DF">
      <w:pPr>
        <w:ind w:firstLine="284"/>
        <w:jc w:val="both"/>
      </w:pPr>
    </w:p>
    <w:p w:rsidR="00FD60DF" w:rsidRDefault="00817F07">
      <w:pPr>
        <w:ind w:firstLine="284"/>
        <w:jc w:val="center"/>
        <w:rPr>
          <w:b/>
          <w:bCs/>
        </w:rPr>
      </w:pPr>
      <w:r>
        <w:rPr>
          <w:b/>
          <w:bCs/>
        </w:rPr>
        <w:t>11. МЕРЫ БЕЗОПАСНОСТИ ПРИ ТУШЕНИИ ПОЖАРОВ НА ВОЗДУШНЫХ СУДАХ</w:t>
      </w:r>
    </w:p>
    <w:p w:rsidR="00FD60DF" w:rsidRDefault="00FD60DF">
      <w:pPr>
        <w:ind w:firstLine="284"/>
        <w:jc w:val="both"/>
      </w:pPr>
    </w:p>
    <w:p w:rsidR="00FD60DF" w:rsidRDefault="00817F07">
      <w:pPr>
        <w:ind w:firstLine="284"/>
        <w:jc w:val="both"/>
      </w:pPr>
      <w:r>
        <w:t>При разработке оперативного плана по тушению пожаров на ВС разрабатываются меры безопасности, которыми должны руководствоваться должностные лица и личный состав ПСР при организации и проведению работ при тушении пожаров на воздушных судах и спасанию терпящих бедствие. Меры безопасности в виде отдельного документа должны быть приложены к оперативному плану, изучаться при подготовке ПСР. Меры безопасности должны составляться с учетом общих требований безопасности при тушении пожаров и специфических условий борьбы с пожарами на гражданских воздушных судах.</w:t>
      </w:r>
    </w:p>
    <w:p w:rsidR="00FD60DF" w:rsidRDefault="00817F07">
      <w:pPr>
        <w:ind w:firstLine="284"/>
        <w:jc w:val="both"/>
      </w:pPr>
      <w:r>
        <w:t xml:space="preserve">Специальные меры безопасности при тушении пожаров должны составляться с учетом </w:t>
      </w:r>
      <w:r w:rsidR="00357F75">
        <w:t>«</w:t>
      </w:r>
      <w:r>
        <w:t>Основных требований безопасности труда в военизированной охране Министерства гражданской авиации</w:t>
      </w:r>
      <w:r w:rsidR="00357F75">
        <w:t>»</w:t>
      </w:r>
      <w:r>
        <w:t xml:space="preserve"> и условий данного авиапредприятия.</w:t>
      </w:r>
    </w:p>
    <w:p w:rsidR="00FD60DF" w:rsidRDefault="00817F07">
      <w:pPr>
        <w:ind w:firstLine="284"/>
        <w:jc w:val="both"/>
      </w:pPr>
      <w:r>
        <w:t>При работе на пожаре ответственность за соблюдением мер безопасности несут персонально руководитель тушения и члены ПСР, которые должны быть детально ознакомлены с ними.</w:t>
      </w:r>
    </w:p>
    <w:p w:rsidR="00FD60DF" w:rsidRDefault="00817F07">
      <w:pPr>
        <w:ind w:firstLine="284"/>
        <w:jc w:val="both"/>
      </w:pPr>
      <w:r>
        <w:t>Меры безопасности должны содержать основные правила работы личного состава ПСР, позволяющие избежать:</w:t>
      </w:r>
    </w:p>
    <w:p w:rsidR="00FD60DF" w:rsidRDefault="00817F07">
      <w:pPr>
        <w:ind w:firstLine="284"/>
        <w:jc w:val="both"/>
      </w:pPr>
      <w:r>
        <w:t>- поражения людей при воздействии опасных факторов пожара (высокая температура, дым и токсичные продукты горения, разрушения конструкции ВС),</w:t>
      </w:r>
    </w:p>
    <w:p w:rsidR="00FD60DF" w:rsidRDefault="00817F07">
      <w:pPr>
        <w:ind w:firstLine="284"/>
        <w:jc w:val="both"/>
      </w:pPr>
      <w:r>
        <w:t xml:space="preserve">- </w:t>
      </w:r>
      <w:proofErr w:type="spellStart"/>
      <w:r>
        <w:t>травмирование</w:t>
      </w:r>
      <w:proofErr w:type="spellEnd"/>
      <w:r>
        <w:t xml:space="preserve"> личного состава при работе на пожарной технике, подъеме на высоту.</w:t>
      </w:r>
    </w:p>
    <w:p w:rsidR="00FD60DF" w:rsidRDefault="00817F07">
      <w:pPr>
        <w:ind w:firstLine="284"/>
        <w:jc w:val="both"/>
      </w:pPr>
      <w:r>
        <w:t>Действия личного состава на месте АП должны производиться таким образом, чтобы они не представляли опасность для окружающих лиц, участвующих в спасательных работах.</w:t>
      </w:r>
    </w:p>
    <w:p w:rsidR="00FD60DF" w:rsidRDefault="00817F07">
      <w:pPr>
        <w:ind w:firstLine="284"/>
        <w:jc w:val="both"/>
      </w:pPr>
      <w:r>
        <w:t xml:space="preserve">Главным образом, это </w:t>
      </w:r>
      <w:proofErr w:type="gramStart"/>
      <w:r>
        <w:t>касается передвижение</w:t>
      </w:r>
      <w:proofErr w:type="gramEnd"/>
      <w:r>
        <w:t xml:space="preserve"> пожарных автомобилей у ВС и применение ручного и механизированного инструмента (топоров, ломов, механизированных пил и т.п.).</w:t>
      </w:r>
    </w:p>
    <w:p w:rsidR="00FD60DF" w:rsidRDefault="00817F07">
      <w:pPr>
        <w:ind w:firstLine="284"/>
        <w:jc w:val="both"/>
      </w:pPr>
      <w:r>
        <w:t>При работах у горящего или аварийного ВС личный состав не должен находиться под фюзеляжем, крылом и двигателями, за исключением тех случаев, когда необходимо оказать помощь пострадавшим или когда без этого невозможно успешно выполнить тушение. Но и в этих случаях время нахождения личного состава под элементами конструкции ВС должно быть минимальным.</w:t>
      </w:r>
    </w:p>
    <w:p w:rsidR="00FD60DF" w:rsidRDefault="00817F07">
      <w:pPr>
        <w:ind w:firstLine="284"/>
        <w:jc w:val="both"/>
      </w:pPr>
      <w:r>
        <w:lastRenderedPageBreak/>
        <w:t>Руководитель тушения должен следить за тем, чтобы весь личный состав, участвующий в тушении, был одет в защитную одежду, включая пожарные каски, предотвращать нарушения мер безопасности.</w:t>
      </w:r>
    </w:p>
    <w:p w:rsidR="00FD60DF" w:rsidRDefault="00817F07">
      <w:pPr>
        <w:ind w:firstLine="284"/>
        <w:jc w:val="both"/>
      </w:pPr>
      <w:r>
        <w:t>При тушении пожара разлитого авиатоплива и двигателей главную опасность представляет попадание горящего топлива на пожарного. Поэтому необходимо, чтобы всегда была возможность оказать в этом случае помощь, в частности потушить или смыть горящее топливо, помочь горящую одежду.</w:t>
      </w:r>
    </w:p>
    <w:p w:rsidR="00FD60DF" w:rsidRDefault="00817F07">
      <w:pPr>
        <w:ind w:firstLine="284"/>
        <w:jc w:val="both"/>
      </w:pPr>
      <w:r>
        <w:t xml:space="preserve">При тушении пожара внутри фюзеляжа, в частности в салонах, необходимо соблюдать осторожность при подъеме на борт по лестницам. Необходима страховка </w:t>
      </w:r>
      <w:proofErr w:type="gramStart"/>
      <w:r>
        <w:t>поднимающихся</w:t>
      </w:r>
      <w:proofErr w:type="gramEnd"/>
      <w:r>
        <w:t xml:space="preserve"> на борт. При нахождении на борту горящего ВС в условиях задымления необходимо работать только в защитных дыхательных аппаратах (см. приложение 2.5). В любом случае на борт должны подниматься не менее 2-х человек. У входа в задымленные салоны должен быть организован пост безопасности, состоящий, по крайней </w:t>
      </w:r>
      <w:proofErr w:type="gramStart"/>
      <w:r>
        <w:t>мере</w:t>
      </w:r>
      <w:proofErr w:type="gramEnd"/>
      <w:r>
        <w:t xml:space="preserve"> из одного человека, имеющего индивидуальные средства защиты. Пост безопасности поддерживает связь с </w:t>
      </w:r>
      <w:proofErr w:type="gramStart"/>
      <w:r>
        <w:t>работающими</w:t>
      </w:r>
      <w:proofErr w:type="gramEnd"/>
      <w:r>
        <w:t xml:space="preserve"> в задымленных помещениях и помогает в работе и оказывает им помощь.</w:t>
      </w:r>
    </w:p>
    <w:p w:rsidR="00FD60DF" w:rsidRDefault="00817F07">
      <w:pPr>
        <w:ind w:firstLine="284"/>
        <w:jc w:val="both"/>
      </w:pPr>
      <w:r>
        <w:t>После проветривания (удаления дыма) при работе внутри фюзеляжа рекомендуется использовать респираторы для защиты органов дыхания от попадания копоти.</w:t>
      </w:r>
    </w:p>
    <w:p w:rsidR="00FD60DF" w:rsidRDefault="00817F07">
      <w:pPr>
        <w:ind w:firstLine="284"/>
        <w:jc w:val="both"/>
      </w:pPr>
      <w:r>
        <w:t>При тушении пожара силовой установки (двигателей) имеется опасность попадания на людей горящего топлива, металла и обломков конструкции. Поэтому личный состав ПСР не должен находиться под двигателем. Подъем к высокорасположенным двигателям должен продумываться и выполняться со страховкой.</w:t>
      </w:r>
    </w:p>
    <w:p w:rsidR="00FD60DF" w:rsidRDefault="00817F07">
      <w:pPr>
        <w:ind w:firstLine="284"/>
        <w:jc w:val="both"/>
      </w:pPr>
      <w:r>
        <w:t xml:space="preserve">При тушении пожара шасси нагревание колес и </w:t>
      </w:r>
      <w:proofErr w:type="spellStart"/>
      <w:r>
        <w:t>пневматиков</w:t>
      </w:r>
      <w:proofErr w:type="spellEnd"/>
      <w:r>
        <w:t xml:space="preserve"> может привести к их разрыву. Поэтому личный состав при тушении органов приземления должен находиться (по возможности) спереди или сзади колес, проявляя осторожность.</w:t>
      </w:r>
    </w:p>
    <w:p w:rsidR="00FD60DF" w:rsidRDefault="00817F07">
      <w:pPr>
        <w:ind w:firstLine="284"/>
        <w:jc w:val="both"/>
      </w:pPr>
      <w:r>
        <w:t>В случае</w:t>
      </w:r>
      <w:proofErr w:type="gramStart"/>
      <w:r>
        <w:t>,</w:t>
      </w:r>
      <w:proofErr w:type="gramEnd"/>
      <w:r>
        <w:t xml:space="preserve"> если происходит поражение членов ПСР при тушении пожара необходимо срочно оказать неотложную помощь и вызвать скорую медицинскую помощь. При тушении больших пожаров целесообразно вызвать медицинских работников аэропорта заблаговременно.</w:t>
      </w:r>
    </w:p>
    <w:p w:rsidR="00FD60DF" w:rsidRDefault="00FD60DF">
      <w:pPr>
        <w:ind w:firstLine="284"/>
        <w:jc w:val="both"/>
      </w:pPr>
    </w:p>
    <w:p w:rsidR="00FD60DF" w:rsidRDefault="00817F07">
      <w:pPr>
        <w:ind w:firstLine="284"/>
        <w:jc w:val="center"/>
        <w:rPr>
          <w:b/>
          <w:bCs/>
        </w:rPr>
      </w:pPr>
      <w:r>
        <w:rPr>
          <w:b/>
          <w:bCs/>
        </w:rPr>
        <w:t>12. РЕКОМЕНДАЦИИ ПО ПОДГОТОВКЕ И ОБУЧЕНИЮ ЛИЧНОГО СОСТАВА ПОЖАРНО-СПАСАТЕЛЬНЫХ РАСЧЕТОВ</w:t>
      </w:r>
    </w:p>
    <w:p w:rsidR="00FD60DF" w:rsidRDefault="00FD60DF">
      <w:pPr>
        <w:ind w:firstLine="284"/>
        <w:jc w:val="both"/>
      </w:pPr>
    </w:p>
    <w:p w:rsidR="00FD60DF" w:rsidRDefault="00817F07">
      <w:pPr>
        <w:ind w:firstLine="284"/>
        <w:jc w:val="both"/>
      </w:pPr>
      <w:r>
        <w:t xml:space="preserve">1. Проблема повышения эффективности пожарно-спасательных работ при </w:t>
      </w:r>
      <w:proofErr w:type="spellStart"/>
      <w:r>
        <w:t>авиапроисшествиях</w:t>
      </w:r>
      <w:proofErr w:type="spellEnd"/>
      <w:r>
        <w:t xml:space="preserve"> на аэродромах гражданской авиации не может быть решена без постоянного повышения профессионального мастерства личного состава ПСР. Значимость этого подтверждается анализом опыта проведения аварийно-спасательных работ, результатами учений, специальных огневых испытаний и опытных проверок. Уровень профессиональной подготовки считается одним из решающих факторов успешного тушения пожаров на ВС, эвакуации людей и оказания им неотложной помощи.</w:t>
      </w:r>
    </w:p>
    <w:p w:rsidR="00FD60DF" w:rsidRDefault="00817F07">
      <w:pPr>
        <w:ind w:firstLine="284"/>
        <w:jc w:val="both"/>
      </w:pPr>
      <w:r>
        <w:t>В гражданской авиации СССР разработана система профессиональной подготовки и обучения должностных лиц и личного состава подразделений пожарной охраны авиапредприятий. В настоящем разделе представлены рекомендации, которыми целесообразно руководствоваться при организации обучения пожарно-спасательных расчетов на базе авиапредприятий. Рекомендации касаются той важнейшей части подготовки личного состава, которая направлена на повышение профессионального уровня личного состава при действиях по тушению пожара на ВС и спасанию терпящих бедствие. Вопросы подготовки в части организации и несения боевого дежурства, технической эксплуатации средств пожаротушения, физической подготовки в ниже изложенном материале не рассматриваются.</w:t>
      </w:r>
    </w:p>
    <w:p w:rsidR="00FD60DF" w:rsidRDefault="00817F07">
      <w:pPr>
        <w:ind w:firstLine="284"/>
        <w:jc w:val="both"/>
      </w:pPr>
      <w:r>
        <w:t>2. Задачами подготовки и обучения личного состава ПСР являются:</w:t>
      </w:r>
    </w:p>
    <w:p w:rsidR="00FD60DF" w:rsidRDefault="00817F07">
      <w:pPr>
        <w:ind w:firstLine="284"/>
        <w:jc w:val="both"/>
      </w:pPr>
      <w:r>
        <w:t>- отработка практических навыков у личного состава по грамотным и инициативным действиям при возникновении пожара на ВС;</w:t>
      </w:r>
    </w:p>
    <w:p w:rsidR="00FD60DF" w:rsidRDefault="00817F07">
      <w:pPr>
        <w:ind w:firstLine="284"/>
        <w:jc w:val="both"/>
      </w:pPr>
      <w:r>
        <w:t>- развитие психологической и физической готовности личного состава ПСР, необходимой для работы в экстремальных условиях пожара на ВС;</w:t>
      </w:r>
    </w:p>
    <w:p w:rsidR="00FD60DF" w:rsidRDefault="00817F07">
      <w:pPr>
        <w:ind w:firstLine="284"/>
        <w:jc w:val="both"/>
      </w:pPr>
      <w:r>
        <w:t>- отработка взаимодействия личного состава ПСР.</w:t>
      </w:r>
    </w:p>
    <w:p w:rsidR="00FD60DF" w:rsidRDefault="00817F07">
      <w:pPr>
        <w:ind w:firstLine="284"/>
        <w:jc w:val="both"/>
      </w:pPr>
      <w:r>
        <w:t>Подготовка личного состава включает теоретическое и практическое обучение.</w:t>
      </w:r>
    </w:p>
    <w:p w:rsidR="00FD60DF" w:rsidRDefault="00817F07">
      <w:pPr>
        <w:ind w:firstLine="284"/>
        <w:jc w:val="both"/>
      </w:pPr>
      <w:r>
        <w:t>3. В программу теоретического обучения целесообразно включить изучение:</w:t>
      </w:r>
    </w:p>
    <w:p w:rsidR="00FD60DF" w:rsidRDefault="00817F07">
      <w:pPr>
        <w:ind w:firstLine="284"/>
        <w:jc w:val="both"/>
      </w:pPr>
      <w:r>
        <w:t>- нормативных, инструктивных и методических документов, регламентирующих организацию и действия ПСР при тушении пожаров на ВС;</w:t>
      </w:r>
    </w:p>
    <w:p w:rsidR="00FD60DF" w:rsidRDefault="00817F07">
      <w:pPr>
        <w:ind w:firstLine="284"/>
        <w:jc w:val="both"/>
      </w:pPr>
      <w:r>
        <w:t xml:space="preserve">- функциональных обязанностей личного состава при действиях в случае возникновения </w:t>
      </w:r>
      <w:proofErr w:type="spellStart"/>
      <w:r>
        <w:t>авиапроисшествия</w:t>
      </w:r>
      <w:proofErr w:type="spellEnd"/>
      <w:r>
        <w:t xml:space="preserve"> (начиная с момента получения сигнала </w:t>
      </w:r>
      <w:r w:rsidR="00357F75">
        <w:t>«</w:t>
      </w:r>
      <w:r>
        <w:t>Тревога</w:t>
      </w:r>
      <w:r w:rsidR="00357F75">
        <w:t>»</w:t>
      </w:r>
      <w:r>
        <w:t xml:space="preserve"> или </w:t>
      </w:r>
      <w:r w:rsidR="00357F75">
        <w:t>«</w:t>
      </w:r>
      <w:r>
        <w:t>Готовность</w:t>
      </w:r>
      <w:r w:rsidR="00357F75">
        <w:t>»</w:t>
      </w:r>
      <w:r>
        <w:t xml:space="preserve"> до окончания аварийно-спасательных работ);</w:t>
      </w:r>
    </w:p>
    <w:p w:rsidR="00FD60DF" w:rsidRDefault="00817F07">
      <w:pPr>
        <w:ind w:firstLine="284"/>
        <w:jc w:val="both"/>
      </w:pPr>
      <w:r>
        <w:lastRenderedPageBreak/>
        <w:t>- основ конструкции и тактико-технических характеристик самолетов и вертолетов, совершающих полеты на данном аэродроме, обращая особое внимание на компоновку салонов и отсеков ВС, устройство выходов, размещение и правила приведения в действие бортового аварийно-спасательного оборудования;</w:t>
      </w:r>
    </w:p>
    <w:p w:rsidR="00FD60DF" w:rsidRDefault="00817F07">
      <w:pPr>
        <w:ind w:firstLine="284"/>
        <w:jc w:val="both"/>
      </w:pPr>
      <w:r>
        <w:t>- особенностей развития и тушения пожаров на ВС, подчеркивая особую опасность таких пожаров для пассажиров и экипажа;</w:t>
      </w:r>
    </w:p>
    <w:p w:rsidR="00FD60DF" w:rsidRDefault="00817F07">
      <w:pPr>
        <w:ind w:firstLine="284"/>
        <w:jc w:val="both"/>
      </w:pPr>
      <w:r>
        <w:t>- средств пожаротушения, пожарно-технического оборудования и снаряжения, имеющихся на вооружении ПСР, их тактико-технических возможностей;</w:t>
      </w:r>
    </w:p>
    <w:p w:rsidR="00FD60DF" w:rsidRDefault="00817F07">
      <w:pPr>
        <w:ind w:firstLine="284"/>
        <w:jc w:val="both"/>
      </w:pPr>
      <w:r>
        <w:t xml:space="preserve">- систему связи и оповещения при </w:t>
      </w:r>
      <w:proofErr w:type="spellStart"/>
      <w:r>
        <w:t>авиапроисшествии</w:t>
      </w:r>
      <w:proofErr w:type="spellEnd"/>
      <w:r>
        <w:t xml:space="preserve"> на аэродроме;</w:t>
      </w:r>
    </w:p>
    <w:p w:rsidR="00FD60DF" w:rsidRDefault="00817F07">
      <w:pPr>
        <w:ind w:firstLine="284"/>
        <w:jc w:val="both"/>
      </w:pPr>
      <w:r>
        <w:t>- приемов тушения пожаров на ВС;</w:t>
      </w:r>
    </w:p>
    <w:p w:rsidR="00FD60DF" w:rsidRDefault="00817F07">
      <w:pPr>
        <w:ind w:firstLine="284"/>
        <w:jc w:val="both"/>
      </w:pPr>
      <w:r>
        <w:t>- приемов (с демонстрацией) оказания помощи пострадавшим;</w:t>
      </w:r>
    </w:p>
    <w:p w:rsidR="00FD60DF" w:rsidRDefault="00817F07">
      <w:pPr>
        <w:ind w:firstLine="284"/>
        <w:jc w:val="both"/>
      </w:pPr>
      <w:r>
        <w:t>- мер безопасности при тушении пожара и спасательных работах на ВС.</w:t>
      </w:r>
    </w:p>
    <w:p w:rsidR="00FD60DF" w:rsidRDefault="00817F07">
      <w:pPr>
        <w:ind w:firstLine="284"/>
        <w:jc w:val="both"/>
      </w:pPr>
      <w:r>
        <w:t xml:space="preserve">4. Практическое обучение является важнейшей частью подготовки личного состава ПСР, при которой достигаются конечные цели подготовки. Практическое обучение включает систему упражнений, начиная с простых и заканчивая комплексным учением в условиях максимально приближенных к </w:t>
      </w:r>
      <w:proofErr w:type="gramStart"/>
      <w:r>
        <w:t>реальному</w:t>
      </w:r>
      <w:proofErr w:type="gramEnd"/>
      <w:r>
        <w:t xml:space="preserve"> </w:t>
      </w:r>
      <w:proofErr w:type="spellStart"/>
      <w:r>
        <w:t>авиапроисшествию</w:t>
      </w:r>
      <w:proofErr w:type="spellEnd"/>
      <w:r>
        <w:t>. В программе подготовки целесообразно предусмотреть занятия:</w:t>
      </w:r>
    </w:p>
    <w:p w:rsidR="00FD60DF" w:rsidRDefault="00817F07">
      <w:pPr>
        <w:ind w:firstLine="284"/>
        <w:jc w:val="both"/>
      </w:pPr>
      <w:r>
        <w:t xml:space="preserve">- на самолетах и вертолетах, </w:t>
      </w:r>
      <w:proofErr w:type="spellStart"/>
      <w:r>
        <w:t>эксплуатирующихся</w:t>
      </w:r>
      <w:proofErr w:type="spellEnd"/>
      <w:r>
        <w:t xml:space="preserve"> в авиапредприятии;</w:t>
      </w:r>
    </w:p>
    <w:p w:rsidR="00FD60DF" w:rsidRDefault="00817F07">
      <w:pPr>
        <w:ind w:firstLine="284"/>
        <w:jc w:val="both"/>
      </w:pPr>
      <w:r>
        <w:t>- на аэродромных пожарных автомобилях и других средствах пожаротушения;</w:t>
      </w:r>
    </w:p>
    <w:p w:rsidR="00FD60DF" w:rsidRDefault="00817F07">
      <w:pPr>
        <w:ind w:firstLine="284"/>
        <w:jc w:val="both"/>
      </w:pPr>
      <w:r>
        <w:t>- на учебно-тренировочном полигоне (площадке) по отработке приемов тушения пожаров и спасания.</w:t>
      </w:r>
    </w:p>
    <w:p w:rsidR="00FD60DF" w:rsidRDefault="00817F07">
      <w:pPr>
        <w:ind w:firstLine="284"/>
        <w:jc w:val="both"/>
      </w:pPr>
      <w:r>
        <w:t>Занятия на самолетах и вертолетах включают:</w:t>
      </w:r>
    </w:p>
    <w:p w:rsidR="00FD60DF" w:rsidRDefault="00817F07">
      <w:pPr>
        <w:ind w:firstLine="284"/>
        <w:jc w:val="both"/>
      </w:pPr>
      <w:r>
        <w:t>- ознакомление с компоновкой ВС, устройством и работой дверей и люков, составом и размещением аварийно-спасательного и противопожарного оборудования;</w:t>
      </w:r>
    </w:p>
    <w:p w:rsidR="00FD60DF" w:rsidRDefault="00817F07">
      <w:pPr>
        <w:ind w:firstLine="284"/>
        <w:jc w:val="both"/>
      </w:pPr>
      <w:r>
        <w:t>- упражнения по вскрытию (изнутри и снаружи) дверей и люков, включая и грузовые отсеки на конкретных типах ВС.</w:t>
      </w:r>
    </w:p>
    <w:p w:rsidR="00FD60DF" w:rsidRDefault="00817F07">
      <w:pPr>
        <w:ind w:firstLine="284"/>
        <w:jc w:val="both"/>
      </w:pPr>
      <w:r>
        <w:t>Занятия на аэродромных пожарных автомобилях и других средствах пожаротушения, включают упражнения по отработке:</w:t>
      </w:r>
    </w:p>
    <w:p w:rsidR="00FD60DF" w:rsidRDefault="00817F07">
      <w:pPr>
        <w:ind w:firstLine="284"/>
        <w:jc w:val="both"/>
      </w:pPr>
      <w:r>
        <w:t>- посадки экипажа в ПА и выезда из пожарного депо;</w:t>
      </w:r>
    </w:p>
    <w:p w:rsidR="00FD60DF" w:rsidRDefault="00817F07">
      <w:pPr>
        <w:ind w:firstLine="284"/>
        <w:jc w:val="both"/>
      </w:pPr>
      <w:r>
        <w:t xml:space="preserve">- движения автомобилей к месту предполагаемого </w:t>
      </w:r>
      <w:proofErr w:type="spellStart"/>
      <w:r>
        <w:t>авиапроисшествия</w:t>
      </w:r>
      <w:proofErr w:type="spellEnd"/>
      <w:r>
        <w:t xml:space="preserve"> (при различных вариантах расположения места АП на аэродроме);</w:t>
      </w:r>
    </w:p>
    <w:p w:rsidR="00FD60DF" w:rsidRDefault="00817F07">
      <w:pPr>
        <w:ind w:firstLine="284"/>
        <w:jc w:val="both"/>
      </w:pPr>
      <w:r>
        <w:t xml:space="preserve">- подачи огнетушащих составов из лафетных стволов на месте </w:t>
      </w:r>
      <w:proofErr w:type="gramStart"/>
      <w:r>
        <w:t>условного</w:t>
      </w:r>
      <w:proofErr w:type="gramEnd"/>
      <w:r>
        <w:t xml:space="preserve"> АП (при ручном и дистанционном управлении стволами);</w:t>
      </w:r>
    </w:p>
    <w:p w:rsidR="00FD60DF" w:rsidRDefault="00817F07">
      <w:pPr>
        <w:ind w:firstLine="284"/>
        <w:jc w:val="both"/>
      </w:pPr>
      <w:r>
        <w:t>- развертывания рукавных линий от ПА и подачи огнетушащих составов из ручных пожарных стволов и генераторов пены средней кратности;</w:t>
      </w:r>
    </w:p>
    <w:p w:rsidR="00FD60DF" w:rsidRDefault="00817F07">
      <w:pPr>
        <w:ind w:firstLine="284"/>
        <w:jc w:val="both"/>
      </w:pPr>
      <w:r>
        <w:t>- приемов надевания защитной одежды и снаряжения, включая дыхательные аппараты;</w:t>
      </w:r>
    </w:p>
    <w:p w:rsidR="00FD60DF" w:rsidRDefault="00817F07">
      <w:pPr>
        <w:ind w:firstLine="284"/>
        <w:jc w:val="both"/>
      </w:pPr>
      <w:r>
        <w:t>- приведение в действие переносных (возимых) средств тушения, имеющихся на ПА, пожарно-технического вооружения и инструмента, например пилы для вскрытия фюзеляжа, лестницы;</w:t>
      </w:r>
    </w:p>
    <w:p w:rsidR="00FD60DF" w:rsidRDefault="00817F07">
      <w:pPr>
        <w:ind w:firstLine="284"/>
        <w:jc w:val="both"/>
      </w:pPr>
      <w:r>
        <w:t>- ведения радиосвязи между пожарными автомобилями и абонентами, определенными в схеме оповещения и связи.</w:t>
      </w:r>
    </w:p>
    <w:p w:rsidR="00FD60DF" w:rsidRDefault="00817F07">
      <w:pPr>
        <w:ind w:firstLine="284"/>
        <w:jc w:val="both"/>
      </w:pPr>
      <w:r>
        <w:t>Занятия на аэродромных ПА после выполнения отдельных упражнений должны заканчиваться комплексными упражнениями по развертыванию пожарных автомобилей на месте условного происшествия.</w:t>
      </w:r>
    </w:p>
    <w:p w:rsidR="00FD60DF" w:rsidRDefault="00817F07">
      <w:pPr>
        <w:ind w:firstLine="284"/>
        <w:jc w:val="both"/>
      </w:pPr>
      <w:r>
        <w:t xml:space="preserve">Начало упражнения - объявление сигнала </w:t>
      </w:r>
      <w:r w:rsidR="00357F75">
        <w:t>«</w:t>
      </w:r>
      <w:r>
        <w:t>Тревога</w:t>
      </w:r>
      <w:r w:rsidR="00357F75">
        <w:t>»</w:t>
      </w:r>
      <w:r>
        <w:t>.</w:t>
      </w:r>
    </w:p>
    <w:p w:rsidR="00FD60DF" w:rsidRDefault="00817F07">
      <w:pPr>
        <w:ind w:firstLine="284"/>
        <w:jc w:val="both"/>
      </w:pPr>
      <w:r>
        <w:t>Окончание упражнения - подача пены из лафетного ствола в условный очаг пожара (1-ый вариант);</w:t>
      </w:r>
    </w:p>
    <w:p w:rsidR="00FD60DF" w:rsidRDefault="00817F07">
      <w:pPr>
        <w:ind w:firstLine="284"/>
        <w:jc w:val="both"/>
      </w:pPr>
      <w:r>
        <w:t>- подача пены из ручного ствола в условный очаг пожара (2-ой вариант);</w:t>
      </w:r>
    </w:p>
    <w:p w:rsidR="00FD60DF" w:rsidRDefault="00817F07">
      <w:pPr>
        <w:ind w:firstLine="284"/>
        <w:jc w:val="both"/>
      </w:pPr>
      <w:r>
        <w:t>- приведение в действие переносного (передвижного) средства тушения или пожарно-технического оборудования ПА на условном месте АП-(3-ий вариант).</w:t>
      </w:r>
    </w:p>
    <w:p w:rsidR="00FD60DF" w:rsidRDefault="00817F07">
      <w:pPr>
        <w:ind w:firstLine="284"/>
        <w:jc w:val="both"/>
      </w:pPr>
      <w:r>
        <w:t xml:space="preserve">Условное место </w:t>
      </w:r>
      <w:proofErr w:type="spellStart"/>
      <w:r>
        <w:t>авиапроисшествия</w:t>
      </w:r>
      <w:proofErr w:type="spellEnd"/>
      <w:r>
        <w:t xml:space="preserve"> выбирается в районе наиболее удаленного конца ВПП.</w:t>
      </w:r>
    </w:p>
    <w:p w:rsidR="00FD60DF" w:rsidRDefault="00817F07">
      <w:pPr>
        <w:ind w:firstLine="284"/>
        <w:jc w:val="both"/>
      </w:pPr>
      <w:r>
        <w:t>Упражнения необходимо отрабатывать в светлое и темное время суток, зимой и летом, в хороших и сложных погодных условиях. Подготовка личного состава ПСР на учебно-тренировочном полигоне (площадке) должна включать отработку следующих упражнений:</w:t>
      </w:r>
    </w:p>
    <w:p w:rsidR="00FD60DF" w:rsidRDefault="00817F07">
      <w:pPr>
        <w:ind w:firstLine="284"/>
        <w:jc w:val="both"/>
      </w:pPr>
      <w:r>
        <w:t>- тушение пожаров авиатоплива разлитого на площадках с помощью лафетных и ручных стволов, УТПС;</w:t>
      </w:r>
    </w:p>
    <w:p w:rsidR="00FD60DF" w:rsidRDefault="00817F07">
      <w:pPr>
        <w:ind w:firstLine="284"/>
        <w:jc w:val="both"/>
      </w:pPr>
      <w:r>
        <w:t>- тушение модельных пожаров в салоне самолета-тренажера;</w:t>
      </w:r>
    </w:p>
    <w:p w:rsidR="00FD60DF" w:rsidRDefault="00817F07">
      <w:pPr>
        <w:ind w:firstLine="284"/>
        <w:jc w:val="both"/>
      </w:pPr>
      <w:r>
        <w:t>- тушение пожара на двигателе (макете двигателя) самолета;</w:t>
      </w:r>
    </w:p>
    <w:p w:rsidR="00FD60DF" w:rsidRDefault="00817F07">
      <w:pPr>
        <w:ind w:firstLine="284"/>
        <w:jc w:val="both"/>
      </w:pPr>
      <w:r>
        <w:t>- тушение пожара на шасси;</w:t>
      </w:r>
    </w:p>
    <w:p w:rsidR="00FD60DF" w:rsidRDefault="00817F07">
      <w:pPr>
        <w:ind w:firstLine="284"/>
        <w:jc w:val="both"/>
      </w:pPr>
      <w:r>
        <w:t>- тушение истекающего авиатоплива;</w:t>
      </w:r>
    </w:p>
    <w:p w:rsidR="00FD60DF" w:rsidRDefault="00817F07">
      <w:pPr>
        <w:ind w:firstLine="284"/>
        <w:jc w:val="both"/>
      </w:pPr>
      <w:r>
        <w:lastRenderedPageBreak/>
        <w:t xml:space="preserve">- проникновение в салон самолета-тренажера через основные и аварийные выходы (салон </w:t>
      </w:r>
      <w:proofErr w:type="gramStart"/>
      <w:r>
        <w:t>задымлен</w:t>
      </w:r>
      <w:proofErr w:type="gramEnd"/>
      <w:r>
        <w:t xml:space="preserve"> и салон не задымлен);</w:t>
      </w:r>
    </w:p>
    <w:p w:rsidR="00FD60DF" w:rsidRDefault="00817F07">
      <w:pPr>
        <w:ind w:firstLine="284"/>
        <w:jc w:val="both"/>
      </w:pPr>
      <w:r>
        <w:t xml:space="preserve">- эвакуация манекенов из салона самолета-тренажера (салон </w:t>
      </w:r>
      <w:proofErr w:type="gramStart"/>
      <w:r>
        <w:t>задымлен</w:t>
      </w:r>
      <w:proofErr w:type="gramEnd"/>
      <w:r>
        <w:t xml:space="preserve"> и салон не задымлен);</w:t>
      </w:r>
    </w:p>
    <w:p w:rsidR="00FD60DF" w:rsidRDefault="00817F07">
      <w:pPr>
        <w:ind w:firstLine="284"/>
        <w:jc w:val="both"/>
      </w:pPr>
      <w:r>
        <w:t>- проветривание задымленных салонов;</w:t>
      </w:r>
    </w:p>
    <w:p w:rsidR="00FD60DF" w:rsidRDefault="00817F07">
      <w:pPr>
        <w:ind w:firstLine="284"/>
        <w:jc w:val="both"/>
      </w:pPr>
      <w:r>
        <w:t xml:space="preserve">- проникновение в </w:t>
      </w:r>
      <w:proofErr w:type="spellStart"/>
      <w:r>
        <w:t>багажно</w:t>
      </w:r>
      <w:proofErr w:type="spellEnd"/>
      <w:r>
        <w:t xml:space="preserve">-грузовой отсек самолета-тренажера (отсек </w:t>
      </w:r>
      <w:proofErr w:type="gramStart"/>
      <w:r>
        <w:t>задымлен</w:t>
      </w:r>
      <w:proofErr w:type="gramEnd"/>
      <w:r>
        <w:t xml:space="preserve"> и отсек не задымлен);</w:t>
      </w:r>
    </w:p>
    <w:p w:rsidR="00FD60DF" w:rsidRDefault="00817F07">
      <w:pPr>
        <w:ind w:firstLine="284"/>
        <w:jc w:val="both"/>
      </w:pPr>
      <w:r>
        <w:t xml:space="preserve">- разборка груза в </w:t>
      </w:r>
      <w:proofErr w:type="spellStart"/>
      <w:r>
        <w:t>багажно</w:t>
      </w:r>
      <w:proofErr w:type="spellEnd"/>
      <w:r>
        <w:t>-грузовом отсеке;</w:t>
      </w:r>
    </w:p>
    <w:p w:rsidR="00FD60DF" w:rsidRDefault="00817F07">
      <w:pPr>
        <w:ind w:firstLine="284"/>
        <w:jc w:val="both"/>
      </w:pPr>
      <w:r>
        <w:t xml:space="preserve">- подача огнетушащих составов в </w:t>
      </w:r>
      <w:proofErr w:type="spellStart"/>
      <w:r>
        <w:t>багажно</w:t>
      </w:r>
      <w:proofErr w:type="spellEnd"/>
      <w:r>
        <w:t>-грузовой отсек;</w:t>
      </w:r>
    </w:p>
    <w:p w:rsidR="00FD60DF" w:rsidRDefault="00817F07">
      <w:pPr>
        <w:ind w:firstLine="284"/>
        <w:jc w:val="both"/>
      </w:pPr>
      <w:r>
        <w:t>- резка элементов обшивки фюзеляжа;</w:t>
      </w:r>
    </w:p>
    <w:p w:rsidR="00FD60DF" w:rsidRDefault="00817F07">
      <w:pPr>
        <w:ind w:firstLine="284"/>
        <w:jc w:val="both"/>
      </w:pPr>
      <w:r>
        <w:t>- отработка приемов работы пожарным механизированным инструментом (например, стволами-пробойниками) на фрагментах обшивки фюзеляжа;</w:t>
      </w:r>
    </w:p>
    <w:p w:rsidR="00FD60DF" w:rsidRDefault="00817F07">
      <w:pPr>
        <w:ind w:firstLine="284"/>
        <w:jc w:val="both"/>
      </w:pPr>
      <w:r>
        <w:t>- покрытие выбранного участка поверхности слоем огнетушащей пены.</w:t>
      </w:r>
    </w:p>
    <w:p w:rsidR="00FD60DF" w:rsidRDefault="00817F07">
      <w:pPr>
        <w:ind w:firstLine="284"/>
        <w:jc w:val="both"/>
      </w:pPr>
      <w:r>
        <w:t>Практическая подготовка ПСР заканчивается комплексным учением.</w:t>
      </w:r>
    </w:p>
    <w:p w:rsidR="00FD60DF" w:rsidRDefault="00817F07">
      <w:pPr>
        <w:ind w:firstLine="284"/>
        <w:jc w:val="both"/>
      </w:pPr>
      <w:r>
        <w:t>Начало учения:</w:t>
      </w:r>
    </w:p>
    <w:p w:rsidR="00FD60DF" w:rsidRDefault="00817F07">
      <w:pPr>
        <w:ind w:firstLine="284"/>
        <w:jc w:val="both"/>
      </w:pPr>
      <w:r>
        <w:t xml:space="preserve">- объявление сигнала </w:t>
      </w:r>
      <w:r w:rsidR="00357F75">
        <w:t>«</w:t>
      </w:r>
      <w:r>
        <w:t>Тревога</w:t>
      </w:r>
      <w:r w:rsidR="00357F75">
        <w:t>»</w:t>
      </w:r>
      <w:r>
        <w:t xml:space="preserve"> личному составу ПСР.</w:t>
      </w:r>
    </w:p>
    <w:p w:rsidR="00FD60DF" w:rsidRDefault="00817F07">
      <w:pPr>
        <w:ind w:firstLine="284"/>
        <w:jc w:val="both"/>
      </w:pPr>
      <w:r>
        <w:t>Основные этапы учения:</w:t>
      </w:r>
    </w:p>
    <w:p w:rsidR="00FD60DF" w:rsidRDefault="00817F07">
      <w:pPr>
        <w:ind w:firstLine="284"/>
        <w:jc w:val="both"/>
      </w:pPr>
      <w:r>
        <w:t>- развертывание ПА на полигоне;</w:t>
      </w:r>
    </w:p>
    <w:p w:rsidR="00FD60DF" w:rsidRDefault="00817F07">
      <w:pPr>
        <w:ind w:firstLine="284"/>
        <w:jc w:val="both"/>
      </w:pPr>
      <w:r>
        <w:t>- тушение условного пожара лафетными стволами (или УТПС);</w:t>
      </w:r>
    </w:p>
    <w:p w:rsidR="00FD60DF" w:rsidRDefault="00817F07">
      <w:pPr>
        <w:ind w:firstLine="284"/>
        <w:jc w:val="both"/>
      </w:pPr>
      <w:r>
        <w:t>- прокладка рукавных линий и тушение условного пожара в районе фюзеляжа;</w:t>
      </w:r>
    </w:p>
    <w:p w:rsidR="00FD60DF" w:rsidRDefault="00817F07">
      <w:pPr>
        <w:ind w:firstLine="284"/>
        <w:jc w:val="both"/>
      </w:pPr>
      <w:r>
        <w:t>- проникновение личного состава на борт самолета-тренажера (в дыхательных аппаратах);</w:t>
      </w:r>
    </w:p>
    <w:p w:rsidR="00FD60DF" w:rsidRDefault="00817F07">
      <w:pPr>
        <w:ind w:firstLine="284"/>
        <w:jc w:val="both"/>
      </w:pPr>
      <w:r>
        <w:t>- тушение условного пожара в салоне самолета-тренажера;</w:t>
      </w:r>
    </w:p>
    <w:p w:rsidR="00FD60DF" w:rsidRDefault="00817F07">
      <w:pPr>
        <w:ind w:firstLine="284"/>
        <w:jc w:val="both"/>
      </w:pPr>
      <w:r>
        <w:t>- эвакуация манекенов из салона самолета-тренажера.</w:t>
      </w:r>
    </w:p>
    <w:p w:rsidR="00FD60DF" w:rsidRDefault="00817F07">
      <w:pPr>
        <w:ind w:firstLine="284"/>
        <w:jc w:val="both"/>
      </w:pPr>
      <w:r>
        <w:t>Окончание учения:</w:t>
      </w:r>
    </w:p>
    <w:p w:rsidR="00FD60DF" w:rsidRDefault="00817F07">
      <w:pPr>
        <w:ind w:firstLine="284"/>
        <w:jc w:val="both"/>
      </w:pPr>
      <w:r>
        <w:t>- эвакуация последнего манекена из самолета-тренажера.</w:t>
      </w:r>
    </w:p>
    <w:p w:rsidR="00FD60DF" w:rsidRDefault="00817F07">
      <w:pPr>
        <w:ind w:firstLine="284"/>
        <w:jc w:val="both"/>
      </w:pPr>
      <w:r>
        <w:t>5. Материальное обеспечение процесса подготовки включает:</w:t>
      </w:r>
    </w:p>
    <w:p w:rsidR="00FD60DF" w:rsidRDefault="00817F07">
      <w:pPr>
        <w:ind w:firstLine="284"/>
        <w:jc w:val="both"/>
      </w:pPr>
      <w:r>
        <w:t>- учебный класс, оборудованный учебными и наглядными пособиями (плакаты, образцы пожарно-технического оборудования, макеты);</w:t>
      </w:r>
    </w:p>
    <w:p w:rsidR="00FD60DF" w:rsidRDefault="00817F07">
      <w:pPr>
        <w:ind w:firstLine="284"/>
        <w:jc w:val="both"/>
      </w:pPr>
      <w:r>
        <w:t>- аэродромные пожарные автомобили, пожарно-техническое снаряжение и оборудование, находящееся на вооружении ПСР;</w:t>
      </w:r>
    </w:p>
    <w:p w:rsidR="00FD60DF" w:rsidRDefault="00817F07">
      <w:pPr>
        <w:ind w:firstLine="284"/>
        <w:jc w:val="both"/>
      </w:pPr>
      <w:r>
        <w:t xml:space="preserve">- учебно-тренировочный полигон (площадка), </w:t>
      </w:r>
      <w:proofErr w:type="gramStart"/>
      <w:r>
        <w:t>оборудованные</w:t>
      </w:r>
      <w:proofErr w:type="gramEnd"/>
      <w:r>
        <w:t xml:space="preserve"> в соответствии с техническими требованиями, представленными в приложении 3.</w:t>
      </w:r>
    </w:p>
    <w:p w:rsidR="00FD60DF" w:rsidRDefault="00FD60DF">
      <w:pPr>
        <w:ind w:firstLine="284"/>
        <w:jc w:val="both"/>
        <w:sectPr w:rsidR="00FD60DF">
          <w:footerReference w:type="first" r:id="rId17"/>
          <w:pgSz w:w="11907" w:h="16840" w:code="9"/>
          <w:pgMar w:top="1440" w:right="1797" w:bottom="1440" w:left="1797" w:header="720" w:footer="720" w:gutter="0"/>
          <w:cols w:space="720"/>
          <w:noEndnote/>
          <w:titlePg/>
        </w:sectPr>
      </w:pPr>
    </w:p>
    <w:p w:rsidR="00FD60DF" w:rsidRDefault="00817F07">
      <w:pPr>
        <w:ind w:firstLine="284"/>
        <w:jc w:val="right"/>
        <w:rPr>
          <w:i/>
          <w:iCs/>
        </w:rPr>
      </w:pPr>
      <w:r>
        <w:rPr>
          <w:i/>
          <w:iCs/>
        </w:rPr>
        <w:lastRenderedPageBreak/>
        <w:t>Приложение 1</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722"/>
        <w:gridCol w:w="2835"/>
        <w:gridCol w:w="2812"/>
      </w:tblGrid>
      <w:tr w:rsidR="00FD60DF">
        <w:tc>
          <w:tcPr>
            <w:tcW w:w="2722" w:type="dxa"/>
          </w:tcPr>
          <w:p w:rsidR="00FD60DF" w:rsidRDefault="00817F07">
            <w:pPr>
              <w:jc w:val="center"/>
            </w:pPr>
            <w:r>
              <w:t>СОГЛАСОВАНО</w:t>
            </w:r>
          </w:p>
          <w:p w:rsidR="00FD60DF" w:rsidRDefault="00817F07">
            <w:pPr>
              <w:jc w:val="both"/>
            </w:pPr>
            <w:r>
              <w:t>Начальник ОПО УВД _____________ Облисполкома</w:t>
            </w:r>
          </w:p>
        </w:tc>
        <w:tc>
          <w:tcPr>
            <w:tcW w:w="2835" w:type="dxa"/>
          </w:tcPr>
          <w:p w:rsidR="00FD60DF" w:rsidRDefault="00FD60DF">
            <w:pPr>
              <w:jc w:val="center"/>
              <w:rPr>
                <w:b/>
                <w:bCs/>
              </w:rPr>
            </w:pPr>
          </w:p>
        </w:tc>
        <w:tc>
          <w:tcPr>
            <w:tcW w:w="2812" w:type="dxa"/>
          </w:tcPr>
          <w:p w:rsidR="00FD60DF" w:rsidRDefault="00817F07">
            <w:pPr>
              <w:jc w:val="center"/>
            </w:pPr>
            <w:r>
              <w:t>УТВЕРЖДАЮ</w:t>
            </w:r>
          </w:p>
          <w:p w:rsidR="00FD60DF" w:rsidRDefault="00817F07">
            <w:pPr>
              <w:jc w:val="center"/>
            </w:pPr>
            <w:r>
              <w:t>Командир _____________ ОАО</w:t>
            </w:r>
          </w:p>
        </w:tc>
      </w:tr>
      <w:tr w:rsidR="00FD60DF">
        <w:tc>
          <w:tcPr>
            <w:tcW w:w="2722" w:type="dxa"/>
          </w:tcPr>
          <w:p w:rsidR="00FD60DF" w:rsidRDefault="00357F75">
            <w:pPr>
              <w:jc w:val="center"/>
              <w:rPr>
                <w:b/>
                <w:bCs/>
              </w:rPr>
            </w:pPr>
            <w:r>
              <w:t>«</w:t>
            </w:r>
            <w:r w:rsidR="00817F07">
              <w:t>___</w:t>
            </w:r>
            <w:r>
              <w:t>»</w:t>
            </w:r>
            <w:r w:rsidR="00817F07">
              <w:t xml:space="preserve"> ___________ 19__ г.</w:t>
            </w:r>
          </w:p>
        </w:tc>
        <w:tc>
          <w:tcPr>
            <w:tcW w:w="2835" w:type="dxa"/>
          </w:tcPr>
          <w:p w:rsidR="00FD60DF" w:rsidRDefault="00FD60DF">
            <w:pPr>
              <w:jc w:val="center"/>
              <w:rPr>
                <w:b/>
                <w:bCs/>
              </w:rPr>
            </w:pPr>
          </w:p>
        </w:tc>
        <w:tc>
          <w:tcPr>
            <w:tcW w:w="2812" w:type="dxa"/>
          </w:tcPr>
          <w:p w:rsidR="00FD60DF" w:rsidRDefault="00357F75">
            <w:pPr>
              <w:jc w:val="both"/>
              <w:rPr>
                <w:b/>
                <w:bCs/>
              </w:rPr>
            </w:pPr>
            <w:r>
              <w:t>«</w:t>
            </w:r>
            <w:r w:rsidR="00817F07">
              <w:t>___</w:t>
            </w:r>
            <w:r>
              <w:t>»</w:t>
            </w:r>
            <w:r w:rsidR="00817F07">
              <w:t xml:space="preserve"> ___________ 19__ г.</w:t>
            </w:r>
          </w:p>
        </w:tc>
      </w:tr>
    </w:tbl>
    <w:p w:rsidR="00FD60DF" w:rsidRDefault="00FD60DF">
      <w:pPr>
        <w:ind w:firstLine="284"/>
        <w:jc w:val="both"/>
      </w:pPr>
    </w:p>
    <w:p w:rsidR="00FD60DF" w:rsidRDefault="00817F07">
      <w:pPr>
        <w:ind w:firstLine="284"/>
        <w:jc w:val="center"/>
        <w:rPr>
          <w:b/>
          <w:bCs/>
        </w:rPr>
      </w:pPr>
      <w:r>
        <w:rPr>
          <w:b/>
          <w:bCs/>
        </w:rPr>
        <w:t>ОПЕРАТИВНЫЙ ПЛАН ПО ТУШЕНИЮ ПОЖАРОВ НА ВОЗДУШНЫХ СУДАХ В АЭРОПОРТУ __________________________________</w:t>
      </w:r>
    </w:p>
    <w:p w:rsidR="00FD60DF" w:rsidRDefault="00817F07">
      <w:pPr>
        <w:ind w:firstLine="284"/>
        <w:jc w:val="center"/>
      </w:pPr>
      <w:r>
        <w:rPr>
          <w:b/>
          <w:bCs/>
        </w:rPr>
        <w:t>(типовой)</w:t>
      </w:r>
    </w:p>
    <w:p w:rsidR="00FD60DF" w:rsidRDefault="00FD60DF">
      <w:pPr>
        <w:ind w:firstLine="284"/>
        <w:jc w:val="both"/>
      </w:pPr>
    </w:p>
    <w:p w:rsidR="00FD60DF" w:rsidRDefault="00817F07">
      <w:pPr>
        <w:ind w:firstLine="284"/>
        <w:jc w:val="both"/>
      </w:pPr>
      <w:r>
        <w:rPr>
          <w:b/>
          <w:bCs/>
        </w:rPr>
        <w:t>1. Характеристики аэродрома</w:t>
      </w:r>
    </w:p>
    <w:p w:rsidR="00FD60DF" w:rsidRDefault="00817F07">
      <w:pPr>
        <w:ind w:firstLine="284"/>
        <w:jc w:val="both"/>
      </w:pPr>
      <w:r>
        <w:t xml:space="preserve">Количество искусственных взлетно-посадочных полос на аэродроме </w:t>
      </w:r>
      <w:r>
        <w:rPr>
          <w:u w:val="single"/>
        </w:rPr>
        <w:t>две</w:t>
      </w:r>
      <w:r>
        <w:t>, (ВПП-1 и ВВП-2)</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093"/>
        <w:gridCol w:w="2092"/>
        <w:gridCol w:w="2092"/>
        <w:gridCol w:w="2092"/>
      </w:tblGrid>
      <w:tr w:rsidR="00FD60DF">
        <w:tc>
          <w:tcPr>
            <w:tcW w:w="1586" w:type="dxa"/>
            <w:tcBorders>
              <w:top w:val="single" w:sz="6" w:space="0" w:color="auto"/>
              <w:left w:val="single" w:sz="6" w:space="0" w:color="auto"/>
              <w:bottom w:val="single" w:sz="6" w:space="0" w:color="auto"/>
              <w:right w:val="single" w:sz="6" w:space="0" w:color="auto"/>
            </w:tcBorders>
          </w:tcPr>
          <w:p w:rsidR="00FD60DF" w:rsidRDefault="00817F07">
            <w:pPr>
              <w:jc w:val="center"/>
            </w:pPr>
            <w:r>
              <w:t>Параметры ВПП:</w:t>
            </w:r>
          </w:p>
        </w:tc>
        <w:tc>
          <w:tcPr>
            <w:tcW w:w="1586" w:type="dxa"/>
            <w:tcBorders>
              <w:top w:val="single" w:sz="6" w:space="0" w:color="auto"/>
              <w:left w:val="single" w:sz="6" w:space="0" w:color="auto"/>
              <w:bottom w:val="single" w:sz="6" w:space="0" w:color="auto"/>
              <w:right w:val="single" w:sz="6" w:space="0" w:color="auto"/>
            </w:tcBorders>
          </w:tcPr>
          <w:p w:rsidR="00FD60DF" w:rsidRDefault="00817F07">
            <w:pPr>
              <w:jc w:val="center"/>
            </w:pPr>
            <w:r>
              <w:t xml:space="preserve">Длина, </w:t>
            </w:r>
            <w:proofErr w:type="gramStart"/>
            <w:r>
              <w:t>м</w:t>
            </w:r>
            <w:proofErr w:type="gramEnd"/>
          </w:p>
        </w:tc>
        <w:tc>
          <w:tcPr>
            <w:tcW w:w="3172" w:type="dxa"/>
            <w:gridSpan w:val="2"/>
            <w:tcBorders>
              <w:top w:val="single" w:sz="6" w:space="0" w:color="auto"/>
              <w:left w:val="single" w:sz="6" w:space="0" w:color="auto"/>
              <w:bottom w:val="single" w:sz="6" w:space="0" w:color="auto"/>
              <w:right w:val="single" w:sz="6" w:space="0" w:color="auto"/>
            </w:tcBorders>
          </w:tcPr>
          <w:p w:rsidR="00FD60DF" w:rsidRDefault="00817F07">
            <w:pPr>
              <w:jc w:val="center"/>
            </w:pPr>
            <w:r>
              <w:t>Посадочные курсы</w:t>
            </w:r>
          </w:p>
        </w:tc>
      </w:tr>
      <w:tr w:rsidR="00FD60DF">
        <w:tc>
          <w:tcPr>
            <w:tcW w:w="1586" w:type="dxa"/>
            <w:tcBorders>
              <w:top w:val="single" w:sz="6" w:space="0" w:color="auto"/>
              <w:left w:val="single" w:sz="6" w:space="0" w:color="auto"/>
              <w:bottom w:val="single" w:sz="6" w:space="0" w:color="auto"/>
              <w:right w:val="single" w:sz="6" w:space="0" w:color="auto"/>
            </w:tcBorders>
          </w:tcPr>
          <w:p w:rsidR="00FD60DF" w:rsidRDefault="00817F07">
            <w:pPr>
              <w:jc w:val="center"/>
            </w:pPr>
            <w:r>
              <w:t>ВПП-1</w:t>
            </w:r>
          </w:p>
        </w:tc>
        <w:tc>
          <w:tcPr>
            <w:tcW w:w="1586" w:type="dxa"/>
            <w:tcBorders>
              <w:top w:val="single" w:sz="6" w:space="0" w:color="auto"/>
              <w:left w:val="single" w:sz="6" w:space="0" w:color="auto"/>
              <w:bottom w:val="single" w:sz="6" w:space="0" w:color="auto"/>
              <w:right w:val="single" w:sz="6" w:space="0" w:color="auto"/>
            </w:tcBorders>
          </w:tcPr>
          <w:p w:rsidR="00FD60DF" w:rsidRDefault="00817F07">
            <w:pPr>
              <w:jc w:val="center"/>
            </w:pPr>
            <w:r>
              <w:t>2400</w:t>
            </w:r>
          </w:p>
        </w:tc>
        <w:tc>
          <w:tcPr>
            <w:tcW w:w="1586" w:type="dxa"/>
            <w:tcBorders>
              <w:top w:val="single" w:sz="6" w:space="0" w:color="auto"/>
              <w:left w:val="single" w:sz="6" w:space="0" w:color="auto"/>
              <w:bottom w:val="single" w:sz="6" w:space="0" w:color="auto"/>
              <w:right w:val="single" w:sz="6" w:space="0" w:color="auto"/>
            </w:tcBorders>
          </w:tcPr>
          <w:p w:rsidR="00FD60DF" w:rsidRDefault="00817F07">
            <w:pPr>
              <w:jc w:val="center"/>
            </w:pPr>
            <w:r>
              <w:t>МК-130°</w:t>
            </w:r>
          </w:p>
        </w:tc>
        <w:tc>
          <w:tcPr>
            <w:tcW w:w="1586" w:type="dxa"/>
            <w:tcBorders>
              <w:top w:val="single" w:sz="6" w:space="0" w:color="auto"/>
              <w:left w:val="single" w:sz="6" w:space="0" w:color="auto"/>
              <w:bottom w:val="single" w:sz="6" w:space="0" w:color="auto"/>
              <w:right w:val="single" w:sz="6" w:space="0" w:color="auto"/>
            </w:tcBorders>
          </w:tcPr>
          <w:p w:rsidR="00FD60DF" w:rsidRDefault="00817F07">
            <w:pPr>
              <w:jc w:val="center"/>
            </w:pPr>
            <w:r>
              <w:t>МК-310°</w:t>
            </w:r>
          </w:p>
        </w:tc>
      </w:tr>
      <w:tr w:rsidR="00FD60DF">
        <w:tc>
          <w:tcPr>
            <w:tcW w:w="1586" w:type="dxa"/>
            <w:tcBorders>
              <w:top w:val="single" w:sz="6" w:space="0" w:color="auto"/>
              <w:left w:val="single" w:sz="6" w:space="0" w:color="auto"/>
              <w:bottom w:val="single" w:sz="6" w:space="0" w:color="auto"/>
              <w:right w:val="single" w:sz="6" w:space="0" w:color="auto"/>
            </w:tcBorders>
          </w:tcPr>
          <w:p w:rsidR="00FD60DF" w:rsidRDefault="00817F07">
            <w:pPr>
              <w:jc w:val="center"/>
            </w:pPr>
            <w:r>
              <w:t>ВПП-2</w:t>
            </w:r>
          </w:p>
        </w:tc>
        <w:tc>
          <w:tcPr>
            <w:tcW w:w="1586" w:type="dxa"/>
            <w:tcBorders>
              <w:top w:val="single" w:sz="6" w:space="0" w:color="auto"/>
              <w:left w:val="single" w:sz="6" w:space="0" w:color="auto"/>
              <w:bottom w:val="single" w:sz="6" w:space="0" w:color="auto"/>
              <w:right w:val="single" w:sz="6" w:space="0" w:color="auto"/>
            </w:tcBorders>
          </w:tcPr>
          <w:p w:rsidR="00FD60DF" w:rsidRDefault="00817F07">
            <w:pPr>
              <w:jc w:val="center"/>
            </w:pPr>
            <w:r>
              <w:t>3500</w:t>
            </w:r>
          </w:p>
        </w:tc>
        <w:tc>
          <w:tcPr>
            <w:tcW w:w="1586" w:type="dxa"/>
            <w:tcBorders>
              <w:top w:val="single" w:sz="6" w:space="0" w:color="auto"/>
              <w:left w:val="single" w:sz="6" w:space="0" w:color="auto"/>
              <w:bottom w:val="single" w:sz="6" w:space="0" w:color="auto"/>
              <w:right w:val="single" w:sz="6" w:space="0" w:color="auto"/>
            </w:tcBorders>
          </w:tcPr>
          <w:p w:rsidR="00FD60DF" w:rsidRDefault="00817F07">
            <w:pPr>
              <w:jc w:val="center"/>
            </w:pPr>
            <w:r>
              <w:t>МК-120°</w:t>
            </w:r>
          </w:p>
        </w:tc>
        <w:tc>
          <w:tcPr>
            <w:tcW w:w="1586" w:type="dxa"/>
            <w:tcBorders>
              <w:top w:val="single" w:sz="6" w:space="0" w:color="auto"/>
              <w:left w:val="single" w:sz="6" w:space="0" w:color="auto"/>
              <w:bottom w:val="single" w:sz="6" w:space="0" w:color="auto"/>
              <w:right w:val="single" w:sz="6" w:space="0" w:color="auto"/>
            </w:tcBorders>
          </w:tcPr>
          <w:p w:rsidR="00FD60DF" w:rsidRDefault="00817F07">
            <w:pPr>
              <w:jc w:val="center"/>
            </w:pPr>
            <w:r>
              <w:t>МК-300°</w:t>
            </w:r>
          </w:p>
        </w:tc>
      </w:tr>
    </w:tbl>
    <w:p w:rsidR="00FD60DF" w:rsidRDefault="00FD60DF">
      <w:pPr>
        <w:ind w:firstLine="284"/>
        <w:jc w:val="both"/>
      </w:pPr>
    </w:p>
    <w:p w:rsidR="00FD60DF" w:rsidRDefault="00817F07">
      <w:pPr>
        <w:ind w:firstLine="284"/>
        <w:jc w:val="both"/>
      </w:pPr>
      <w:r>
        <w:t>Среднее расстояние между осями ВПП - 1,2 км.</w:t>
      </w:r>
    </w:p>
    <w:p w:rsidR="00FD60DF" w:rsidRDefault="00817F07">
      <w:pPr>
        <w:ind w:firstLine="284"/>
        <w:jc w:val="both"/>
      </w:pPr>
      <w:r>
        <w:t xml:space="preserve">Типы воздушных судов (самолетов), выполняющих полеты на ВПП-1: </w:t>
      </w:r>
      <w:r>
        <w:rPr>
          <w:u w:val="single"/>
        </w:rPr>
        <w:t>Ту-134, Як-42, Ан-24, Ан-2.</w:t>
      </w:r>
    </w:p>
    <w:p w:rsidR="00FD60DF" w:rsidRDefault="00817F07">
      <w:pPr>
        <w:ind w:firstLine="284"/>
        <w:jc w:val="both"/>
      </w:pPr>
      <w:r>
        <w:t xml:space="preserve">Типы воздушных судов (самолетов), выполняющих полеты на ВПП-2: </w:t>
      </w:r>
      <w:r>
        <w:rPr>
          <w:u w:val="single"/>
        </w:rPr>
        <w:t>Ил-86, Ил-62, Ту-154, Ту-134, Як-42.</w:t>
      </w:r>
    </w:p>
    <w:p w:rsidR="00FD60DF" w:rsidRDefault="00817F07">
      <w:pPr>
        <w:ind w:firstLine="284"/>
        <w:jc w:val="both"/>
      </w:pPr>
      <w:r>
        <w:t>Количество движений самолетов на аэродроме в течение трех самых интенсивных по движению месяцев года (19___г.) составляет:</w:t>
      </w:r>
    </w:p>
    <w:tbl>
      <w:tblPr>
        <w:tblW w:w="1299" w:type="pct"/>
        <w:tblLayout w:type="fixed"/>
        <w:tblCellMar>
          <w:left w:w="28" w:type="dxa"/>
          <w:right w:w="28" w:type="dxa"/>
        </w:tblCellMar>
        <w:tblLook w:val="0000" w:firstRow="0" w:lastRow="0" w:firstColumn="0" w:lastColumn="0" w:noHBand="0" w:noVBand="0"/>
      </w:tblPr>
      <w:tblGrid>
        <w:gridCol w:w="1445"/>
        <w:gridCol w:w="729"/>
      </w:tblGrid>
      <w:tr w:rsidR="00FD60DF">
        <w:tc>
          <w:tcPr>
            <w:tcW w:w="1446" w:type="dxa"/>
          </w:tcPr>
          <w:p w:rsidR="00FD60DF" w:rsidRDefault="00817F07">
            <w:pPr>
              <w:ind w:firstLine="284"/>
            </w:pPr>
            <w:r>
              <w:t>Ил-86</w:t>
            </w:r>
          </w:p>
        </w:tc>
        <w:tc>
          <w:tcPr>
            <w:tcW w:w="729" w:type="dxa"/>
          </w:tcPr>
          <w:p w:rsidR="00FD60DF" w:rsidRDefault="00817F07">
            <w:r>
              <w:t>- 820;</w:t>
            </w:r>
          </w:p>
        </w:tc>
      </w:tr>
      <w:tr w:rsidR="00FD60DF">
        <w:tc>
          <w:tcPr>
            <w:tcW w:w="1446" w:type="dxa"/>
          </w:tcPr>
          <w:p w:rsidR="00FD60DF" w:rsidRDefault="00817F07">
            <w:pPr>
              <w:ind w:firstLine="284"/>
            </w:pPr>
            <w:r>
              <w:t>Ил-62</w:t>
            </w:r>
          </w:p>
        </w:tc>
        <w:tc>
          <w:tcPr>
            <w:tcW w:w="729" w:type="dxa"/>
          </w:tcPr>
          <w:p w:rsidR="00FD60DF" w:rsidRDefault="00817F07">
            <w:r>
              <w:t>- 90;</w:t>
            </w:r>
          </w:p>
        </w:tc>
      </w:tr>
      <w:tr w:rsidR="00FD60DF">
        <w:tc>
          <w:tcPr>
            <w:tcW w:w="1446" w:type="dxa"/>
          </w:tcPr>
          <w:p w:rsidR="00FD60DF" w:rsidRDefault="00817F07">
            <w:pPr>
              <w:ind w:firstLine="284"/>
            </w:pPr>
            <w:r>
              <w:t>Ту-154</w:t>
            </w:r>
          </w:p>
        </w:tc>
        <w:tc>
          <w:tcPr>
            <w:tcW w:w="729" w:type="dxa"/>
          </w:tcPr>
          <w:p w:rsidR="00FD60DF" w:rsidRDefault="00817F07">
            <w:r>
              <w:t>- 3660;</w:t>
            </w:r>
          </w:p>
        </w:tc>
      </w:tr>
      <w:tr w:rsidR="00FD60DF">
        <w:tc>
          <w:tcPr>
            <w:tcW w:w="1446" w:type="dxa"/>
          </w:tcPr>
          <w:p w:rsidR="00FD60DF" w:rsidRDefault="00817F07">
            <w:pPr>
              <w:ind w:firstLine="284"/>
            </w:pPr>
            <w:r>
              <w:t>Ту-134</w:t>
            </w:r>
          </w:p>
        </w:tc>
        <w:tc>
          <w:tcPr>
            <w:tcW w:w="729" w:type="dxa"/>
          </w:tcPr>
          <w:p w:rsidR="00FD60DF" w:rsidRDefault="00817F07">
            <w:r>
              <w:t>- 2540;</w:t>
            </w:r>
          </w:p>
        </w:tc>
      </w:tr>
      <w:tr w:rsidR="00FD60DF">
        <w:tc>
          <w:tcPr>
            <w:tcW w:w="1446" w:type="dxa"/>
          </w:tcPr>
          <w:p w:rsidR="00FD60DF" w:rsidRDefault="00817F07">
            <w:pPr>
              <w:ind w:firstLine="284"/>
            </w:pPr>
            <w:r>
              <w:t>Як-42</w:t>
            </w:r>
          </w:p>
        </w:tc>
        <w:tc>
          <w:tcPr>
            <w:tcW w:w="729" w:type="dxa"/>
          </w:tcPr>
          <w:p w:rsidR="00FD60DF" w:rsidRDefault="00817F07">
            <w:r>
              <w:t>- 2010;</w:t>
            </w:r>
          </w:p>
        </w:tc>
      </w:tr>
      <w:tr w:rsidR="00FD60DF">
        <w:tc>
          <w:tcPr>
            <w:tcW w:w="1446" w:type="dxa"/>
          </w:tcPr>
          <w:p w:rsidR="00FD60DF" w:rsidRDefault="00817F07">
            <w:pPr>
              <w:ind w:firstLine="284"/>
            </w:pPr>
            <w:r>
              <w:t>Ан-24</w:t>
            </w:r>
          </w:p>
        </w:tc>
        <w:tc>
          <w:tcPr>
            <w:tcW w:w="729" w:type="dxa"/>
          </w:tcPr>
          <w:p w:rsidR="00FD60DF" w:rsidRDefault="00817F07">
            <w:r>
              <w:t>- 1730;</w:t>
            </w:r>
          </w:p>
        </w:tc>
      </w:tr>
      <w:tr w:rsidR="00FD60DF">
        <w:tc>
          <w:tcPr>
            <w:tcW w:w="1446" w:type="dxa"/>
          </w:tcPr>
          <w:p w:rsidR="00FD60DF" w:rsidRDefault="00817F07">
            <w:pPr>
              <w:ind w:firstLine="284"/>
            </w:pPr>
            <w:r>
              <w:t>Ан-2</w:t>
            </w:r>
          </w:p>
        </w:tc>
        <w:tc>
          <w:tcPr>
            <w:tcW w:w="729" w:type="dxa"/>
          </w:tcPr>
          <w:p w:rsidR="00FD60DF" w:rsidRDefault="00817F07">
            <w:r>
              <w:t>- 810</w:t>
            </w:r>
          </w:p>
        </w:tc>
      </w:tr>
    </w:tbl>
    <w:p w:rsidR="00FD60DF" w:rsidRDefault="00817F07">
      <w:pPr>
        <w:ind w:firstLine="284"/>
        <w:jc w:val="both"/>
      </w:pPr>
      <w:r>
        <w:t xml:space="preserve">Категория ВПП-1 по уровню требуемой пожарной защита (УТПЗ) установлена - </w:t>
      </w:r>
      <w:r>
        <w:rPr>
          <w:u w:val="single"/>
        </w:rPr>
        <w:t>шестая.</w:t>
      </w:r>
    </w:p>
    <w:p w:rsidR="00FD60DF" w:rsidRDefault="00817F07">
      <w:pPr>
        <w:ind w:firstLine="284"/>
        <w:jc w:val="both"/>
      </w:pPr>
      <w:r>
        <w:t xml:space="preserve">Категория ВПП-2 по УПЗ установлена - </w:t>
      </w:r>
      <w:r>
        <w:rPr>
          <w:u w:val="single"/>
        </w:rPr>
        <w:t>восьмая.</w:t>
      </w:r>
    </w:p>
    <w:p w:rsidR="00FD60DF" w:rsidRDefault="00817F07">
      <w:pPr>
        <w:ind w:firstLine="284"/>
        <w:jc w:val="both"/>
      </w:pPr>
      <w:r>
        <w:t xml:space="preserve">На аэродроме имеется две аварийно-спасательные станции (ACC-1 и АСС-2) и пожарного депо, размещенное в здании отряда ВОХР. Схема расположения </w:t>
      </w:r>
      <w:proofErr w:type="gramStart"/>
      <w:r>
        <w:t>АСС</w:t>
      </w:r>
      <w:proofErr w:type="gramEnd"/>
      <w:r>
        <w:t xml:space="preserve"> и пожарного депо относительно ВПП представлена на рис. 1. На АСС-2 оборудован наблюдательный пункт, с которого обеспечивается наблюдение за взлетом и посадкой на ВПП-1 и ВПП-2. Расстояние </w:t>
      </w:r>
      <w:proofErr w:type="gramStart"/>
      <w:r>
        <w:t>от</w:t>
      </w:r>
      <w:proofErr w:type="gramEnd"/>
      <w:r>
        <w:t xml:space="preserve"> </w:t>
      </w:r>
      <w:proofErr w:type="gramStart"/>
      <w:r>
        <w:t>АСС</w:t>
      </w:r>
      <w:proofErr w:type="gramEnd"/>
      <w:r>
        <w:t xml:space="preserve"> и пожарного депо, соответствующие наиболее рациональным маршрутам движения пожарных автомобилей (ПА), даны в таблице 2. В районе 3 и 4 стоянок организован пожарный пост с дежурным пожарным автомобилем.</w:t>
      </w:r>
    </w:p>
    <w:p w:rsidR="00FD60DF" w:rsidRDefault="00817F07">
      <w:pPr>
        <w:ind w:firstLine="284"/>
        <w:jc w:val="both"/>
      </w:pPr>
      <w:r>
        <w:t>Удаленность ВПП-1 и BПП-2 от ближайших пожарных частей пожарной охраны МВД СССР, расположенных в городе __________ и в поселке ___________ составляет 20...22 км и 8...10 км. Время прибытия пожарных автомобилей ближайших пожарных частей МВД СССР к ВПП-1 и ВПП-2 с момента получения сообщения составляет:</w:t>
      </w:r>
    </w:p>
    <w:p w:rsidR="00FD60DF" w:rsidRDefault="00817F07">
      <w:pPr>
        <w:ind w:firstLine="284"/>
        <w:jc w:val="both"/>
      </w:pPr>
      <w:r>
        <w:t>из поселка _________________ 10-12 мин.</w:t>
      </w:r>
    </w:p>
    <w:p w:rsidR="00FD60DF" w:rsidRDefault="00817F07">
      <w:pPr>
        <w:ind w:firstLine="284"/>
        <w:jc w:val="both"/>
      </w:pPr>
      <w:r>
        <w:t>из города __________________ 23-25 мин.</w:t>
      </w:r>
    </w:p>
    <w:p w:rsidR="00FD60DF" w:rsidRDefault="00817F07">
      <w:pPr>
        <w:ind w:firstLine="284"/>
        <w:jc w:val="both"/>
      </w:pPr>
      <w:r>
        <w:t>Пожарное водоснабжение аэропорта, используемое для тушения пожаров на ВС на аэродроме, включает:</w:t>
      </w:r>
    </w:p>
    <w:p w:rsidR="00FD60DF" w:rsidRDefault="00817F07">
      <w:pPr>
        <w:ind w:firstLine="284"/>
        <w:jc w:val="both"/>
      </w:pPr>
      <w:r>
        <w:t>- водоем емкостью 1000 м</w:t>
      </w:r>
      <w:r>
        <w:rPr>
          <w:vertAlign w:val="superscript"/>
        </w:rPr>
        <w:t>3</w:t>
      </w:r>
      <w:r>
        <w:t>, расположенный в районе конца ВПП-2 с МК-120°;</w:t>
      </w:r>
    </w:p>
    <w:p w:rsidR="00FD60DF" w:rsidRDefault="00817F07">
      <w:pPr>
        <w:ind w:firstLine="284"/>
        <w:jc w:val="both"/>
      </w:pPr>
      <w:r>
        <w:t>- водоем емкостью 500 м</w:t>
      </w:r>
      <w:r>
        <w:rPr>
          <w:vertAlign w:val="superscript"/>
        </w:rPr>
        <w:t>3</w:t>
      </w:r>
      <w:r>
        <w:t>, расположенный в районе РД-5;</w:t>
      </w:r>
    </w:p>
    <w:p w:rsidR="00FD60DF" w:rsidRDefault="00817F07">
      <w:pPr>
        <w:ind w:firstLine="284"/>
        <w:jc w:val="both"/>
      </w:pPr>
      <w:r>
        <w:t>- десять гидрантов, расположенных на местах стоянок самолетов, питаемых водопроводом с расходом воды от 40 л/с до 60 л/</w:t>
      </w:r>
      <w:proofErr w:type="gramStart"/>
      <w:r>
        <w:t>с</w:t>
      </w:r>
      <w:proofErr w:type="gramEnd"/>
      <w:r>
        <w:t>;</w:t>
      </w:r>
    </w:p>
    <w:p w:rsidR="00FD60DF" w:rsidRDefault="00817F07">
      <w:pPr>
        <w:ind w:firstLine="284"/>
        <w:jc w:val="both"/>
      </w:pPr>
      <w:r>
        <w:t>- пять гидрантов на перроне, питаемых от водопровода с расходом воды от 60 до 80 л/</w:t>
      </w:r>
      <w:proofErr w:type="gramStart"/>
      <w:r>
        <w:t>с</w:t>
      </w:r>
      <w:proofErr w:type="gramEnd"/>
      <w:r>
        <w:t>;</w:t>
      </w:r>
    </w:p>
    <w:p w:rsidR="00FD60DF" w:rsidRDefault="00817F07">
      <w:pPr>
        <w:ind w:firstLine="284"/>
        <w:jc w:val="both"/>
      </w:pPr>
      <w:r>
        <w:t>- пожарный резервуар емкостью 400 м</w:t>
      </w:r>
      <w:r>
        <w:rPr>
          <w:vertAlign w:val="superscript"/>
        </w:rPr>
        <w:t>3</w:t>
      </w:r>
      <w:r>
        <w:t>, расположенный у ангара АТБ.</w:t>
      </w:r>
    </w:p>
    <w:p w:rsidR="00FD60DF" w:rsidRDefault="00817F07">
      <w:pPr>
        <w:ind w:firstLine="284"/>
        <w:jc w:val="both"/>
      </w:pPr>
      <w:r>
        <w:t>Подъездные дороги на аэродроме:</w:t>
      </w:r>
    </w:p>
    <w:p w:rsidR="00FD60DF" w:rsidRDefault="00817F07">
      <w:pPr>
        <w:ind w:firstLine="284"/>
        <w:jc w:val="both"/>
      </w:pPr>
      <w:r>
        <w:t>- грунтовая дорога по периметру ограждения, местами улучшенная щебнем;</w:t>
      </w:r>
    </w:p>
    <w:p w:rsidR="00FD60DF" w:rsidRDefault="00817F07">
      <w:pPr>
        <w:ind w:firstLine="284"/>
        <w:jc w:val="both"/>
      </w:pPr>
      <w:r>
        <w:t xml:space="preserve">- грунтовые дороги, идущие от </w:t>
      </w:r>
      <w:proofErr w:type="spellStart"/>
      <w:r>
        <w:t>периметровой</w:t>
      </w:r>
      <w:proofErr w:type="spellEnd"/>
      <w:r>
        <w:t xml:space="preserve"> дороги к БПРМ.</w:t>
      </w:r>
    </w:p>
    <w:p w:rsidR="00FD60DF" w:rsidRDefault="00FD60DF">
      <w:pPr>
        <w:ind w:firstLine="284"/>
        <w:jc w:val="both"/>
      </w:pPr>
    </w:p>
    <w:p w:rsidR="00FD60DF" w:rsidRDefault="00FD60DF">
      <w:pPr>
        <w:ind w:firstLine="284"/>
        <w:jc w:val="both"/>
      </w:pPr>
    </w:p>
    <w:p w:rsidR="00FD60DF" w:rsidRDefault="00817F07">
      <w:pPr>
        <w:ind w:firstLine="284"/>
        <w:jc w:val="center"/>
        <w:rPr>
          <w:b/>
          <w:bCs/>
        </w:rPr>
      </w:pPr>
      <w:r>
        <w:rPr>
          <w:b/>
          <w:bCs/>
        </w:rPr>
        <w:lastRenderedPageBreak/>
        <w:t>СХЕМА АЭРОДРОМА</w:t>
      </w:r>
    </w:p>
    <w:p w:rsidR="00FD60DF" w:rsidRDefault="00FD60DF">
      <w:pPr>
        <w:ind w:firstLine="284"/>
        <w:jc w:val="both"/>
      </w:pPr>
    </w:p>
    <w:p w:rsidR="00FD60DF" w:rsidRDefault="00E2070C">
      <w:pPr>
        <w:jc w:val="center"/>
      </w:pPr>
      <w:r>
        <w:rPr>
          <w:noProof/>
        </w:rPr>
        <w:drawing>
          <wp:inline distT="0" distB="0" distL="0" distR="0" wp14:anchorId="40B7504E" wp14:editId="53909707">
            <wp:extent cx="4200525" cy="5838825"/>
            <wp:effectExtent l="0" t="0" r="9525" b="9525"/>
            <wp:docPr id="10" name="Рисунок 1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0525" cy="5838825"/>
                    </a:xfrm>
                    <a:prstGeom prst="rect">
                      <a:avLst/>
                    </a:prstGeom>
                    <a:noFill/>
                    <a:ln>
                      <a:noFill/>
                    </a:ln>
                  </pic:spPr>
                </pic:pic>
              </a:graphicData>
            </a:graphic>
          </wp:inline>
        </w:drawing>
      </w:r>
    </w:p>
    <w:p w:rsidR="00FD60DF" w:rsidRDefault="00FD60DF">
      <w:pPr>
        <w:jc w:val="center"/>
      </w:pPr>
    </w:p>
    <w:p w:rsidR="00FD60DF" w:rsidRDefault="00817F07">
      <w:pPr>
        <w:jc w:val="center"/>
      </w:pPr>
      <w:r>
        <w:t>Рисунок 1</w:t>
      </w:r>
    </w:p>
    <w:p w:rsidR="00FD60DF" w:rsidRDefault="00FD60DF">
      <w:pPr>
        <w:ind w:firstLine="284"/>
        <w:jc w:val="both"/>
      </w:pPr>
    </w:p>
    <w:p w:rsidR="00FD60DF" w:rsidRDefault="00817F07">
      <w:pPr>
        <w:ind w:firstLine="284"/>
        <w:jc w:val="both"/>
      </w:pPr>
      <w:r>
        <w:rPr>
          <w:b/>
          <w:bCs/>
        </w:rPr>
        <w:t>2. Пожарная охрана аэропорта</w:t>
      </w:r>
    </w:p>
    <w:p w:rsidR="00FD60DF" w:rsidRDefault="00817F07">
      <w:pPr>
        <w:ind w:firstLine="284"/>
        <w:jc w:val="both"/>
      </w:pPr>
      <w:r>
        <w:t xml:space="preserve">Пожарная охрана в аэропорту ___________________ осуществляется отрядом военизированной охраны. Численность личного состава, занятого пожарной охраной в аэропорту, составляет </w:t>
      </w:r>
      <w:r>
        <w:rPr>
          <w:u w:val="single"/>
        </w:rPr>
        <w:t>92</w:t>
      </w:r>
      <w:r>
        <w:t xml:space="preserve"> человека, в том числе численность личного состава пожарно-спасательных расчетов (ПСР) - </w:t>
      </w:r>
      <w:r>
        <w:rPr>
          <w:u w:val="single"/>
        </w:rPr>
        <w:t>84</w:t>
      </w:r>
      <w:r>
        <w:t xml:space="preserve"> человека из расчета </w:t>
      </w:r>
      <w:r>
        <w:rPr>
          <w:u w:val="single"/>
        </w:rPr>
        <w:t>21</w:t>
      </w:r>
      <w:r>
        <w:t xml:space="preserve"> человека в каждую смену.</w:t>
      </w:r>
    </w:p>
    <w:p w:rsidR="00FD60DF" w:rsidRDefault="00817F07">
      <w:pPr>
        <w:ind w:firstLine="284"/>
        <w:jc w:val="both"/>
      </w:pPr>
      <w:r>
        <w:t>Дежурная смена разделена на два пожарно-спасательных расчета по 10 человек (ПСР-1 и ПСР-2). Личный состав и техника ПСР-1 размещены на АСС-1 и пожарном депо, ПСР-2 - на АСС-2.</w:t>
      </w:r>
    </w:p>
    <w:p w:rsidR="00FD60DF" w:rsidRDefault="00817F07">
      <w:pPr>
        <w:ind w:firstLine="284"/>
        <w:jc w:val="both"/>
      </w:pPr>
      <w:r>
        <w:t>2.1. Состав пожарных средств.</w:t>
      </w:r>
    </w:p>
    <w:p w:rsidR="00FD60DF" w:rsidRDefault="00817F07">
      <w:pPr>
        <w:ind w:firstLine="284"/>
        <w:jc w:val="both"/>
      </w:pPr>
      <w:r>
        <w:t>На вооружении пожарно-спасательных расчетов имеется пожарная техника, представленная в таблице 1.</w:t>
      </w:r>
    </w:p>
    <w:p w:rsidR="00FD60DF" w:rsidRDefault="00FD60DF">
      <w:pPr>
        <w:ind w:firstLine="284"/>
        <w:jc w:val="both"/>
        <w:sectPr w:rsidR="00FD60DF">
          <w:pgSz w:w="11907" w:h="16840" w:code="9"/>
          <w:pgMar w:top="1440" w:right="1797" w:bottom="1440" w:left="1797" w:header="720" w:footer="720" w:gutter="0"/>
          <w:cols w:space="720"/>
          <w:noEndnote/>
          <w:titlePg/>
        </w:sectPr>
      </w:pPr>
    </w:p>
    <w:p w:rsidR="00FD60DF" w:rsidRDefault="00817F07">
      <w:pPr>
        <w:jc w:val="both"/>
      </w:pPr>
      <w:r>
        <w:lastRenderedPageBreak/>
        <w:t>Таблица 1</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417"/>
        <w:gridCol w:w="3297"/>
        <w:gridCol w:w="1309"/>
        <w:gridCol w:w="1526"/>
        <w:gridCol w:w="1820"/>
      </w:tblGrid>
      <w:tr w:rsidR="00FD60DF">
        <w:tc>
          <w:tcPr>
            <w:tcW w:w="417"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 xml:space="preserve">№ </w:t>
            </w:r>
            <w:proofErr w:type="gramStart"/>
            <w:r>
              <w:t>п</w:t>
            </w:r>
            <w:proofErr w:type="gramEnd"/>
            <w:r>
              <w:t>/п</w:t>
            </w:r>
          </w:p>
        </w:tc>
        <w:tc>
          <w:tcPr>
            <w:tcW w:w="3297"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Наименование</w:t>
            </w:r>
          </w:p>
        </w:tc>
        <w:tc>
          <w:tcPr>
            <w:tcW w:w="1309"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Численность личного состава ПСР на ПА</w:t>
            </w:r>
          </w:p>
        </w:tc>
        <w:tc>
          <w:tcPr>
            <w:tcW w:w="1526"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Основное место базирования</w:t>
            </w:r>
          </w:p>
        </w:tc>
        <w:tc>
          <w:tcPr>
            <w:tcW w:w="1820"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Примечание</w:t>
            </w:r>
          </w:p>
        </w:tc>
      </w:tr>
      <w:tr w:rsidR="00FD60DF">
        <w:tc>
          <w:tcPr>
            <w:tcW w:w="417"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1</w:t>
            </w:r>
          </w:p>
        </w:tc>
        <w:tc>
          <w:tcPr>
            <w:tcW w:w="3297"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2</w:t>
            </w:r>
          </w:p>
        </w:tc>
        <w:tc>
          <w:tcPr>
            <w:tcW w:w="1309"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3</w:t>
            </w:r>
          </w:p>
        </w:tc>
        <w:tc>
          <w:tcPr>
            <w:tcW w:w="1526"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4</w:t>
            </w:r>
          </w:p>
        </w:tc>
        <w:tc>
          <w:tcPr>
            <w:tcW w:w="1820"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5</w:t>
            </w:r>
          </w:p>
        </w:tc>
      </w:tr>
      <w:tr w:rsidR="00FD60DF">
        <w:tc>
          <w:tcPr>
            <w:tcW w:w="417" w:type="dxa"/>
            <w:tcBorders>
              <w:top w:val="single" w:sz="6" w:space="0" w:color="auto"/>
              <w:left w:val="single" w:sz="6" w:space="0" w:color="auto"/>
              <w:right w:val="single" w:sz="6" w:space="0" w:color="auto"/>
            </w:tcBorders>
          </w:tcPr>
          <w:p w:rsidR="00FD60DF" w:rsidRDefault="00FD60DF">
            <w:pPr>
              <w:jc w:val="center"/>
            </w:pPr>
          </w:p>
        </w:tc>
        <w:tc>
          <w:tcPr>
            <w:tcW w:w="3297" w:type="dxa"/>
            <w:tcBorders>
              <w:top w:val="single" w:sz="6" w:space="0" w:color="auto"/>
              <w:left w:val="single" w:sz="6" w:space="0" w:color="auto"/>
              <w:right w:val="single" w:sz="6" w:space="0" w:color="auto"/>
            </w:tcBorders>
          </w:tcPr>
          <w:p w:rsidR="00FD60DF" w:rsidRDefault="00817F07">
            <w:pPr>
              <w:jc w:val="both"/>
            </w:pPr>
            <w:r>
              <w:t xml:space="preserve">Аэродромные пожарные автомобили: </w:t>
            </w:r>
          </w:p>
        </w:tc>
        <w:tc>
          <w:tcPr>
            <w:tcW w:w="1309" w:type="dxa"/>
            <w:tcBorders>
              <w:top w:val="single" w:sz="6" w:space="0" w:color="auto"/>
              <w:left w:val="single" w:sz="6" w:space="0" w:color="auto"/>
              <w:right w:val="single" w:sz="6" w:space="0" w:color="auto"/>
            </w:tcBorders>
          </w:tcPr>
          <w:p w:rsidR="00FD60DF" w:rsidRDefault="00FD60DF">
            <w:pPr>
              <w:jc w:val="center"/>
            </w:pPr>
          </w:p>
        </w:tc>
        <w:tc>
          <w:tcPr>
            <w:tcW w:w="1526" w:type="dxa"/>
            <w:tcBorders>
              <w:top w:val="single" w:sz="6" w:space="0" w:color="auto"/>
              <w:left w:val="single" w:sz="6" w:space="0" w:color="auto"/>
              <w:right w:val="single" w:sz="6" w:space="0" w:color="auto"/>
            </w:tcBorders>
          </w:tcPr>
          <w:p w:rsidR="00FD60DF" w:rsidRDefault="00FD60DF">
            <w:pPr>
              <w:jc w:val="center"/>
            </w:pPr>
          </w:p>
        </w:tc>
        <w:tc>
          <w:tcPr>
            <w:tcW w:w="1820" w:type="dxa"/>
            <w:tcBorders>
              <w:top w:val="single" w:sz="6" w:space="0" w:color="auto"/>
              <w:left w:val="single" w:sz="6" w:space="0" w:color="auto"/>
              <w:right w:val="single" w:sz="6" w:space="0" w:color="auto"/>
            </w:tcBorders>
          </w:tcPr>
          <w:p w:rsidR="00FD60DF" w:rsidRDefault="00FD60DF">
            <w:pPr>
              <w:jc w:val="both"/>
            </w:pPr>
          </w:p>
        </w:tc>
      </w:tr>
      <w:tr w:rsidR="00FD60DF">
        <w:tc>
          <w:tcPr>
            <w:tcW w:w="417" w:type="dxa"/>
            <w:tcBorders>
              <w:left w:val="single" w:sz="6" w:space="0" w:color="auto"/>
              <w:right w:val="single" w:sz="6" w:space="0" w:color="auto"/>
            </w:tcBorders>
          </w:tcPr>
          <w:p w:rsidR="00FD60DF" w:rsidRDefault="00817F07">
            <w:pPr>
              <w:jc w:val="center"/>
            </w:pPr>
            <w:r>
              <w:t>1.</w:t>
            </w:r>
          </w:p>
        </w:tc>
        <w:tc>
          <w:tcPr>
            <w:tcW w:w="3297" w:type="dxa"/>
            <w:tcBorders>
              <w:left w:val="single" w:sz="6" w:space="0" w:color="auto"/>
              <w:right w:val="single" w:sz="6" w:space="0" w:color="auto"/>
            </w:tcBorders>
          </w:tcPr>
          <w:p w:rsidR="00FD60DF" w:rsidRDefault="00817F07">
            <w:pPr>
              <w:jc w:val="both"/>
            </w:pPr>
            <w:r>
              <w:t xml:space="preserve">АА-60(7310)-160.01 (№ 37-84 МКИ) </w:t>
            </w:r>
          </w:p>
        </w:tc>
        <w:tc>
          <w:tcPr>
            <w:tcW w:w="1309" w:type="dxa"/>
            <w:tcBorders>
              <w:left w:val="single" w:sz="6" w:space="0" w:color="auto"/>
              <w:right w:val="single" w:sz="6" w:space="0" w:color="auto"/>
            </w:tcBorders>
          </w:tcPr>
          <w:p w:rsidR="00FD60DF" w:rsidRDefault="00817F07">
            <w:pPr>
              <w:jc w:val="center"/>
            </w:pPr>
            <w:r>
              <w:t>4</w:t>
            </w:r>
          </w:p>
        </w:tc>
        <w:tc>
          <w:tcPr>
            <w:tcW w:w="1526" w:type="dxa"/>
            <w:tcBorders>
              <w:left w:val="single" w:sz="6" w:space="0" w:color="auto"/>
              <w:right w:val="single" w:sz="6" w:space="0" w:color="auto"/>
            </w:tcBorders>
          </w:tcPr>
          <w:p w:rsidR="00FD60DF" w:rsidRDefault="00817F07">
            <w:pPr>
              <w:jc w:val="center"/>
            </w:pPr>
            <w:r>
              <w:t>АСС-2</w:t>
            </w:r>
          </w:p>
        </w:tc>
        <w:tc>
          <w:tcPr>
            <w:tcW w:w="1820" w:type="dxa"/>
            <w:tcBorders>
              <w:left w:val="single" w:sz="6" w:space="0" w:color="auto"/>
              <w:right w:val="single" w:sz="6" w:space="0" w:color="auto"/>
            </w:tcBorders>
          </w:tcPr>
          <w:p w:rsidR="00FD60DF" w:rsidRDefault="00FD60DF">
            <w:pPr>
              <w:jc w:val="both"/>
            </w:pPr>
          </w:p>
        </w:tc>
      </w:tr>
      <w:tr w:rsidR="00FD60DF">
        <w:tc>
          <w:tcPr>
            <w:tcW w:w="417" w:type="dxa"/>
            <w:tcBorders>
              <w:left w:val="single" w:sz="6" w:space="0" w:color="auto"/>
              <w:right w:val="single" w:sz="6" w:space="0" w:color="auto"/>
            </w:tcBorders>
          </w:tcPr>
          <w:p w:rsidR="00FD60DF" w:rsidRDefault="00817F07">
            <w:pPr>
              <w:jc w:val="center"/>
            </w:pPr>
            <w:r>
              <w:t>2.</w:t>
            </w:r>
          </w:p>
        </w:tc>
        <w:tc>
          <w:tcPr>
            <w:tcW w:w="3297" w:type="dxa"/>
            <w:tcBorders>
              <w:left w:val="single" w:sz="6" w:space="0" w:color="auto"/>
              <w:right w:val="single" w:sz="6" w:space="0" w:color="auto"/>
            </w:tcBorders>
          </w:tcPr>
          <w:p w:rsidR="00FD60DF" w:rsidRDefault="00817F07">
            <w:pPr>
              <w:jc w:val="both"/>
            </w:pPr>
            <w:r>
              <w:t>АА-60(7313)-160.01</w:t>
            </w:r>
            <w:proofErr w:type="gramStart"/>
            <w:r>
              <w:t>А</w:t>
            </w:r>
            <w:proofErr w:type="gramEnd"/>
            <w:r>
              <w:t xml:space="preserve"> (№ 38-60 МКИ) </w:t>
            </w:r>
          </w:p>
        </w:tc>
        <w:tc>
          <w:tcPr>
            <w:tcW w:w="1309" w:type="dxa"/>
            <w:tcBorders>
              <w:left w:val="single" w:sz="6" w:space="0" w:color="auto"/>
              <w:right w:val="single" w:sz="6" w:space="0" w:color="auto"/>
            </w:tcBorders>
          </w:tcPr>
          <w:p w:rsidR="00FD60DF" w:rsidRDefault="00817F07">
            <w:pPr>
              <w:jc w:val="center"/>
            </w:pPr>
            <w:r>
              <w:t>3</w:t>
            </w:r>
          </w:p>
        </w:tc>
        <w:tc>
          <w:tcPr>
            <w:tcW w:w="1526" w:type="dxa"/>
            <w:tcBorders>
              <w:left w:val="single" w:sz="6" w:space="0" w:color="auto"/>
              <w:right w:val="single" w:sz="6" w:space="0" w:color="auto"/>
            </w:tcBorders>
          </w:tcPr>
          <w:p w:rsidR="00FD60DF" w:rsidRDefault="00817F07">
            <w:pPr>
              <w:jc w:val="center"/>
            </w:pPr>
            <w:r>
              <w:t>АСС-2</w:t>
            </w:r>
          </w:p>
        </w:tc>
        <w:tc>
          <w:tcPr>
            <w:tcW w:w="1820" w:type="dxa"/>
            <w:tcBorders>
              <w:left w:val="single" w:sz="6" w:space="0" w:color="auto"/>
              <w:right w:val="single" w:sz="6" w:space="0" w:color="auto"/>
            </w:tcBorders>
          </w:tcPr>
          <w:p w:rsidR="00FD60DF" w:rsidRDefault="00FD60DF">
            <w:pPr>
              <w:jc w:val="both"/>
            </w:pPr>
          </w:p>
        </w:tc>
      </w:tr>
      <w:tr w:rsidR="00FD60DF">
        <w:tc>
          <w:tcPr>
            <w:tcW w:w="417" w:type="dxa"/>
            <w:tcBorders>
              <w:left w:val="single" w:sz="6" w:space="0" w:color="auto"/>
              <w:right w:val="single" w:sz="6" w:space="0" w:color="auto"/>
            </w:tcBorders>
          </w:tcPr>
          <w:p w:rsidR="00FD60DF" w:rsidRDefault="00817F07">
            <w:pPr>
              <w:jc w:val="center"/>
            </w:pPr>
            <w:r>
              <w:t>3.</w:t>
            </w:r>
          </w:p>
        </w:tc>
        <w:tc>
          <w:tcPr>
            <w:tcW w:w="3297" w:type="dxa"/>
            <w:tcBorders>
              <w:left w:val="single" w:sz="6" w:space="0" w:color="auto"/>
              <w:right w:val="single" w:sz="6" w:space="0" w:color="auto"/>
            </w:tcBorders>
          </w:tcPr>
          <w:p w:rsidR="00FD60DF" w:rsidRDefault="00817F07">
            <w:pPr>
              <w:jc w:val="both"/>
            </w:pPr>
            <w:r>
              <w:t xml:space="preserve">АА-60(7310)-160.01 (№ 37-80 МКИ) </w:t>
            </w:r>
          </w:p>
        </w:tc>
        <w:tc>
          <w:tcPr>
            <w:tcW w:w="1309" w:type="dxa"/>
            <w:tcBorders>
              <w:left w:val="single" w:sz="6" w:space="0" w:color="auto"/>
              <w:right w:val="single" w:sz="6" w:space="0" w:color="auto"/>
            </w:tcBorders>
          </w:tcPr>
          <w:p w:rsidR="00FD60DF" w:rsidRDefault="00817F07">
            <w:pPr>
              <w:jc w:val="center"/>
            </w:pPr>
            <w:r>
              <w:t>4</w:t>
            </w:r>
          </w:p>
        </w:tc>
        <w:tc>
          <w:tcPr>
            <w:tcW w:w="1526" w:type="dxa"/>
            <w:tcBorders>
              <w:left w:val="single" w:sz="6" w:space="0" w:color="auto"/>
              <w:right w:val="single" w:sz="6" w:space="0" w:color="auto"/>
            </w:tcBorders>
          </w:tcPr>
          <w:p w:rsidR="00FD60DF" w:rsidRDefault="00817F07">
            <w:pPr>
              <w:jc w:val="center"/>
            </w:pPr>
            <w:r>
              <w:t>АСС-1</w:t>
            </w:r>
          </w:p>
        </w:tc>
        <w:tc>
          <w:tcPr>
            <w:tcW w:w="1820" w:type="dxa"/>
            <w:tcBorders>
              <w:left w:val="single" w:sz="6" w:space="0" w:color="auto"/>
              <w:right w:val="single" w:sz="6" w:space="0" w:color="auto"/>
            </w:tcBorders>
          </w:tcPr>
          <w:p w:rsidR="00FD60DF" w:rsidRDefault="00FD60DF">
            <w:pPr>
              <w:jc w:val="both"/>
            </w:pPr>
          </w:p>
        </w:tc>
      </w:tr>
      <w:tr w:rsidR="00FD60DF">
        <w:tc>
          <w:tcPr>
            <w:tcW w:w="417" w:type="dxa"/>
            <w:tcBorders>
              <w:left w:val="single" w:sz="6" w:space="0" w:color="auto"/>
              <w:right w:val="single" w:sz="6" w:space="0" w:color="auto"/>
            </w:tcBorders>
          </w:tcPr>
          <w:p w:rsidR="00FD60DF" w:rsidRDefault="00817F07">
            <w:pPr>
              <w:jc w:val="center"/>
            </w:pPr>
            <w:r>
              <w:t>4.</w:t>
            </w:r>
          </w:p>
        </w:tc>
        <w:tc>
          <w:tcPr>
            <w:tcW w:w="3297" w:type="dxa"/>
            <w:tcBorders>
              <w:left w:val="single" w:sz="6" w:space="0" w:color="auto"/>
              <w:right w:val="single" w:sz="6" w:space="0" w:color="auto"/>
            </w:tcBorders>
          </w:tcPr>
          <w:p w:rsidR="00FD60DF" w:rsidRDefault="00817F07">
            <w:pPr>
              <w:jc w:val="both"/>
            </w:pPr>
            <w:r>
              <w:t xml:space="preserve">АА-40(43105)-189 (№ 38-42 МКИ) </w:t>
            </w:r>
          </w:p>
        </w:tc>
        <w:tc>
          <w:tcPr>
            <w:tcW w:w="1309" w:type="dxa"/>
            <w:tcBorders>
              <w:left w:val="single" w:sz="6" w:space="0" w:color="auto"/>
              <w:right w:val="single" w:sz="6" w:space="0" w:color="auto"/>
            </w:tcBorders>
          </w:tcPr>
          <w:p w:rsidR="00FD60DF" w:rsidRDefault="00817F07">
            <w:pPr>
              <w:jc w:val="center"/>
            </w:pPr>
            <w:r>
              <w:t>3</w:t>
            </w:r>
          </w:p>
        </w:tc>
        <w:tc>
          <w:tcPr>
            <w:tcW w:w="1526" w:type="dxa"/>
            <w:tcBorders>
              <w:left w:val="single" w:sz="6" w:space="0" w:color="auto"/>
              <w:right w:val="single" w:sz="6" w:space="0" w:color="auto"/>
            </w:tcBorders>
          </w:tcPr>
          <w:p w:rsidR="00FD60DF" w:rsidRDefault="00817F07">
            <w:pPr>
              <w:jc w:val="center"/>
            </w:pPr>
            <w:r>
              <w:t>АСС-2</w:t>
            </w:r>
          </w:p>
        </w:tc>
        <w:tc>
          <w:tcPr>
            <w:tcW w:w="1820" w:type="dxa"/>
            <w:tcBorders>
              <w:left w:val="single" w:sz="6" w:space="0" w:color="auto"/>
              <w:right w:val="single" w:sz="6" w:space="0" w:color="auto"/>
            </w:tcBorders>
          </w:tcPr>
          <w:p w:rsidR="00FD60DF" w:rsidRDefault="00817F07">
            <w:pPr>
              <w:jc w:val="both"/>
            </w:pPr>
            <w:r>
              <w:t>Используется для дежурства на пожарном посту</w:t>
            </w:r>
          </w:p>
        </w:tc>
      </w:tr>
      <w:tr w:rsidR="00FD60DF">
        <w:tc>
          <w:tcPr>
            <w:tcW w:w="417" w:type="dxa"/>
            <w:tcBorders>
              <w:left w:val="single" w:sz="6" w:space="0" w:color="auto"/>
              <w:right w:val="single" w:sz="6" w:space="0" w:color="auto"/>
            </w:tcBorders>
          </w:tcPr>
          <w:p w:rsidR="00FD60DF" w:rsidRDefault="00817F07">
            <w:pPr>
              <w:jc w:val="center"/>
            </w:pPr>
            <w:r>
              <w:t>5.</w:t>
            </w:r>
          </w:p>
        </w:tc>
        <w:tc>
          <w:tcPr>
            <w:tcW w:w="3297" w:type="dxa"/>
            <w:tcBorders>
              <w:left w:val="single" w:sz="6" w:space="0" w:color="auto"/>
              <w:right w:val="single" w:sz="6" w:space="0" w:color="auto"/>
            </w:tcBorders>
          </w:tcPr>
          <w:p w:rsidR="00FD60DF" w:rsidRDefault="00817F07">
            <w:pPr>
              <w:jc w:val="both"/>
            </w:pPr>
            <w:r>
              <w:t xml:space="preserve">АА-40(43105)-189 (№ 39-95 МКИ) </w:t>
            </w:r>
          </w:p>
        </w:tc>
        <w:tc>
          <w:tcPr>
            <w:tcW w:w="1309" w:type="dxa"/>
            <w:tcBorders>
              <w:left w:val="single" w:sz="6" w:space="0" w:color="auto"/>
              <w:right w:val="single" w:sz="6" w:space="0" w:color="auto"/>
            </w:tcBorders>
          </w:tcPr>
          <w:p w:rsidR="00FD60DF" w:rsidRDefault="00817F07">
            <w:pPr>
              <w:jc w:val="center"/>
            </w:pPr>
            <w:r>
              <w:t>3</w:t>
            </w:r>
          </w:p>
        </w:tc>
        <w:tc>
          <w:tcPr>
            <w:tcW w:w="1526" w:type="dxa"/>
            <w:tcBorders>
              <w:left w:val="single" w:sz="6" w:space="0" w:color="auto"/>
              <w:right w:val="single" w:sz="6" w:space="0" w:color="auto"/>
            </w:tcBorders>
          </w:tcPr>
          <w:p w:rsidR="00FD60DF" w:rsidRDefault="00817F07">
            <w:pPr>
              <w:jc w:val="center"/>
            </w:pPr>
            <w:r>
              <w:t>АСС-1</w:t>
            </w:r>
          </w:p>
        </w:tc>
        <w:tc>
          <w:tcPr>
            <w:tcW w:w="1820" w:type="dxa"/>
            <w:tcBorders>
              <w:left w:val="single" w:sz="6" w:space="0" w:color="auto"/>
              <w:right w:val="single" w:sz="6" w:space="0" w:color="auto"/>
            </w:tcBorders>
          </w:tcPr>
          <w:p w:rsidR="00FD60DF" w:rsidRDefault="00FD60DF">
            <w:pPr>
              <w:jc w:val="both"/>
            </w:pPr>
          </w:p>
        </w:tc>
      </w:tr>
      <w:tr w:rsidR="00FD60DF">
        <w:tc>
          <w:tcPr>
            <w:tcW w:w="417" w:type="dxa"/>
            <w:tcBorders>
              <w:left w:val="single" w:sz="6" w:space="0" w:color="auto"/>
              <w:right w:val="single" w:sz="6" w:space="0" w:color="auto"/>
            </w:tcBorders>
          </w:tcPr>
          <w:p w:rsidR="00FD60DF" w:rsidRDefault="00817F07">
            <w:pPr>
              <w:jc w:val="center"/>
            </w:pPr>
            <w:r>
              <w:t>6.</w:t>
            </w:r>
          </w:p>
        </w:tc>
        <w:tc>
          <w:tcPr>
            <w:tcW w:w="3297" w:type="dxa"/>
            <w:tcBorders>
              <w:left w:val="single" w:sz="6" w:space="0" w:color="auto"/>
              <w:right w:val="single" w:sz="6" w:space="0" w:color="auto"/>
            </w:tcBorders>
          </w:tcPr>
          <w:p w:rsidR="00FD60DF" w:rsidRDefault="00817F07">
            <w:pPr>
              <w:jc w:val="both"/>
            </w:pPr>
            <w:r>
              <w:t xml:space="preserve">АА-40(131)-139 (№ 32-12 МКИ) </w:t>
            </w:r>
          </w:p>
        </w:tc>
        <w:tc>
          <w:tcPr>
            <w:tcW w:w="1309" w:type="dxa"/>
            <w:tcBorders>
              <w:left w:val="single" w:sz="6" w:space="0" w:color="auto"/>
              <w:right w:val="single" w:sz="6" w:space="0" w:color="auto"/>
            </w:tcBorders>
          </w:tcPr>
          <w:p w:rsidR="00FD60DF" w:rsidRDefault="00817F07">
            <w:pPr>
              <w:jc w:val="center"/>
            </w:pPr>
            <w:r>
              <w:t>2</w:t>
            </w:r>
          </w:p>
        </w:tc>
        <w:tc>
          <w:tcPr>
            <w:tcW w:w="1526" w:type="dxa"/>
            <w:tcBorders>
              <w:left w:val="single" w:sz="6" w:space="0" w:color="auto"/>
              <w:right w:val="single" w:sz="6" w:space="0" w:color="auto"/>
            </w:tcBorders>
          </w:tcPr>
          <w:p w:rsidR="00FD60DF" w:rsidRDefault="00817F07">
            <w:pPr>
              <w:jc w:val="center"/>
            </w:pPr>
            <w:r>
              <w:t>Пожарное депо отряда ВОХР</w:t>
            </w:r>
          </w:p>
        </w:tc>
        <w:tc>
          <w:tcPr>
            <w:tcW w:w="1820" w:type="dxa"/>
            <w:tcBorders>
              <w:left w:val="single" w:sz="6" w:space="0" w:color="auto"/>
              <w:right w:val="single" w:sz="6" w:space="0" w:color="auto"/>
            </w:tcBorders>
          </w:tcPr>
          <w:p w:rsidR="00FD60DF" w:rsidRDefault="00817F07">
            <w:pPr>
              <w:jc w:val="both"/>
            </w:pPr>
            <w:r>
              <w:t>Используется для дежурства на пожарном посту</w:t>
            </w:r>
          </w:p>
        </w:tc>
      </w:tr>
      <w:tr w:rsidR="00FD60DF">
        <w:tc>
          <w:tcPr>
            <w:tcW w:w="417" w:type="dxa"/>
            <w:tcBorders>
              <w:left w:val="single" w:sz="6" w:space="0" w:color="auto"/>
              <w:right w:val="single" w:sz="6" w:space="0" w:color="auto"/>
            </w:tcBorders>
          </w:tcPr>
          <w:p w:rsidR="00FD60DF" w:rsidRDefault="00817F07">
            <w:pPr>
              <w:jc w:val="center"/>
            </w:pPr>
            <w:r>
              <w:t>7.</w:t>
            </w:r>
          </w:p>
        </w:tc>
        <w:tc>
          <w:tcPr>
            <w:tcW w:w="3297" w:type="dxa"/>
            <w:tcBorders>
              <w:left w:val="single" w:sz="6" w:space="0" w:color="auto"/>
              <w:right w:val="single" w:sz="6" w:space="0" w:color="auto"/>
            </w:tcBorders>
          </w:tcPr>
          <w:p w:rsidR="00FD60DF" w:rsidRDefault="00817F07">
            <w:pPr>
              <w:jc w:val="both"/>
            </w:pPr>
            <w:r>
              <w:t xml:space="preserve">АА-60(543)-160 (№ 35-33 МКИ) </w:t>
            </w:r>
          </w:p>
        </w:tc>
        <w:tc>
          <w:tcPr>
            <w:tcW w:w="1309" w:type="dxa"/>
            <w:tcBorders>
              <w:left w:val="single" w:sz="6" w:space="0" w:color="auto"/>
              <w:right w:val="single" w:sz="6" w:space="0" w:color="auto"/>
            </w:tcBorders>
          </w:tcPr>
          <w:p w:rsidR="00FD60DF" w:rsidRDefault="00817F07">
            <w:pPr>
              <w:jc w:val="center"/>
            </w:pPr>
            <w:r>
              <w:t>1</w:t>
            </w:r>
          </w:p>
        </w:tc>
        <w:tc>
          <w:tcPr>
            <w:tcW w:w="1526" w:type="dxa"/>
            <w:tcBorders>
              <w:left w:val="single" w:sz="6" w:space="0" w:color="auto"/>
              <w:right w:val="single" w:sz="6" w:space="0" w:color="auto"/>
            </w:tcBorders>
          </w:tcPr>
          <w:p w:rsidR="00FD60DF" w:rsidRDefault="00817F07">
            <w:pPr>
              <w:jc w:val="center"/>
            </w:pPr>
            <w:r>
              <w:t>Пожарное депо отряда ВОХР</w:t>
            </w:r>
          </w:p>
        </w:tc>
        <w:tc>
          <w:tcPr>
            <w:tcW w:w="1820" w:type="dxa"/>
            <w:tcBorders>
              <w:left w:val="single" w:sz="6" w:space="0" w:color="auto"/>
              <w:right w:val="single" w:sz="6" w:space="0" w:color="auto"/>
            </w:tcBorders>
          </w:tcPr>
          <w:p w:rsidR="00FD60DF" w:rsidRDefault="00817F07">
            <w:pPr>
              <w:jc w:val="both"/>
            </w:pPr>
            <w:r>
              <w:t>Резервный. Вводится в строй при переводе основных ПА</w:t>
            </w:r>
          </w:p>
        </w:tc>
      </w:tr>
      <w:tr w:rsidR="00FD60DF">
        <w:tc>
          <w:tcPr>
            <w:tcW w:w="417" w:type="dxa"/>
            <w:tcBorders>
              <w:left w:val="single" w:sz="6" w:space="0" w:color="auto"/>
              <w:right w:val="single" w:sz="6" w:space="0" w:color="auto"/>
            </w:tcBorders>
          </w:tcPr>
          <w:p w:rsidR="00FD60DF" w:rsidRDefault="00817F07">
            <w:pPr>
              <w:jc w:val="center"/>
            </w:pPr>
            <w:r>
              <w:t>8.</w:t>
            </w:r>
          </w:p>
        </w:tc>
        <w:tc>
          <w:tcPr>
            <w:tcW w:w="3297" w:type="dxa"/>
            <w:tcBorders>
              <w:left w:val="single" w:sz="6" w:space="0" w:color="auto"/>
              <w:right w:val="single" w:sz="6" w:space="0" w:color="auto"/>
            </w:tcBorders>
          </w:tcPr>
          <w:p w:rsidR="00FD60DF" w:rsidRDefault="00817F07">
            <w:pPr>
              <w:jc w:val="both"/>
            </w:pPr>
            <w:r>
              <w:t xml:space="preserve">АСО-5 </w:t>
            </w:r>
          </w:p>
        </w:tc>
        <w:tc>
          <w:tcPr>
            <w:tcW w:w="1309" w:type="dxa"/>
            <w:tcBorders>
              <w:left w:val="single" w:sz="6" w:space="0" w:color="auto"/>
              <w:right w:val="single" w:sz="6" w:space="0" w:color="auto"/>
            </w:tcBorders>
          </w:tcPr>
          <w:p w:rsidR="00FD60DF" w:rsidRDefault="00817F07">
            <w:pPr>
              <w:jc w:val="center"/>
            </w:pPr>
            <w:r>
              <w:t>1</w:t>
            </w:r>
          </w:p>
        </w:tc>
        <w:tc>
          <w:tcPr>
            <w:tcW w:w="1526" w:type="dxa"/>
            <w:tcBorders>
              <w:left w:val="single" w:sz="6" w:space="0" w:color="auto"/>
              <w:right w:val="single" w:sz="6" w:space="0" w:color="auto"/>
            </w:tcBorders>
          </w:tcPr>
          <w:p w:rsidR="00FD60DF" w:rsidRDefault="00817F07">
            <w:pPr>
              <w:jc w:val="center"/>
            </w:pPr>
            <w:r>
              <w:t>Пожарное депо отряда ВОХР</w:t>
            </w:r>
          </w:p>
        </w:tc>
        <w:tc>
          <w:tcPr>
            <w:tcW w:w="1820" w:type="dxa"/>
            <w:tcBorders>
              <w:left w:val="single" w:sz="6" w:space="0" w:color="auto"/>
              <w:right w:val="single" w:sz="6" w:space="0" w:color="auto"/>
            </w:tcBorders>
          </w:tcPr>
          <w:p w:rsidR="00FD60DF" w:rsidRDefault="00FD60DF">
            <w:pPr>
              <w:jc w:val="both"/>
            </w:pPr>
          </w:p>
        </w:tc>
      </w:tr>
      <w:tr w:rsidR="00FD60DF">
        <w:tc>
          <w:tcPr>
            <w:tcW w:w="417" w:type="dxa"/>
            <w:tcBorders>
              <w:left w:val="single" w:sz="6" w:space="0" w:color="auto"/>
              <w:right w:val="single" w:sz="6" w:space="0" w:color="auto"/>
            </w:tcBorders>
          </w:tcPr>
          <w:p w:rsidR="00FD60DF" w:rsidRDefault="00817F07">
            <w:pPr>
              <w:jc w:val="center"/>
            </w:pPr>
            <w:r>
              <w:t>9.</w:t>
            </w:r>
          </w:p>
        </w:tc>
        <w:tc>
          <w:tcPr>
            <w:tcW w:w="3297" w:type="dxa"/>
            <w:tcBorders>
              <w:left w:val="single" w:sz="6" w:space="0" w:color="auto"/>
              <w:right w:val="single" w:sz="6" w:space="0" w:color="auto"/>
            </w:tcBorders>
          </w:tcPr>
          <w:p w:rsidR="00FD60DF" w:rsidRDefault="00817F07">
            <w:pPr>
              <w:jc w:val="both"/>
            </w:pPr>
            <w:r>
              <w:t xml:space="preserve">Устройство для покрытия ВПП пеной (УПП-2) </w:t>
            </w:r>
          </w:p>
        </w:tc>
        <w:tc>
          <w:tcPr>
            <w:tcW w:w="1309" w:type="dxa"/>
            <w:tcBorders>
              <w:left w:val="single" w:sz="6" w:space="0" w:color="auto"/>
              <w:right w:val="single" w:sz="6" w:space="0" w:color="auto"/>
            </w:tcBorders>
          </w:tcPr>
          <w:p w:rsidR="00FD60DF" w:rsidRDefault="00817F07">
            <w:pPr>
              <w:jc w:val="center"/>
            </w:pPr>
            <w:r>
              <w:t>-</w:t>
            </w:r>
          </w:p>
        </w:tc>
        <w:tc>
          <w:tcPr>
            <w:tcW w:w="1526" w:type="dxa"/>
            <w:tcBorders>
              <w:left w:val="single" w:sz="6" w:space="0" w:color="auto"/>
              <w:right w:val="single" w:sz="6" w:space="0" w:color="auto"/>
            </w:tcBorders>
          </w:tcPr>
          <w:p w:rsidR="00FD60DF" w:rsidRDefault="00817F07">
            <w:pPr>
              <w:jc w:val="center"/>
            </w:pPr>
            <w:r>
              <w:t>АСС-1</w:t>
            </w:r>
          </w:p>
        </w:tc>
        <w:tc>
          <w:tcPr>
            <w:tcW w:w="1820" w:type="dxa"/>
            <w:tcBorders>
              <w:left w:val="single" w:sz="6" w:space="0" w:color="auto"/>
              <w:right w:val="single" w:sz="6" w:space="0" w:color="auto"/>
            </w:tcBorders>
          </w:tcPr>
          <w:p w:rsidR="00FD60DF" w:rsidRDefault="00FD60DF">
            <w:pPr>
              <w:jc w:val="both"/>
            </w:pPr>
          </w:p>
        </w:tc>
      </w:tr>
      <w:tr w:rsidR="00FD60DF">
        <w:tc>
          <w:tcPr>
            <w:tcW w:w="417" w:type="dxa"/>
            <w:tcBorders>
              <w:left w:val="single" w:sz="6" w:space="0" w:color="auto"/>
              <w:bottom w:val="single" w:sz="6" w:space="0" w:color="auto"/>
              <w:right w:val="single" w:sz="6" w:space="0" w:color="auto"/>
            </w:tcBorders>
          </w:tcPr>
          <w:p w:rsidR="00FD60DF" w:rsidRDefault="00817F07">
            <w:pPr>
              <w:jc w:val="center"/>
            </w:pPr>
            <w:r>
              <w:t>10.</w:t>
            </w:r>
          </w:p>
        </w:tc>
        <w:tc>
          <w:tcPr>
            <w:tcW w:w="3297" w:type="dxa"/>
            <w:tcBorders>
              <w:left w:val="single" w:sz="6" w:space="0" w:color="auto"/>
              <w:bottom w:val="single" w:sz="6" w:space="0" w:color="auto"/>
              <w:right w:val="single" w:sz="6" w:space="0" w:color="auto"/>
            </w:tcBorders>
          </w:tcPr>
          <w:p w:rsidR="00FD60DF" w:rsidRDefault="00817F07">
            <w:pPr>
              <w:jc w:val="both"/>
            </w:pPr>
            <w:r>
              <w:t xml:space="preserve">Устройство для покрытия ВПП пеной на базе ТЗ-16 </w:t>
            </w:r>
          </w:p>
        </w:tc>
        <w:tc>
          <w:tcPr>
            <w:tcW w:w="1309" w:type="dxa"/>
            <w:tcBorders>
              <w:left w:val="single" w:sz="6" w:space="0" w:color="auto"/>
              <w:bottom w:val="single" w:sz="6" w:space="0" w:color="auto"/>
              <w:right w:val="single" w:sz="6" w:space="0" w:color="auto"/>
            </w:tcBorders>
          </w:tcPr>
          <w:p w:rsidR="00FD60DF" w:rsidRDefault="00817F07">
            <w:pPr>
              <w:jc w:val="center"/>
            </w:pPr>
            <w:r>
              <w:t>1</w:t>
            </w:r>
          </w:p>
        </w:tc>
        <w:tc>
          <w:tcPr>
            <w:tcW w:w="1526" w:type="dxa"/>
            <w:tcBorders>
              <w:left w:val="single" w:sz="6" w:space="0" w:color="auto"/>
              <w:bottom w:val="single" w:sz="6" w:space="0" w:color="auto"/>
              <w:right w:val="single" w:sz="6" w:space="0" w:color="auto"/>
            </w:tcBorders>
          </w:tcPr>
          <w:p w:rsidR="00FD60DF" w:rsidRDefault="00817F07">
            <w:pPr>
              <w:jc w:val="center"/>
            </w:pPr>
            <w:r>
              <w:t>Пожарное депо отряда ВОХР</w:t>
            </w:r>
          </w:p>
        </w:tc>
        <w:tc>
          <w:tcPr>
            <w:tcW w:w="1820" w:type="dxa"/>
            <w:tcBorders>
              <w:left w:val="single" w:sz="6" w:space="0" w:color="auto"/>
              <w:bottom w:val="single" w:sz="6" w:space="0" w:color="auto"/>
              <w:right w:val="single" w:sz="6" w:space="0" w:color="auto"/>
            </w:tcBorders>
          </w:tcPr>
          <w:p w:rsidR="00FD60DF" w:rsidRDefault="00FD60DF">
            <w:pPr>
              <w:jc w:val="both"/>
            </w:pPr>
          </w:p>
        </w:tc>
      </w:tr>
    </w:tbl>
    <w:p w:rsidR="00FD60DF" w:rsidRDefault="00FD60DF">
      <w:pPr>
        <w:ind w:firstLine="284"/>
        <w:jc w:val="both"/>
      </w:pPr>
    </w:p>
    <w:p w:rsidR="00FD60DF" w:rsidRDefault="00817F07">
      <w:pPr>
        <w:ind w:firstLine="284"/>
        <w:jc w:val="both"/>
      </w:pPr>
      <w:r>
        <w:t xml:space="preserve">Комплектация пожарных автомобилей ведомости комплектаций </w:t>
      </w:r>
      <w:r>
        <w:rPr>
          <w:u w:val="single"/>
        </w:rPr>
        <w:t>соответствует</w:t>
      </w:r>
      <w:r>
        <w:t>.</w:t>
      </w:r>
    </w:p>
    <w:p w:rsidR="00FD60DF" w:rsidRDefault="00817F07">
      <w:pPr>
        <w:ind w:firstLine="284"/>
        <w:jc w:val="both"/>
      </w:pPr>
      <w:r>
        <w:t xml:space="preserve">Пожарные автомобили (за исключением </w:t>
      </w:r>
      <w:proofErr w:type="gramStart"/>
      <w:r>
        <w:t>резервного</w:t>
      </w:r>
      <w:proofErr w:type="gramEnd"/>
      <w:r>
        <w:t xml:space="preserve">) заправлены пенообразователем </w:t>
      </w:r>
      <w:r>
        <w:rPr>
          <w:u w:val="single"/>
        </w:rPr>
        <w:t>ПО-1Д.</w:t>
      </w:r>
    </w:p>
    <w:p w:rsidR="00FD60DF" w:rsidRDefault="00817F07">
      <w:pPr>
        <w:ind w:firstLine="284"/>
        <w:jc w:val="both"/>
      </w:pPr>
      <w:r>
        <w:t xml:space="preserve">Общий объем заправки пенообразователем составляет </w:t>
      </w:r>
      <w:r>
        <w:rPr>
          <w:u w:val="single"/>
        </w:rPr>
        <w:t>4350</w:t>
      </w:r>
      <w:r>
        <w:t xml:space="preserve"> литров.</w:t>
      </w:r>
    </w:p>
    <w:p w:rsidR="00FD60DF" w:rsidRDefault="00817F07">
      <w:pPr>
        <w:ind w:firstLine="284"/>
        <w:jc w:val="both"/>
      </w:pPr>
      <w:r>
        <w:t xml:space="preserve">Установка углекислотного пожаротушения на ПА типа АА-60(7313)-160.01A заряжена. Масса заряда составляет </w:t>
      </w:r>
      <w:r>
        <w:rPr>
          <w:u w:val="single"/>
        </w:rPr>
        <w:t>110</w:t>
      </w:r>
      <w:r>
        <w:t xml:space="preserve"> кг.</w:t>
      </w:r>
    </w:p>
    <w:p w:rsidR="00FD60DF" w:rsidRDefault="00817F07">
      <w:pPr>
        <w:ind w:firstLine="284"/>
        <w:jc w:val="both"/>
      </w:pPr>
      <w:r>
        <w:t>Огнетушители ОП-100 на ПА типа АА-60(7313)-160.01</w:t>
      </w:r>
      <w:proofErr w:type="gramStart"/>
      <w:r>
        <w:t>А</w:t>
      </w:r>
      <w:proofErr w:type="gramEnd"/>
      <w:r>
        <w:t xml:space="preserve"> заряжены порошком </w:t>
      </w:r>
      <w:r>
        <w:rPr>
          <w:u w:val="single"/>
        </w:rPr>
        <w:t>П-2АК</w:t>
      </w:r>
      <w:r>
        <w:t xml:space="preserve">. Общая масса заряда </w:t>
      </w:r>
      <w:r>
        <w:rPr>
          <w:u w:val="single"/>
        </w:rPr>
        <w:t>180 кг</w:t>
      </w:r>
      <w:r>
        <w:t>.</w:t>
      </w:r>
    </w:p>
    <w:p w:rsidR="00FD60DF" w:rsidRDefault="00817F07">
      <w:pPr>
        <w:ind w:firstLine="284"/>
        <w:jc w:val="both"/>
      </w:pPr>
      <w:r>
        <w:t xml:space="preserve">В пожарном депо находятся расходные емкости для пенообразователя общим объемом </w:t>
      </w:r>
      <w:r>
        <w:rPr>
          <w:u w:val="single"/>
        </w:rPr>
        <w:t xml:space="preserve">5000 </w:t>
      </w:r>
      <w:r>
        <w:t xml:space="preserve">литров. В емкостях находится пенообразователь типа </w:t>
      </w:r>
      <w:r w:rsidR="00357F75">
        <w:rPr>
          <w:u w:val="single"/>
        </w:rPr>
        <w:t>«</w:t>
      </w:r>
      <w:r>
        <w:rPr>
          <w:u w:val="single"/>
        </w:rPr>
        <w:t>Поток</w:t>
      </w:r>
      <w:r w:rsidR="00357F75">
        <w:rPr>
          <w:u w:val="single"/>
        </w:rPr>
        <w:t>»</w:t>
      </w:r>
      <w:r>
        <w:t xml:space="preserve"> в количестве </w:t>
      </w:r>
      <w:r>
        <w:rPr>
          <w:u w:val="single"/>
        </w:rPr>
        <w:t>2500</w:t>
      </w:r>
      <w:r>
        <w:t xml:space="preserve"> литров. На складе ГСМ аэропорта находится емкость для пенообразователя объемом 12000 литров. В емкости находится пенообразователь типа </w:t>
      </w:r>
      <w:r>
        <w:rPr>
          <w:u w:val="single"/>
        </w:rPr>
        <w:t>ПО-1Д</w:t>
      </w:r>
      <w:r>
        <w:t xml:space="preserve"> в количества </w:t>
      </w:r>
      <w:r>
        <w:rPr>
          <w:u w:val="single"/>
        </w:rPr>
        <w:t>10000</w:t>
      </w:r>
      <w:r>
        <w:t xml:space="preserve"> литров.</w:t>
      </w:r>
    </w:p>
    <w:p w:rsidR="00FD60DF" w:rsidRDefault="00817F07">
      <w:pPr>
        <w:ind w:firstLine="284"/>
        <w:jc w:val="both"/>
      </w:pPr>
      <w:r>
        <w:t>В пожарном депо находится запас порошка П-2АК в количестве 1000 кг.</w:t>
      </w:r>
    </w:p>
    <w:p w:rsidR="00FD60DF" w:rsidRDefault="00817F07">
      <w:pPr>
        <w:ind w:firstLine="284"/>
        <w:jc w:val="both"/>
      </w:pPr>
      <w:r>
        <w:t>В пожарном депо находится резервное оборудование и снаряжение:</w:t>
      </w:r>
    </w:p>
    <w:p w:rsidR="00FD60DF" w:rsidRDefault="00817F07">
      <w:pPr>
        <w:ind w:firstLine="284"/>
        <w:jc w:val="both"/>
      </w:pPr>
      <w:r>
        <w:t>- дыхательные аппараты АСВ-2 - 6шт.</w:t>
      </w:r>
    </w:p>
    <w:p w:rsidR="00FD60DF" w:rsidRDefault="00817F07">
      <w:pPr>
        <w:ind w:firstLine="284"/>
        <w:jc w:val="both"/>
      </w:pPr>
      <w:r>
        <w:t xml:space="preserve">- </w:t>
      </w:r>
      <w:proofErr w:type="spellStart"/>
      <w:r>
        <w:t>теплоотражательные</w:t>
      </w:r>
      <w:proofErr w:type="spellEnd"/>
      <w:r>
        <w:t xml:space="preserve"> костюмы - 6 комплектов</w:t>
      </w:r>
    </w:p>
    <w:p w:rsidR="00FD60DF" w:rsidRDefault="00817F07">
      <w:pPr>
        <w:ind w:firstLine="284"/>
        <w:jc w:val="both"/>
      </w:pPr>
      <w:r>
        <w:t>- пожарные рукава - 260 метров</w:t>
      </w:r>
    </w:p>
    <w:p w:rsidR="00FD60DF" w:rsidRDefault="00817F07">
      <w:pPr>
        <w:ind w:firstLine="284"/>
        <w:jc w:val="both"/>
      </w:pPr>
      <w:r>
        <w:t>Время развертывания ПА в концах ВПП-1 и ВПП-2 представлено в таблице 2.</w:t>
      </w:r>
    </w:p>
    <w:p w:rsidR="00FD60DF" w:rsidRDefault="00FD60DF">
      <w:pPr>
        <w:ind w:firstLine="284"/>
        <w:jc w:val="both"/>
        <w:sectPr w:rsidR="00FD60DF">
          <w:pgSz w:w="11907" w:h="16840" w:code="9"/>
          <w:pgMar w:top="1440" w:right="1797" w:bottom="1440" w:left="1797" w:header="720" w:footer="720" w:gutter="0"/>
          <w:cols w:space="720"/>
          <w:noEndnote/>
          <w:titlePg/>
        </w:sectPr>
      </w:pPr>
    </w:p>
    <w:p w:rsidR="00FD60DF" w:rsidRDefault="00817F07">
      <w:pPr>
        <w:jc w:val="both"/>
      </w:pPr>
      <w:r>
        <w:lastRenderedPageBreak/>
        <w:t>Таблица 2</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037"/>
        <w:gridCol w:w="805"/>
        <w:gridCol w:w="778"/>
        <w:gridCol w:w="805"/>
        <w:gridCol w:w="778"/>
        <w:gridCol w:w="805"/>
        <w:gridCol w:w="778"/>
        <w:gridCol w:w="805"/>
        <w:gridCol w:w="778"/>
      </w:tblGrid>
      <w:tr w:rsidR="00FD60DF">
        <w:trPr>
          <w:cantSplit/>
        </w:trPr>
        <w:tc>
          <w:tcPr>
            <w:tcW w:w="1772" w:type="dxa"/>
            <w:vMerge w:val="restart"/>
            <w:tcBorders>
              <w:top w:val="single" w:sz="6" w:space="0" w:color="auto"/>
              <w:left w:val="single" w:sz="6" w:space="0" w:color="auto"/>
              <w:right w:val="single" w:sz="6" w:space="0" w:color="auto"/>
            </w:tcBorders>
            <w:vAlign w:val="center"/>
          </w:tcPr>
          <w:p w:rsidR="00FD60DF" w:rsidRDefault="00817F07">
            <w:pPr>
              <w:jc w:val="center"/>
            </w:pPr>
            <w:r>
              <w:t>Место размещения и тип ПА</w:t>
            </w:r>
          </w:p>
        </w:tc>
        <w:tc>
          <w:tcPr>
            <w:tcW w:w="2754" w:type="dxa"/>
            <w:gridSpan w:val="4"/>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ВПП-1</w:t>
            </w:r>
          </w:p>
        </w:tc>
        <w:tc>
          <w:tcPr>
            <w:tcW w:w="2754" w:type="dxa"/>
            <w:gridSpan w:val="4"/>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ВПП-2</w:t>
            </w:r>
          </w:p>
        </w:tc>
      </w:tr>
      <w:tr w:rsidR="00FD60DF">
        <w:trPr>
          <w:cantSplit/>
        </w:trPr>
        <w:tc>
          <w:tcPr>
            <w:tcW w:w="1772" w:type="dxa"/>
            <w:vMerge/>
            <w:tcBorders>
              <w:left w:val="single" w:sz="6" w:space="0" w:color="auto"/>
              <w:right w:val="single" w:sz="6" w:space="0" w:color="auto"/>
            </w:tcBorders>
          </w:tcPr>
          <w:p w:rsidR="00FD60DF" w:rsidRDefault="00FD60DF">
            <w:pPr>
              <w:jc w:val="both"/>
            </w:pPr>
          </w:p>
        </w:tc>
        <w:tc>
          <w:tcPr>
            <w:tcW w:w="1377" w:type="dxa"/>
            <w:gridSpan w:val="2"/>
            <w:tcBorders>
              <w:top w:val="single" w:sz="6" w:space="0" w:color="auto"/>
              <w:left w:val="single" w:sz="6" w:space="0" w:color="auto"/>
              <w:bottom w:val="single" w:sz="6" w:space="0" w:color="auto"/>
              <w:right w:val="single" w:sz="6" w:space="0" w:color="auto"/>
            </w:tcBorders>
          </w:tcPr>
          <w:p w:rsidR="00FD60DF" w:rsidRDefault="00817F07">
            <w:pPr>
              <w:jc w:val="center"/>
            </w:pPr>
            <w:r>
              <w:t>МК-130</w:t>
            </w:r>
          </w:p>
        </w:tc>
        <w:tc>
          <w:tcPr>
            <w:tcW w:w="1377" w:type="dxa"/>
            <w:gridSpan w:val="2"/>
            <w:tcBorders>
              <w:top w:val="single" w:sz="6" w:space="0" w:color="auto"/>
              <w:left w:val="single" w:sz="6" w:space="0" w:color="auto"/>
              <w:bottom w:val="single" w:sz="6" w:space="0" w:color="auto"/>
              <w:right w:val="single" w:sz="6" w:space="0" w:color="auto"/>
            </w:tcBorders>
          </w:tcPr>
          <w:p w:rsidR="00FD60DF" w:rsidRDefault="00817F07">
            <w:pPr>
              <w:jc w:val="center"/>
            </w:pPr>
            <w:r>
              <w:t>МК-310</w:t>
            </w:r>
          </w:p>
        </w:tc>
        <w:tc>
          <w:tcPr>
            <w:tcW w:w="1377" w:type="dxa"/>
            <w:gridSpan w:val="2"/>
            <w:tcBorders>
              <w:top w:val="single" w:sz="6" w:space="0" w:color="auto"/>
              <w:left w:val="single" w:sz="6" w:space="0" w:color="auto"/>
              <w:bottom w:val="single" w:sz="6" w:space="0" w:color="auto"/>
              <w:right w:val="single" w:sz="6" w:space="0" w:color="auto"/>
            </w:tcBorders>
          </w:tcPr>
          <w:p w:rsidR="00FD60DF" w:rsidRDefault="00817F07">
            <w:pPr>
              <w:jc w:val="center"/>
            </w:pPr>
            <w:r>
              <w:t>МК-120</w:t>
            </w:r>
          </w:p>
        </w:tc>
        <w:tc>
          <w:tcPr>
            <w:tcW w:w="1377" w:type="dxa"/>
            <w:gridSpan w:val="2"/>
            <w:tcBorders>
              <w:top w:val="single" w:sz="6" w:space="0" w:color="auto"/>
              <w:left w:val="single" w:sz="6" w:space="0" w:color="auto"/>
              <w:bottom w:val="single" w:sz="6" w:space="0" w:color="auto"/>
              <w:right w:val="single" w:sz="6" w:space="0" w:color="auto"/>
            </w:tcBorders>
          </w:tcPr>
          <w:p w:rsidR="00FD60DF" w:rsidRDefault="00817F07">
            <w:pPr>
              <w:jc w:val="center"/>
            </w:pPr>
            <w:r>
              <w:t>МК-300</w:t>
            </w:r>
          </w:p>
        </w:tc>
      </w:tr>
      <w:tr w:rsidR="00FD60DF">
        <w:trPr>
          <w:cantSplit/>
          <w:trHeight w:val="1560"/>
        </w:trPr>
        <w:tc>
          <w:tcPr>
            <w:tcW w:w="1772" w:type="dxa"/>
            <w:vMerge/>
            <w:tcBorders>
              <w:left w:val="single" w:sz="6" w:space="0" w:color="auto"/>
              <w:bottom w:val="single" w:sz="6" w:space="0" w:color="auto"/>
              <w:right w:val="single" w:sz="6" w:space="0" w:color="auto"/>
            </w:tcBorders>
          </w:tcPr>
          <w:p w:rsidR="00FD60DF" w:rsidRDefault="00FD60DF">
            <w:pPr>
              <w:jc w:val="both"/>
            </w:pPr>
          </w:p>
        </w:tc>
        <w:tc>
          <w:tcPr>
            <w:tcW w:w="700" w:type="dxa"/>
            <w:tcBorders>
              <w:top w:val="single" w:sz="6" w:space="0" w:color="auto"/>
              <w:left w:val="single" w:sz="6" w:space="0" w:color="auto"/>
              <w:bottom w:val="single" w:sz="6" w:space="0" w:color="auto"/>
              <w:right w:val="single" w:sz="6" w:space="0" w:color="auto"/>
            </w:tcBorders>
            <w:textDirection w:val="btLr"/>
            <w:vAlign w:val="center"/>
          </w:tcPr>
          <w:p w:rsidR="00FD60DF" w:rsidRDefault="00817F07">
            <w:pPr>
              <w:jc w:val="center"/>
            </w:pPr>
            <w:r>
              <w:t xml:space="preserve">Расстояние, </w:t>
            </w:r>
            <w:proofErr w:type="gramStart"/>
            <w:r>
              <w:t>м</w:t>
            </w:r>
            <w:proofErr w:type="gramEnd"/>
          </w:p>
        </w:tc>
        <w:tc>
          <w:tcPr>
            <w:tcW w:w="677" w:type="dxa"/>
            <w:tcBorders>
              <w:top w:val="single" w:sz="6" w:space="0" w:color="auto"/>
              <w:left w:val="single" w:sz="6" w:space="0" w:color="auto"/>
              <w:bottom w:val="single" w:sz="6" w:space="0" w:color="auto"/>
              <w:right w:val="single" w:sz="6" w:space="0" w:color="auto"/>
            </w:tcBorders>
            <w:textDirection w:val="btLr"/>
            <w:vAlign w:val="center"/>
          </w:tcPr>
          <w:p w:rsidR="00FD60DF" w:rsidRDefault="00817F07">
            <w:pPr>
              <w:jc w:val="center"/>
            </w:pPr>
            <w:r>
              <w:t xml:space="preserve">Время развертывания, </w:t>
            </w:r>
            <w:proofErr w:type="gramStart"/>
            <w:r>
              <w:t>с</w:t>
            </w:r>
            <w:proofErr w:type="gramEnd"/>
          </w:p>
        </w:tc>
        <w:tc>
          <w:tcPr>
            <w:tcW w:w="700" w:type="dxa"/>
            <w:tcBorders>
              <w:top w:val="single" w:sz="6" w:space="0" w:color="auto"/>
              <w:left w:val="single" w:sz="6" w:space="0" w:color="auto"/>
              <w:bottom w:val="single" w:sz="6" w:space="0" w:color="auto"/>
              <w:right w:val="single" w:sz="6" w:space="0" w:color="auto"/>
            </w:tcBorders>
            <w:textDirection w:val="btLr"/>
            <w:vAlign w:val="center"/>
          </w:tcPr>
          <w:p w:rsidR="00FD60DF" w:rsidRDefault="00817F07">
            <w:pPr>
              <w:jc w:val="center"/>
            </w:pPr>
            <w:r>
              <w:t xml:space="preserve">Расстояние, </w:t>
            </w:r>
            <w:proofErr w:type="gramStart"/>
            <w:r>
              <w:t>м</w:t>
            </w:r>
            <w:proofErr w:type="gramEnd"/>
          </w:p>
        </w:tc>
        <w:tc>
          <w:tcPr>
            <w:tcW w:w="677" w:type="dxa"/>
            <w:tcBorders>
              <w:top w:val="single" w:sz="6" w:space="0" w:color="auto"/>
              <w:left w:val="single" w:sz="6" w:space="0" w:color="auto"/>
              <w:bottom w:val="single" w:sz="6" w:space="0" w:color="auto"/>
              <w:right w:val="single" w:sz="6" w:space="0" w:color="auto"/>
            </w:tcBorders>
            <w:textDirection w:val="btLr"/>
            <w:vAlign w:val="center"/>
          </w:tcPr>
          <w:p w:rsidR="00FD60DF" w:rsidRDefault="00817F07">
            <w:pPr>
              <w:jc w:val="center"/>
            </w:pPr>
            <w:r>
              <w:t xml:space="preserve">Время развертывания, </w:t>
            </w:r>
            <w:proofErr w:type="gramStart"/>
            <w:r>
              <w:t>с</w:t>
            </w:r>
            <w:proofErr w:type="gramEnd"/>
          </w:p>
        </w:tc>
        <w:tc>
          <w:tcPr>
            <w:tcW w:w="700" w:type="dxa"/>
            <w:tcBorders>
              <w:top w:val="single" w:sz="6" w:space="0" w:color="auto"/>
              <w:left w:val="single" w:sz="6" w:space="0" w:color="auto"/>
              <w:bottom w:val="single" w:sz="6" w:space="0" w:color="auto"/>
              <w:right w:val="single" w:sz="6" w:space="0" w:color="auto"/>
            </w:tcBorders>
            <w:textDirection w:val="btLr"/>
            <w:vAlign w:val="center"/>
          </w:tcPr>
          <w:p w:rsidR="00FD60DF" w:rsidRDefault="00817F07">
            <w:pPr>
              <w:jc w:val="center"/>
            </w:pPr>
            <w:r>
              <w:t xml:space="preserve">Расстояние, </w:t>
            </w:r>
            <w:proofErr w:type="gramStart"/>
            <w:r>
              <w:t>м</w:t>
            </w:r>
            <w:proofErr w:type="gramEnd"/>
          </w:p>
        </w:tc>
        <w:tc>
          <w:tcPr>
            <w:tcW w:w="677" w:type="dxa"/>
            <w:tcBorders>
              <w:top w:val="single" w:sz="6" w:space="0" w:color="auto"/>
              <w:left w:val="single" w:sz="6" w:space="0" w:color="auto"/>
              <w:bottom w:val="single" w:sz="6" w:space="0" w:color="auto"/>
              <w:right w:val="single" w:sz="6" w:space="0" w:color="auto"/>
            </w:tcBorders>
            <w:textDirection w:val="btLr"/>
            <w:vAlign w:val="center"/>
          </w:tcPr>
          <w:p w:rsidR="00FD60DF" w:rsidRDefault="00817F07">
            <w:pPr>
              <w:jc w:val="center"/>
            </w:pPr>
            <w:r>
              <w:t xml:space="preserve">Время развертывания, </w:t>
            </w:r>
            <w:proofErr w:type="gramStart"/>
            <w:r>
              <w:t>с</w:t>
            </w:r>
            <w:proofErr w:type="gramEnd"/>
          </w:p>
        </w:tc>
        <w:tc>
          <w:tcPr>
            <w:tcW w:w="700" w:type="dxa"/>
            <w:tcBorders>
              <w:top w:val="single" w:sz="6" w:space="0" w:color="auto"/>
              <w:left w:val="single" w:sz="6" w:space="0" w:color="auto"/>
              <w:bottom w:val="single" w:sz="6" w:space="0" w:color="auto"/>
              <w:right w:val="single" w:sz="6" w:space="0" w:color="auto"/>
            </w:tcBorders>
            <w:textDirection w:val="btLr"/>
            <w:vAlign w:val="center"/>
          </w:tcPr>
          <w:p w:rsidR="00FD60DF" w:rsidRDefault="00817F07">
            <w:pPr>
              <w:jc w:val="center"/>
            </w:pPr>
            <w:r>
              <w:t xml:space="preserve">Расстояние, </w:t>
            </w:r>
            <w:proofErr w:type="gramStart"/>
            <w:r>
              <w:t>м</w:t>
            </w:r>
            <w:proofErr w:type="gramEnd"/>
          </w:p>
        </w:tc>
        <w:tc>
          <w:tcPr>
            <w:tcW w:w="677" w:type="dxa"/>
            <w:tcBorders>
              <w:top w:val="single" w:sz="6" w:space="0" w:color="auto"/>
              <w:left w:val="single" w:sz="6" w:space="0" w:color="auto"/>
              <w:bottom w:val="single" w:sz="6" w:space="0" w:color="auto"/>
              <w:right w:val="single" w:sz="6" w:space="0" w:color="auto"/>
            </w:tcBorders>
            <w:textDirection w:val="btLr"/>
            <w:vAlign w:val="center"/>
          </w:tcPr>
          <w:p w:rsidR="00FD60DF" w:rsidRDefault="00817F07">
            <w:pPr>
              <w:jc w:val="center"/>
            </w:pPr>
            <w:r>
              <w:t xml:space="preserve">Время развертывания, </w:t>
            </w:r>
            <w:proofErr w:type="gramStart"/>
            <w:r>
              <w:t>с</w:t>
            </w:r>
            <w:proofErr w:type="gramEnd"/>
          </w:p>
        </w:tc>
      </w:tr>
      <w:tr w:rsidR="00FD60DF">
        <w:tc>
          <w:tcPr>
            <w:tcW w:w="1772" w:type="dxa"/>
            <w:tcBorders>
              <w:top w:val="single" w:sz="6" w:space="0" w:color="auto"/>
              <w:left w:val="single" w:sz="6" w:space="0" w:color="auto"/>
              <w:right w:val="single" w:sz="4" w:space="0" w:color="auto"/>
            </w:tcBorders>
          </w:tcPr>
          <w:p w:rsidR="00FD60DF" w:rsidRDefault="00817F07">
            <w:pPr>
              <w:jc w:val="both"/>
            </w:pPr>
            <w:r>
              <w:t>АСС-1</w:t>
            </w:r>
          </w:p>
        </w:tc>
        <w:tc>
          <w:tcPr>
            <w:tcW w:w="700" w:type="dxa"/>
            <w:tcBorders>
              <w:top w:val="single" w:sz="6" w:space="0" w:color="auto"/>
              <w:left w:val="single" w:sz="4" w:space="0" w:color="auto"/>
              <w:right w:val="single" w:sz="4" w:space="0" w:color="auto"/>
            </w:tcBorders>
          </w:tcPr>
          <w:p w:rsidR="00FD60DF" w:rsidRDefault="00817F07">
            <w:pPr>
              <w:jc w:val="center"/>
            </w:pPr>
            <w:r>
              <w:t>1500</w:t>
            </w:r>
          </w:p>
        </w:tc>
        <w:tc>
          <w:tcPr>
            <w:tcW w:w="677" w:type="dxa"/>
            <w:tcBorders>
              <w:top w:val="single" w:sz="6" w:space="0" w:color="auto"/>
              <w:left w:val="single" w:sz="4" w:space="0" w:color="auto"/>
              <w:right w:val="single" w:sz="4" w:space="0" w:color="auto"/>
            </w:tcBorders>
          </w:tcPr>
          <w:p w:rsidR="00FD60DF" w:rsidRDefault="00FD60DF">
            <w:pPr>
              <w:jc w:val="center"/>
            </w:pPr>
          </w:p>
        </w:tc>
        <w:tc>
          <w:tcPr>
            <w:tcW w:w="700" w:type="dxa"/>
            <w:tcBorders>
              <w:top w:val="single" w:sz="6" w:space="0" w:color="auto"/>
              <w:left w:val="single" w:sz="4" w:space="0" w:color="auto"/>
              <w:right w:val="single" w:sz="4" w:space="0" w:color="auto"/>
            </w:tcBorders>
          </w:tcPr>
          <w:p w:rsidR="00FD60DF" w:rsidRDefault="00817F07">
            <w:pPr>
              <w:jc w:val="center"/>
            </w:pPr>
            <w:r>
              <w:t>1200</w:t>
            </w:r>
          </w:p>
        </w:tc>
        <w:tc>
          <w:tcPr>
            <w:tcW w:w="677" w:type="dxa"/>
            <w:tcBorders>
              <w:top w:val="single" w:sz="6" w:space="0" w:color="auto"/>
              <w:left w:val="single" w:sz="4" w:space="0" w:color="auto"/>
              <w:right w:val="single" w:sz="4" w:space="0" w:color="auto"/>
            </w:tcBorders>
          </w:tcPr>
          <w:p w:rsidR="00FD60DF" w:rsidRDefault="00FD60DF">
            <w:pPr>
              <w:jc w:val="center"/>
            </w:pPr>
          </w:p>
        </w:tc>
        <w:tc>
          <w:tcPr>
            <w:tcW w:w="700" w:type="dxa"/>
            <w:tcBorders>
              <w:top w:val="single" w:sz="6" w:space="0" w:color="auto"/>
              <w:left w:val="single" w:sz="4" w:space="0" w:color="auto"/>
              <w:right w:val="single" w:sz="4" w:space="0" w:color="auto"/>
            </w:tcBorders>
          </w:tcPr>
          <w:p w:rsidR="00FD60DF" w:rsidRDefault="00817F07">
            <w:pPr>
              <w:jc w:val="center"/>
            </w:pPr>
            <w:r>
              <w:t>2550</w:t>
            </w:r>
          </w:p>
        </w:tc>
        <w:tc>
          <w:tcPr>
            <w:tcW w:w="677" w:type="dxa"/>
            <w:tcBorders>
              <w:top w:val="single" w:sz="6" w:space="0" w:color="auto"/>
              <w:left w:val="single" w:sz="4" w:space="0" w:color="auto"/>
              <w:right w:val="single" w:sz="4" w:space="0" w:color="auto"/>
            </w:tcBorders>
          </w:tcPr>
          <w:p w:rsidR="00FD60DF" w:rsidRDefault="00FD60DF">
            <w:pPr>
              <w:jc w:val="center"/>
            </w:pPr>
          </w:p>
        </w:tc>
        <w:tc>
          <w:tcPr>
            <w:tcW w:w="700" w:type="dxa"/>
            <w:tcBorders>
              <w:top w:val="single" w:sz="6" w:space="0" w:color="auto"/>
              <w:left w:val="single" w:sz="4" w:space="0" w:color="auto"/>
              <w:right w:val="single" w:sz="4" w:space="0" w:color="auto"/>
            </w:tcBorders>
          </w:tcPr>
          <w:p w:rsidR="00FD60DF" w:rsidRDefault="00817F07">
            <w:pPr>
              <w:jc w:val="center"/>
            </w:pPr>
            <w:r>
              <w:t>2600</w:t>
            </w:r>
          </w:p>
        </w:tc>
        <w:tc>
          <w:tcPr>
            <w:tcW w:w="677" w:type="dxa"/>
            <w:tcBorders>
              <w:top w:val="single" w:sz="6" w:space="0" w:color="auto"/>
              <w:left w:val="single" w:sz="4" w:space="0" w:color="auto"/>
              <w:right w:val="single" w:sz="6" w:space="0" w:color="auto"/>
            </w:tcBorders>
          </w:tcPr>
          <w:p w:rsidR="00FD60DF" w:rsidRDefault="00FD60DF">
            <w:pPr>
              <w:jc w:val="center"/>
            </w:pPr>
          </w:p>
        </w:tc>
      </w:tr>
      <w:tr w:rsidR="00FD60DF">
        <w:tc>
          <w:tcPr>
            <w:tcW w:w="1772" w:type="dxa"/>
            <w:tcBorders>
              <w:left w:val="single" w:sz="6" w:space="0" w:color="auto"/>
              <w:right w:val="single" w:sz="4" w:space="0" w:color="auto"/>
            </w:tcBorders>
          </w:tcPr>
          <w:p w:rsidR="00FD60DF" w:rsidRDefault="00817F07">
            <w:pPr>
              <w:jc w:val="both"/>
            </w:pPr>
            <w:r>
              <w:t>АА-60(7310) м</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175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140</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255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6" w:space="0" w:color="auto"/>
            </w:tcBorders>
          </w:tcPr>
          <w:p w:rsidR="00FD60DF" w:rsidRDefault="00817F07">
            <w:pPr>
              <w:jc w:val="center"/>
            </w:pPr>
            <w:r>
              <w:t>260</w:t>
            </w:r>
          </w:p>
        </w:tc>
      </w:tr>
      <w:tr w:rsidR="00FD60DF">
        <w:tc>
          <w:tcPr>
            <w:tcW w:w="1772" w:type="dxa"/>
            <w:tcBorders>
              <w:left w:val="single" w:sz="6" w:space="0" w:color="auto"/>
              <w:right w:val="single" w:sz="4" w:space="0" w:color="auto"/>
            </w:tcBorders>
          </w:tcPr>
          <w:p w:rsidR="00FD60DF" w:rsidRDefault="00817F07">
            <w:pPr>
              <w:jc w:val="both"/>
            </w:pPr>
            <w:r>
              <w:t>АА-60(7313)</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6" w:space="0" w:color="auto"/>
            </w:tcBorders>
          </w:tcPr>
          <w:p w:rsidR="00FD60DF" w:rsidRDefault="00FD60DF">
            <w:pPr>
              <w:jc w:val="center"/>
            </w:pPr>
          </w:p>
        </w:tc>
      </w:tr>
      <w:tr w:rsidR="00FD60DF">
        <w:tc>
          <w:tcPr>
            <w:tcW w:w="1772" w:type="dxa"/>
            <w:tcBorders>
              <w:left w:val="single" w:sz="6" w:space="0" w:color="auto"/>
              <w:right w:val="single" w:sz="4" w:space="0" w:color="auto"/>
            </w:tcBorders>
          </w:tcPr>
          <w:p w:rsidR="00FD60DF" w:rsidRDefault="00817F07">
            <w:pPr>
              <w:jc w:val="both"/>
            </w:pPr>
            <w:r>
              <w:t>АА-40(43105)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145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130</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210</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6" w:space="0" w:color="auto"/>
            </w:tcBorders>
          </w:tcPr>
          <w:p w:rsidR="00FD60DF" w:rsidRDefault="00817F07">
            <w:pPr>
              <w:jc w:val="center"/>
            </w:pPr>
            <w:r>
              <w:t>215</w:t>
            </w:r>
          </w:p>
        </w:tc>
      </w:tr>
      <w:tr w:rsidR="00FD60DF">
        <w:tc>
          <w:tcPr>
            <w:tcW w:w="1772" w:type="dxa"/>
            <w:tcBorders>
              <w:left w:val="single" w:sz="6" w:space="0" w:color="auto"/>
              <w:right w:val="single" w:sz="4" w:space="0" w:color="auto"/>
            </w:tcBorders>
          </w:tcPr>
          <w:p w:rsidR="00FD60DF" w:rsidRDefault="00817F07">
            <w:pPr>
              <w:jc w:val="both"/>
            </w:pPr>
            <w:r>
              <w:t>АСС-2</w:t>
            </w:r>
          </w:p>
        </w:tc>
        <w:tc>
          <w:tcPr>
            <w:tcW w:w="700" w:type="dxa"/>
            <w:tcBorders>
              <w:left w:val="single" w:sz="4" w:space="0" w:color="auto"/>
              <w:right w:val="single" w:sz="4" w:space="0" w:color="auto"/>
            </w:tcBorders>
          </w:tcPr>
          <w:p w:rsidR="00FD60DF" w:rsidRDefault="00817F07">
            <w:pPr>
              <w:jc w:val="center"/>
            </w:pPr>
            <w:r>
              <w:t>2500</w:t>
            </w: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817F07">
            <w:pPr>
              <w:jc w:val="center"/>
            </w:pPr>
            <w:r>
              <w:t>2700</w:t>
            </w: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817F07">
            <w:pPr>
              <w:jc w:val="center"/>
            </w:pPr>
            <w:r>
              <w:t>1600</w:t>
            </w: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817F07">
            <w:pPr>
              <w:jc w:val="center"/>
            </w:pPr>
            <w:r>
              <w:t>2150</w:t>
            </w:r>
          </w:p>
        </w:tc>
        <w:tc>
          <w:tcPr>
            <w:tcW w:w="677" w:type="dxa"/>
            <w:tcBorders>
              <w:left w:val="single" w:sz="4" w:space="0" w:color="auto"/>
              <w:right w:val="single" w:sz="6" w:space="0" w:color="auto"/>
            </w:tcBorders>
          </w:tcPr>
          <w:p w:rsidR="00FD60DF" w:rsidRDefault="00FD60DF">
            <w:pPr>
              <w:jc w:val="center"/>
            </w:pPr>
          </w:p>
        </w:tc>
      </w:tr>
      <w:tr w:rsidR="00FD60DF">
        <w:tc>
          <w:tcPr>
            <w:tcW w:w="1772" w:type="dxa"/>
            <w:tcBorders>
              <w:left w:val="single" w:sz="6" w:space="0" w:color="auto"/>
              <w:right w:val="single" w:sz="4" w:space="0" w:color="auto"/>
            </w:tcBorders>
          </w:tcPr>
          <w:p w:rsidR="00FD60DF" w:rsidRDefault="00817F07">
            <w:pPr>
              <w:jc w:val="both"/>
            </w:pPr>
            <w:r>
              <w:t>АА-60(7310) м</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250</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260</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180</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6" w:space="0" w:color="auto"/>
            </w:tcBorders>
          </w:tcPr>
          <w:p w:rsidR="00FD60DF" w:rsidRDefault="00817F07">
            <w:pPr>
              <w:jc w:val="center"/>
            </w:pPr>
            <w:r>
              <w:t>205</w:t>
            </w:r>
          </w:p>
        </w:tc>
      </w:tr>
      <w:tr w:rsidR="00FD60DF">
        <w:tc>
          <w:tcPr>
            <w:tcW w:w="1772" w:type="dxa"/>
            <w:tcBorders>
              <w:left w:val="single" w:sz="6" w:space="0" w:color="auto"/>
              <w:right w:val="single" w:sz="4" w:space="0" w:color="auto"/>
            </w:tcBorders>
          </w:tcPr>
          <w:p w:rsidR="00FD60DF" w:rsidRDefault="00817F07">
            <w:pPr>
              <w:jc w:val="both"/>
            </w:pPr>
            <w:r>
              <w:t>АА-60(7313)</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6" w:space="0" w:color="auto"/>
            </w:tcBorders>
          </w:tcPr>
          <w:p w:rsidR="00FD60DF" w:rsidRDefault="00FD60DF">
            <w:pPr>
              <w:jc w:val="center"/>
            </w:pPr>
          </w:p>
        </w:tc>
      </w:tr>
      <w:tr w:rsidR="00FD60DF">
        <w:tc>
          <w:tcPr>
            <w:tcW w:w="1772" w:type="dxa"/>
            <w:tcBorders>
              <w:left w:val="single" w:sz="6" w:space="0" w:color="auto"/>
              <w:right w:val="single" w:sz="4" w:space="0" w:color="auto"/>
            </w:tcBorders>
          </w:tcPr>
          <w:p w:rsidR="00FD60DF" w:rsidRDefault="00817F07">
            <w:pPr>
              <w:jc w:val="both"/>
            </w:pPr>
            <w:r>
              <w:t>АА-40(43105)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205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225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150</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6" w:space="0" w:color="auto"/>
            </w:tcBorders>
          </w:tcPr>
          <w:p w:rsidR="00FD60DF" w:rsidRDefault="00817F07">
            <w:pPr>
              <w:jc w:val="center"/>
            </w:pPr>
            <w:r>
              <w:t>175</w:t>
            </w:r>
          </w:p>
        </w:tc>
      </w:tr>
      <w:tr w:rsidR="00FD60DF">
        <w:tc>
          <w:tcPr>
            <w:tcW w:w="1772" w:type="dxa"/>
            <w:tcBorders>
              <w:left w:val="single" w:sz="6" w:space="0" w:color="auto"/>
              <w:right w:val="single" w:sz="4" w:space="0" w:color="auto"/>
            </w:tcBorders>
          </w:tcPr>
          <w:p w:rsidR="00FD60DF" w:rsidRDefault="00817F07">
            <w:pPr>
              <w:jc w:val="both"/>
            </w:pPr>
            <w:r>
              <w:t>Пожарное депо</w:t>
            </w:r>
          </w:p>
        </w:tc>
        <w:tc>
          <w:tcPr>
            <w:tcW w:w="700" w:type="dxa"/>
            <w:tcBorders>
              <w:left w:val="single" w:sz="4" w:space="0" w:color="auto"/>
              <w:right w:val="single" w:sz="4" w:space="0" w:color="auto"/>
            </w:tcBorders>
          </w:tcPr>
          <w:p w:rsidR="00FD60DF" w:rsidRDefault="00817F07">
            <w:pPr>
              <w:jc w:val="center"/>
            </w:pPr>
            <w:r>
              <w:t>4120</w:t>
            </w: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817F07">
            <w:pPr>
              <w:jc w:val="center"/>
            </w:pPr>
            <w:r>
              <w:t>3050</w:t>
            </w: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817F07">
            <w:pPr>
              <w:jc w:val="center"/>
            </w:pPr>
            <w:r>
              <w:t>5870</w:t>
            </w: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817F07">
            <w:pPr>
              <w:jc w:val="center"/>
            </w:pPr>
            <w:r>
              <w:t>3800</w:t>
            </w:r>
          </w:p>
        </w:tc>
        <w:tc>
          <w:tcPr>
            <w:tcW w:w="677" w:type="dxa"/>
            <w:tcBorders>
              <w:left w:val="single" w:sz="4" w:space="0" w:color="auto"/>
              <w:right w:val="single" w:sz="6" w:space="0" w:color="auto"/>
            </w:tcBorders>
          </w:tcPr>
          <w:p w:rsidR="00FD60DF" w:rsidRDefault="00FD60DF">
            <w:pPr>
              <w:jc w:val="center"/>
            </w:pPr>
          </w:p>
        </w:tc>
      </w:tr>
      <w:tr w:rsidR="00FD60DF">
        <w:tc>
          <w:tcPr>
            <w:tcW w:w="1772" w:type="dxa"/>
            <w:tcBorders>
              <w:left w:val="single" w:sz="6" w:space="0" w:color="auto"/>
              <w:right w:val="single" w:sz="4" w:space="0" w:color="auto"/>
            </w:tcBorders>
          </w:tcPr>
          <w:p w:rsidR="00FD60DF" w:rsidRDefault="00817F07">
            <w:pPr>
              <w:jc w:val="both"/>
            </w:pPr>
            <w:r>
              <w:t>АА-40(131)</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340</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270</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605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6" w:space="0" w:color="auto"/>
            </w:tcBorders>
          </w:tcPr>
          <w:p w:rsidR="00FD60DF" w:rsidRDefault="00817F07">
            <w:pPr>
              <w:jc w:val="center"/>
            </w:pPr>
            <w:r>
              <w:t>320</w:t>
            </w:r>
          </w:p>
        </w:tc>
      </w:tr>
      <w:tr w:rsidR="00FD60DF">
        <w:tc>
          <w:tcPr>
            <w:tcW w:w="1772" w:type="dxa"/>
            <w:tcBorders>
              <w:left w:val="single" w:sz="6" w:space="0" w:color="auto"/>
              <w:right w:val="single" w:sz="4" w:space="0" w:color="auto"/>
            </w:tcBorders>
          </w:tcPr>
          <w:p w:rsidR="00FD60DF" w:rsidRDefault="00817F07">
            <w:pPr>
              <w:jc w:val="both"/>
            </w:pPr>
            <w:r>
              <w:t>Пожарный пост</w:t>
            </w:r>
          </w:p>
        </w:tc>
        <w:tc>
          <w:tcPr>
            <w:tcW w:w="700" w:type="dxa"/>
            <w:tcBorders>
              <w:left w:val="single" w:sz="4" w:space="0" w:color="auto"/>
              <w:right w:val="single" w:sz="4" w:space="0" w:color="auto"/>
            </w:tcBorders>
          </w:tcPr>
          <w:p w:rsidR="00FD60DF" w:rsidRDefault="00817F07">
            <w:pPr>
              <w:jc w:val="center"/>
            </w:pPr>
            <w:r>
              <w:t>2860</w:t>
            </w: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817F07">
            <w:pPr>
              <w:jc w:val="center"/>
            </w:pPr>
            <w:r>
              <w:t>2460</w:t>
            </w: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817F07">
            <w:pPr>
              <w:jc w:val="center"/>
            </w:pPr>
            <w:r>
              <w:t>3300</w:t>
            </w:r>
          </w:p>
        </w:tc>
        <w:tc>
          <w:tcPr>
            <w:tcW w:w="677" w:type="dxa"/>
            <w:tcBorders>
              <w:left w:val="single" w:sz="4" w:space="0" w:color="auto"/>
              <w:right w:val="single" w:sz="4" w:space="0" w:color="auto"/>
            </w:tcBorders>
          </w:tcPr>
          <w:p w:rsidR="00FD60DF" w:rsidRDefault="00FD60DF">
            <w:pPr>
              <w:jc w:val="center"/>
            </w:pPr>
          </w:p>
        </w:tc>
        <w:tc>
          <w:tcPr>
            <w:tcW w:w="700" w:type="dxa"/>
            <w:tcBorders>
              <w:left w:val="single" w:sz="4" w:space="0" w:color="auto"/>
              <w:right w:val="single" w:sz="4" w:space="0" w:color="auto"/>
            </w:tcBorders>
          </w:tcPr>
          <w:p w:rsidR="00FD60DF" w:rsidRDefault="00817F07">
            <w:pPr>
              <w:jc w:val="center"/>
            </w:pPr>
            <w:r>
              <w:t>3350</w:t>
            </w:r>
          </w:p>
        </w:tc>
        <w:tc>
          <w:tcPr>
            <w:tcW w:w="677" w:type="dxa"/>
            <w:tcBorders>
              <w:left w:val="single" w:sz="4" w:space="0" w:color="auto"/>
              <w:right w:val="single" w:sz="6" w:space="0" w:color="auto"/>
            </w:tcBorders>
          </w:tcPr>
          <w:p w:rsidR="00FD60DF" w:rsidRDefault="00FD60DF">
            <w:pPr>
              <w:jc w:val="center"/>
            </w:pPr>
          </w:p>
        </w:tc>
      </w:tr>
      <w:tr w:rsidR="00FD60DF">
        <w:tc>
          <w:tcPr>
            <w:tcW w:w="1772" w:type="dxa"/>
            <w:tcBorders>
              <w:left w:val="single" w:sz="6" w:space="0" w:color="auto"/>
              <w:right w:val="single" w:sz="4" w:space="0" w:color="auto"/>
            </w:tcBorders>
          </w:tcPr>
          <w:p w:rsidR="00FD60DF" w:rsidRDefault="00817F07">
            <w:pPr>
              <w:jc w:val="both"/>
            </w:pPr>
            <w:r>
              <w:t>АА-40(43105)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235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245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4" w:space="0" w:color="auto"/>
            </w:tcBorders>
          </w:tcPr>
          <w:p w:rsidR="00FD60DF" w:rsidRDefault="00817F07">
            <w:pPr>
              <w:jc w:val="center"/>
            </w:pPr>
            <w:r>
              <w:t>315</w:t>
            </w:r>
          </w:p>
        </w:tc>
        <w:tc>
          <w:tcPr>
            <w:tcW w:w="700" w:type="dxa"/>
            <w:tcBorders>
              <w:left w:val="single" w:sz="4" w:space="0" w:color="auto"/>
              <w:right w:val="single" w:sz="4" w:space="0" w:color="auto"/>
            </w:tcBorders>
          </w:tcPr>
          <w:p w:rsidR="00FD60DF" w:rsidRDefault="00FD60DF">
            <w:pPr>
              <w:jc w:val="center"/>
            </w:pPr>
          </w:p>
        </w:tc>
        <w:tc>
          <w:tcPr>
            <w:tcW w:w="677" w:type="dxa"/>
            <w:tcBorders>
              <w:left w:val="single" w:sz="4" w:space="0" w:color="auto"/>
              <w:right w:val="single" w:sz="6" w:space="0" w:color="auto"/>
            </w:tcBorders>
          </w:tcPr>
          <w:p w:rsidR="00FD60DF" w:rsidRDefault="00817F07">
            <w:pPr>
              <w:jc w:val="center"/>
            </w:pPr>
            <w:r>
              <w:t>320</w:t>
            </w:r>
          </w:p>
        </w:tc>
      </w:tr>
      <w:tr w:rsidR="00FD60DF">
        <w:tc>
          <w:tcPr>
            <w:tcW w:w="1772" w:type="dxa"/>
            <w:tcBorders>
              <w:left w:val="single" w:sz="6" w:space="0" w:color="auto"/>
              <w:bottom w:val="single" w:sz="6" w:space="0" w:color="auto"/>
              <w:right w:val="single" w:sz="4" w:space="0" w:color="auto"/>
            </w:tcBorders>
          </w:tcPr>
          <w:p w:rsidR="00FD60DF" w:rsidRDefault="00817F07">
            <w:pPr>
              <w:jc w:val="both"/>
            </w:pPr>
            <w:r>
              <w:t>АА-40(131)</w:t>
            </w:r>
          </w:p>
        </w:tc>
        <w:tc>
          <w:tcPr>
            <w:tcW w:w="700" w:type="dxa"/>
            <w:tcBorders>
              <w:left w:val="single" w:sz="4" w:space="0" w:color="auto"/>
              <w:bottom w:val="single" w:sz="6" w:space="0" w:color="auto"/>
              <w:right w:val="single" w:sz="4" w:space="0" w:color="auto"/>
            </w:tcBorders>
          </w:tcPr>
          <w:p w:rsidR="00FD60DF" w:rsidRDefault="00FD60DF">
            <w:pPr>
              <w:jc w:val="center"/>
            </w:pPr>
          </w:p>
        </w:tc>
        <w:tc>
          <w:tcPr>
            <w:tcW w:w="677" w:type="dxa"/>
            <w:tcBorders>
              <w:left w:val="single" w:sz="4" w:space="0" w:color="auto"/>
              <w:bottom w:val="single" w:sz="6" w:space="0" w:color="auto"/>
              <w:right w:val="single" w:sz="4" w:space="0" w:color="auto"/>
            </w:tcBorders>
          </w:tcPr>
          <w:p w:rsidR="00FD60DF" w:rsidRDefault="00817F07">
            <w:pPr>
              <w:jc w:val="center"/>
            </w:pPr>
            <w:r>
              <w:t>260</w:t>
            </w:r>
          </w:p>
        </w:tc>
        <w:tc>
          <w:tcPr>
            <w:tcW w:w="700" w:type="dxa"/>
            <w:tcBorders>
              <w:left w:val="single" w:sz="4" w:space="0" w:color="auto"/>
              <w:bottom w:val="single" w:sz="6" w:space="0" w:color="auto"/>
              <w:right w:val="single" w:sz="4" w:space="0" w:color="auto"/>
            </w:tcBorders>
          </w:tcPr>
          <w:p w:rsidR="00FD60DF" w:rsidRDefault="00FD60DF">
            <w:pPr>
              <w:jc w:val="center"/>
            </w:pPr>
          </w:p>
        </w:tc>
        <w:tc>
          <w:tcPr>
            <w:tcW w:w="677" w:type="dxa"/>
            <w:tcBorders>
              <w:left w:val="single" w:sz="4" w:space="0" w:color="auto"/>
              <w:bottom w:val="single" w:sz="6" w:space="0" w:color="auto"/>
              <w:right w:val="single" w:sz="4" w:space="0" w:color="auto"/>
            </w:tcBorders>
          </w:tcPr>
          <w:p w:rsidR="00FD60DF" w:rsidRDefault="00817F07">
            <w:pPr>
              <w:jc w:val="center"/>
            </w:pPr>
            <w:r>
              <w:t>265</w:t>
            </w:r>
          </w:p>
        </w:tc>
        <w:tc>
          <w:tcPr>
            <w:tcW w:w="700" w:type="dxa"/>
            <w:tcBorders>
              <w:left w:val="single" w:sz="4" w:space="0" w:color="auto"/>
              <w:bottom w:val="single" w:sz="6" w:space="0" w:color="auto"/>
              <w:right w:val="single" w:sz="4" w:space="0" w:color="auto"/>
            </w:tcBorders>
          </w:tcPr>
          <w:p w:rsidR="00FD60DF" w:rsidRDefault="00FD60DF">
            <w:pPr>
              <w:jc w:val="center"/>
            </w:pPr>
          </w:p>
        </w:tc>
        <w:tc>
          <w:tcPr>
            <w:tcW w:w="677" w:type="dxa"/>
            <w:tcBorders>
              <w:left w:val="single" w:sz="4" w:space="0" w:color="auto"/>
              <w:bottom w:val="single" w:sz="6" w:space="0" w:color="auto"/>
              <w:right w:val="single" w:sz="4" w:space="0" w:color="auto"/>
            </w:tcBorders>
          </w:tcPr>
          <w:p w:rsidR="00FD60DF" w:rsidRDefault="00817F07">
            <w:pPr>
              <w:jc w:val="center"/>
            </w:pPr>
            <w:r>
              <w:t>335</w:t>
            </w:r>
          </w:p>
        </w:tc>
        <w:tc>
          <w:tcPr>
            <w:tcW w:w="700" w:type="dxa"/>
            <w:tcBorders>
              <w:left w:val="single" w:sz="4" w:space="0" w:color="auto"/>
              <w:bottom w:val="single" w:sz="6" w:space="0" w:color="auto"/>
              <w:right w:val="single" w:sz="4" w:space="0" w:color="auto"/>
            </w:tcBorders>
          </w:tcPr>
          <w:p w:rsidR="00FD60DF" w:rsidRDefault="00FD60DF">
            <w:pPr>
              <w:jc w:val="center"/>
            </w:pPr>
          </w:p>
        </w:tc>
        <w:tc>
          <w:tcPr>
            <w:tcW w:w="677" w:type="dxa"/>
            <w:tcBorders>
              <w:left w:val="single" w:sz="4" w:space="0" w:color="auto"/>
              <w:bottom w:val="single" w:sz="6" w:space="0" w:color="auto"/>
              <w:right w:val="single" w:sz="6" w:space="0" w:color="auto"/>
            </w:tcBorders>
          </w:tcPr>
          <w:p w:rsidR="00FD60DF" w:rsidRDefault="00817F07">
            <w:pPr>
              <w:jc w:val="center"/>
            </w:pPr>
            <w:r>
              <w:t>340</w:t>
            </w:r>
          </w:p>
        </w:tc>
      </w:tr>
    </w:tbl>
    <w:p w:rsidR="00FD60DF" w:rsidRDefault="00FD60DF">
      <w:pPr>
        <w:ind w:firstLine="284"/>
        <w:jc w:val="both"/>
        <w:rPr>
          <w:u w:val="single"/>
        </w:rPr>
      </w:pPr>
    </w:p>
    <w:p w:rsidR="00FD60DF" w:rsidRDefault="00817F07">
      <w:pPr>
        <w:ind w:firstLine="284"/>
        <w:jc w:val="both"/>
        <w:rPr>
          <w:sz w:val="18"/>
        </w:rPr>
      </w:pPr>
      <w:r>
        <w:rPr>
          <w:sz w:val="18"/>
        </w:rPr>
        <w:t>Примечание. Расстояние до конца ВПП определено для наиболее рациональных маршрутов движения.</w:t>
      </w:r>
    </w:p>
    <w:p w:rsidR="00FD60DF" w:rsidRDefault="00FD60DF">
      <w:pPr>
        <w:ind w:firstLine="284"/>
        <w:jc w:val="both"/>
      </w:pPr>
    </w:p>
    <w:p w:rsidR="00FD60DF" w:rsidRDefault="00817F07">
      <w:pPr>
        <w:ind w:firstLine="284"/>
        <w:jc w:val="both"/>
      </w:pPr>
      <w:r>
        <w:t>2.2. Расчет сре</w:t>
      </w:r>
      <w:proofErr w:type="gramStart"/>
      <w:r>
        <w:t>дств дл</w:t>
      </w:r>
      <w:proofErr w:type="gramEnd"/>
      <w:r>
        <w:t>я тушения пожаров на воздушных судах.</w:t>
      </w:r>
    </w:p>
    <w:p w:rsidR="00FD60DF" w:rsidRDefault="00817F07">
      <w:pPr>
        <w:ind w:firstLine="284"/>
        <w:jc w:val="both"/>
      </w:pPr>
      <w:r>
        <w:t>Расчет сре</w:t>
      </w:r>
      <w:proofErr w:type="gramStart"/>
      <w:r>
        <w:t>дств дл</w:t>
      </w:r>
      <w:proofErr w:type="gramEnd"/>
      <w:r>
        <w:t>я тушения пожара включает выделение основных средств и дополнительных. Расчет основных сре</w:t>
      </w:r>
      <w:proofErr w:type="gramStart"/>
      <w:r>
        <w:t>дств пр</w:t>
      </w:r>
      <w:proofErr w:type="gramEnd"/>
      <w:r>
        <w:t>оизводится из условия обеспечения требований норм годности к эксплуатации в СССР гражданских аэродромов (НГЭА СССР). В таблице 3 представлены данные по количеству ПА, вывозимому запасу огнетушащих составов (ОТС) и производительности их подачи, которые должны быть обеспечены для ВПП-1 и ВПП-2 по требованиям НГЭА.</w:t>
      </w:r>
    </w:p>
    <w:p w:rsidR="00FD60DF" w:rsidRDefault="00FD60DF">
      <w:pPr>
        <w:ind w:firstLine="284"/>
        <w:jc w:val="both"/>
      </w:pPr>
    </w:p>
    <w:p w:rsidR="00FD60DF" w:rsidRDefault="00817F07">
      <w:pPr>
        <w:jc w:val="both"/>
      </w:pPr>
      <w:r>
        <w:t>Таблица 3</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1021"/>
        <w:gridCol w:w="1134"/>
        <w:gridCol w:w="1701"/>
        <w:gridCol w:w="2268"/>
        <w:gridCol w:w="2245"/>
      </w:tblGrid>
      <w:tr w:rsidR="00FD60DF">
        <w:tc>
          <w:tcPr>
            <w:tcW w:w="1021" w:type="dxa"/>
            <w:tcBorders>
              <w:top w:val="single" w:sz="6" w:space="0" w:color="auto"/>
              <w:left w:val="single" w:sz="6" w:space="0" w:color="auto"/>
              <w:bottom w:val="single" w:sz="6" w:space="0" w:color="auto"/>
              <w:right w:val="single" w:sz="4" w:space="0" w:color="auto"/>
            </w:tcBorders>
            <w:vAlign w:val="center"/>
          </w:tcPr>
          <w:p w:rsidR="00FD60DF" w:rsidRDefault="00817F07">
            <w:pPr>
              <w:jc w:val="center"/>
            </w:pPr>
            <w:r>
              <w:t>ВПП</w:t>
            </w:r>
          </w:p>
        </w:tc>
        <w:tc>
          <w:tcPr>
            <w:tcW w:w="1134"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Кол-во ПА</w:t>
            </w:r>
          </w:p>
        </w:tc>
        <w:tc>
          <w:tcPr>
            <w:tcW w:w="1701"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Кол-во ОТС, кг</w:t>
            </w:r>
          </w:p>
        </w:tc>
        <w:tc>
          <w:tcPr>
            <w:tcW w:w="2268"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 xml:space="preserve">В </w:t>
            </w:r>
            <w:proofErr w:type="spellStart"/>
            <w:r>
              <w:t>т.ч</w:t>
            </w:r>
            <w:proofErr w:type="spellEnd"/>
            <w:r>
              <w:t xml:space="preserve">. пенообразователя, </w:t>
            </w:r>
            <w:proofErr w:type="gramStart"/>
            <w:r>
              <w:t>кг</w:t>
            </w:r>
            <w:proofErr w:type="gramEnd"/>
          </w:p>
        </w:tc>
        <w:tc>
          <w:tcPr>
            <w:tcW w:w="2245" w:type="dxa"/>
            <w:tcBorders>
              <w:top w:val="single" w:sz="6" w:space="0" w:color="auto"/>
              <w:left w:val="single" w:sz="4" w:space="0" w:color="auto"/>
              <w:bottom w:val="single" w:sz="6" w:space="0" w:color="auto"/>
              <w:right w:val="single" w:sz="6" w:space="0" w:color="auto"/>
            </w:tcBorders>
            <w:vAlign w:val="center"/>
          </w:tcPr>
          <w:p w:rsidR="00FD60DF" w:rsidRDefault="00817F07">
            <w:pPr>
              <w:jc w:val="center"/>
            </w:pPr>
            <w:r>
              <w:t>Производительность подачи, кг/</w:t>
            </w:r>
            <w:proofErr w:type="gramStart"/>
            <w:r>
              <w:t>с</w:t>
            </w:r>
            <w:proofErr w:type="gramEnd"/>
          </w:p>
        </w:tc>
      </w:tr>
      <w:tr w:rsidR="00FD60DF">
        <w:tc>
          <w:tcPr>
            <w:tcW w:w="1021" w:type="dxa"/>
            <w:tcBorders>
              <w:top w:val="single" w:sz="6" w:space="0" w:color="auto"/>
              <w:left w:val="single" w:sz="6" w:space="0" w:color="auto"/>
              <w:right w:val="single" w:sz="4" w:space="0" w:color="auto"/>
            </w:tcBorders>
          </w:tcPr>
          <w:p w:rsidR="00FD60DF" w:rsidRDefault="00817F07">
            <w:pPr>
              <w:jc w:val="center"/>
            </w:pPr>
            <w:r>
              <w:t>ВПП-1</w:t>
            </w:r>
          </w:p>
        </w:tc>
        <w:tc>
          <w:tcPr>
            <w:tcW w:w="1134" w:type="dxa"/>
            <w:tcBorders>
              <w:top w:val="single" w:sz="6" w:space="0" w:color="auto"/>
              <w:left w:val="single" w:sz="4" w:space="0" w:color="auto"/>
              <w:right w:val="single" w:sz="4" w:space="0" w:color="auto"/>
            </w:tcBorders>
          </w:tcPr>
          <w:p w:rsidR="00FD60DF" w:rsidRDefault="00817F07">
            <w:pPr>
              <w:jc w:val="center"/>
            </w:pPr>
            <w:r>
              <w:t>3</w:t>
            </w:r>
          </w:p>
        </w:tc>
        <w:tc>
          <w:tcPr>
            <w:tcW w:w="1701" w:type="dxa"/>
            <w:tcBorders>
              <w:top w:val="single" w:sz="6" w:space="0" w:color="auto"/>
              <w:left w:val="single" w:sz="4" w:space="0" w:color="auto"/>
              <w:right w:val="single" w:sz="4" w:space="0" w:color="auto"/>
            </w:tcBorders>
          </w:tcPr>
          <w:p w:rsidR="00FD60DF" w:rsidRDefault="00817F07">
            <w:pPr>
              <w:jc w:val="center"/>
            </w:pPr>
            <w:r>
              <w:t>15200</w:t>
            </w:r>
          </w:p>
        </w:tc>
        <w:tc>
          <w:tcPr>
            <w:tcW w:w="2268" w:type="dxa"/>
            <w:tcBorders>
              <w:top w:val="single" w:sz="6" w:space="0" w:color="auto"/>
              <w:left w:val="single" w:sz="4" w:space="0" w:color="auto"/>
              <w:right w:val="single" w:sz="4" w:space="0" w:color="auto"/>
            </w:tcBorders>
          </w:tcPr>
          <w:p w:rsidR="00FD60DF" w:rsidRDefault="00817F07">
            <w:pPr>
              <w:jc w:val="center"/>
            </w:pPr>
            <w:r>
              <w:t>1060</w:t>
            </w:r>
          </w:p>
        </w:tc>
        <w:tc>
          <w:tcPr>
            <w:tcW w:w="2245" w:type="dxa"/>
            <w:tcBorders>
              <w:top w:val="single" w:sz="6" w:space="0" w:color="auto"/>
              <w:left w:val="single" w:sz="4" w:space="0" w:color="auto"/>
              <w:right w:val="single" w:sz="6" w:space="0" w:color="auto"/>
            </w:tcBorders>
          </w:tcPr>
          <w:p w:rsidR="00FD60DF" w:rsidRDefault="00817F07">
            <w:pPr>
              <w:jc w:val="center"/>
            </w:pPr>
            <w:r>
              <w:t>100</w:t>
            </w:r>
          </w:p>
        </w:tc>
      </w:tr>
      <w:tr w:rsidR="00FD60DF">
        <w:tc>
          <w:tcPr>
            <w:tcW w:w="1021" w:type="dxa"/>
            <w:tcBorders>
              <w:left w:val="single" w:sz="6" w:space="0" w:color="auto"/>
              <w:bottom w:val="single" w:sz="6" w:space="0" w:color="auto"/>
              <w:right w:val="single" w:sz="4" w:space="0" w:color="auto"/>
            </w:tcBorders>
          </w:tcPr>
          <w:p w:rsidR="00FD60DF" w:rsidRDefault="00817F07">
            <w:pPr>
              <w:jc w:val="center"/>
            </w:pPr>
            <w:r>
              <w:t>ВПП-2</w:t>
            </w:r>
          </w:p>
        </w:tc>
        <w:tc>
          <w:tcPr>
            <w:tcW w:w="1134" w:type="dxa"/>
            <w:tcBorders>
              <w:left w:val="single" w:sz="4" w:space="0" w:color="auto"/>
              <w:bottom w:val="single" w:sz="6" w:space="0" w:color="auto"/>
              <w:right w:val="single" w:sz="4" w:space="0" w:color="auto"/>
            </w:tcBorders>
          </w:tcPr>
          <w:p w:rsidR="00FD60DF" w:rsidRDefault="00817F07">
            <w:pPr>
              <w:jc w:val="center"/>
            </w:pPr>
            <w:r>
              <w:t>4</w:t>
            </w:r>
          </w:p>
        </w:tc>
        <w:tc>
          <w:tcPr>
            <w:tcW w:w="1701" w:type="dxa"/>
            <w:tcBorders>
              <w:left w:val="single" w:sz="4" w:space="0" w:color="auto"/>
              <w:bottom w:val="single" w:sz="6" w:space="0" w:color="auto"/>
              <w:right w:val="single" w:sz="4" w:space="0" w:color="auto"/>
            </w:tcBorders>
          </w:tcPr>
          <w:p w:rsidR="00FD60DF" w:rsidRDefault="00817F07">
            <w:pPr>
              <w:jc w:val="center"/>
            </w:pPr>
            <w:r>
              <w:t>32500</w:t>
            </w:r>
          </w:p>
        </w:tc>
        <w:tc>
          <w:tcPr>
            <w:tcW w:w="2268" w:type="dxa"/>
            <w:tcBorders>
              <w:left w:val="single" w:sz="4" w:space="0" w:color="auto"/>
              <w:bottom w:val="single" w:sz="6" w:space="0" w:color="auto"/>
              <w:right w:val="single" w:sz="4" w:space="0" w:color="auto"/>
            </w:tcBorders>
          </w:tcPr>
          <w:p w:rsidR="00FD60DF" w:rsidRDefault="00817F07">
            <w:pPr>
              <w:jc w:val="center"/>
            </w:pPr>
            <w:r>
              <w:t>2160</w:t>
            </w:r>
          </w:p>
        </w:tc>
        <w:tc>
          <w:tcPr>
            <w:tcW w:w="2245" w:type="dxa"/>
            <w:tcBorders>
              <w:left w:val="single" w:sz="4" w:space="0" w:color="auto"/>
              <w:bottom w:val="single" w:sz="6" w:space="0" w:color="auto"/>
              <w:right w:val="single" w:sz="6" w:space="0" w:color="auto"/>
            </w:tcBorders>
          </w:tcPr>
          <w:p w:rsidR="00FD60DF" w:rsidRDefault="00817F07">
            <w:pPr>
              <w:jc w:val="center"/>
            </w:pPr>
            <w:r>
              <w:t>180</w:t>
            </w:r>
          </w:p>
        </w:tc>
      </w:tr>
    </w:tbl>
    <w:p w:rsidR="00FD60DF" w:rsidRDefault="00FD60DF">
      <w:pPr>
        <w:ind w:firstLine="284"/>
        <w:jc w:val="both"/>
      </w:pPr>
    </w:p>
    <w:p w:rsidR="00FD60DF" w:rsidRDefault="00817F07">
      <w:pPr>
        <w:ind w:firstLine="284"/>
        <w:jc w:val="both"/>
      </w:pPr>
      <w:r>
        <w:t>Время развертывания к любой точке ВПП первого ПА (из количества указанного в таблице 3) не должно превышать 3-х мин., а последующих - 4-х мин.</w:t>
      </w:r>
    </w:p>
    <w:p w:rsidR="00FD60DF" w:rsidRDefault="00817F07">
      <w:pPr>
        <w:ind w:firstLine="284"/>
        <w:jc w:val="both"/>
      </w:pPr>
      <w:r>
        <w:t>К дополнительным средствам отнесены ПА, применяемые при тушении пожара на ВС, время развертывания которых превышают нормативные значения.</w:t>
      </w:r>
    </w:p>
    <w:p w:rsidR="00FD60DF" w:rsidRDefault="00817F07">
      <w:pPr>
        <w:ind w:firstLine="284"/>
        <w:jc w:val="both"/>
      </w:pPr>
      <w:r>
        <w:t>В таблице 4 представлены основные и дополнительные средства для тушения пожара ВС для каждой ВПП.</w:t>
      </w:r>
    </w:p>
    <w:p w:rsidR="00FD60DF" w:rsidRDefault="00FD60DF">
      <w:pPr>
        <w:ind w:firstLine="284"/>
        <w:jc w:val="both"/>
        <w:sectPr w:rsidR="00FD60DF">
          <w:pgSz w:w="11907" w:h="16840" w:code="9"/>
          <w:pgMar w:top="1440" w:right="1797" w:bottom="1440" w:left="1797" w:header="720" w:footer="720" w:gutter="0"/>
          <w:cols w:space="720"/>
          <w:noEndnote/>
          <w:titlePg/>
        </w:sectPr>
      </w:pPr>
    </w:p>
    <w:p w:rsidR="00FD60DF" w:rsidRDefault="00817F07">
      <w:pPr>
        <w:jc w:val="both"/>
      </w:pPr>
      <w:r>
        <w:lastRenderedPageBreak/>
        <w:t>Таблица 4</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735"/>
        <w:gridCol w:w="741"/>
        <w:gridCol w:w="2006"/>
        <w:gridCol w:w="1375"/>
        <w:gridCol w:w="1118"/>
        <w:gridCol w:w="1046"/>
        <w:gridCol w:w="1348"/>
      </w:tblGrid>
      <w:tr w:rsidR="00FD60DF">
        <w:tc>
          <w:tcPr>
            <w:tcW w:w="735" w:type="dxa"/>
            <w:tcBorders>
              <w:top w:val="single" w:sz="6" w:space="0" w:color="auto"/>
              <w:left w:val="single" w:sz="6" w:space="0" w:color="auto"/>
              <w:bottom w:val="single" w:sz="6" w:space="0" w:color="auto"/>
              <w:right w:val="single" w:sz="4" w:space="0" w:color="auto"/>
            </w:tcBorders>
            <w:vAlign w:val="center"/>
          </w:tcPr>
          <w:p w:rsidR="00FD60DF" w:rsidRDefault="00817F07">
            <w:pPr>
              <w:jc w:val="center"/>
            </w:pPr>
            <w:r>
              <w:t>ВПП</w:t>
            </w:r>
          </w:p>
        </w:tc>
        <w:tc>
          <w:tcPr>
            <w:tcW w:w="741"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Кол-во ПА</w:t>
            </w:r>
          </w:p>
        </w:tc>
        <w:tc>
          <w:tcPr>
            <w:tcW w:w="2006"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Наименование ПА (номер ПА)</w:t>
            </w:r>
          </w:p>
        </w:tc>
        <w:tc>
          <w:tcPr>
            <w:tcW w:w="1375"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 xml:space="preserve">Время развертывания, </w:t>
            </w:r>
            <w:proofErr w:type="gramStart"/>
            <w:r>
              <w:t>с</w:t>
            </w:r>
            <w:proofErr w:type="gramEnd"/>
          </w:p>
        </w:tc>
        <w:tc>
          <w:tcPr>
            <w:tcW w:w="1118"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Суммарное кол-во ОТС, кг</w:t>
            </w:r>
          </w:p>
        </w:tc>
        <w:tc>
          <w:tcPr>
            <w:tcW w:w="1046"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 xml:space="preserve">В том числе пенообразователя, </w:t>
            </w:r>
            <w:proofErr w:type="gramStart"/>
            <w:r>
              <w:t>кг</w:t>
            </w:r>
            <w:proofErr w:type="gramEnd"/>
          </w:p>
        </w:tc>
        <w:tc>
          <w:tcPr>
            <w:tcW w:w="1348" w:type="dxa"/>
            <w:tcBorders>
              <w:top w:val="single" w:sz="6" w:space="0" w:color="auto"/>
              <w:left w:val="single" w:sz="4" w:space="0" w:color="auto"/>
              <w:bottom w:val="single" w:sz="6" w:space="0" w:color="auto"/>
              <w:right w:val="single" w:sz="6" w:space="0" w:color="auto"/>
            </w:tcBorders>
            <w:vAlign w:val="center"/>
          </w:tcPr>
          <w:p w:rsidR="00FD60DF" w:rsidRDefault="00817F07">
            <w:pPr>
              <w:jc w:val="center"/>
            </w:pPr>
            <w:r>
              <w:t>Суммарная производительность подачи, кг/</w:t>
            </w:r>
            <w:proofErr w:type="gramStart"/>
            <w:r>
              <w:t>с</w:t>
            </w:r>
            <w:proofErr w:type="gramEnd"/>
          </w:p>
        </w:tc>
      </w:tr>
      <w:tr w:rsidR="00FD60DF">
        <w:tc>
          <w:tcPr>
            <w:tcW w:w="735" w:type="dxa"/>
            <w:tcBorders>
              <w:top w:val="single" w:sz="6" w:space="0" w:color="auto"/>
              <w:left w:val="single" w:sz="6" w:space="0" w:color="auto"/>
              <w:bottom w:val="single" w:sz="6" w:space="0" w:color="auto"/>
              <w:right w:val="single" w:sz="4" w:space="0" w:color="auto"/>
            </w:tcBorders>
            <w:vAlign w:val="center"/>
          </w:tcPr>
          <w:p w:rsidR="00FD60DF" w:rsidRDefault="00817F07">
            <w:pPr>
              <w:jc w:val="center"/>
            </w:pPr>
            <w:r>
              <w:t>1</w:t>
            </w:r>
          </w:p>
        </w:tc>
        <w:tc>
          <w:tcPr>
            <w:tcW w:w="741"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2</w:t>
            </w:r>
          </w:p>
        </w:tc>
        <w:tc>
          <w:tcPr>
            <w:tcW w:w="2006"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3</w:t>
            </w:r>
          </w:p>
        </w:tc>
        <w:tc>
          <w:tcPr>
            <w:tcW w:w="1375"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4</w:t>
            </w:r>
          </w:p>
        </w:tc>
        <w:tc>
          <w:tcPr>
            <w:tcW w:w="1118"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5</w:t>
            </w:r>
          </w:p>
        </w:tc>
        <w:tc>
          <w:tcPr>
            <w:tcW w:w="1046"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6</w:t>
            </w:r>
          </w:p>
        </w:tc>
        <w:tc>
          <w:tcPr>
            <w:tcW w:w="1348" w:type="dxa"/>
            <w:tcBorders>
              <w:top w:val="single" w:sz="6" w:space="0" w:color="auto"/>
              <w:left w:val="single" w:sz="4" w:space="0" w:color="auto"/>
              <w:bottom w:val="single" w:sz="6" w:space="0" w:color="auto"/>
              <w:right w:val="single" w:sz="6" w:space="0" w:color="auto"/>
            </w:tcBorders>
            <w:vAlign w:val="center"/>
          </w:tcPr>
          <w:p w:rsidR="00FD60DF" w:rsidRDefault="00817F07">
            <w:pPr>
              <w:jc w:val="center"/>
            </w:pPr>
            <w:r>
              <w:t>7</w:t>
            </w:r>
          </w:p>
        </w:tc>
      </w:tr>
      <w:tr w:rsidR="00FD60DF">
        <w:trPr>
          <w:cantSplit/>
        </w:trPr>
        <w:tc>
          <w:tcPr>
            <w:tcW w:w="735" w:type="dxa"/>
            <w:vMerge w:val="restart"/>
            <w:tcBorders>
              <w:top w:val="single" w:sz="6" w:space="0" w:color="auto"/>
              <w:left w:val="single" w:sz="6" w:space="0" w:color="auto"/>
              <w:right w:val="single" w:sz="4" w:space="0" w:color="auto"/>
            </w:tcBorders>
          </w:tcPr>
          <w:p w:rsidR="00FD60DF" w:rsidRDefault="00817F07">
            <w:pPr>
              <w:jc w:val="center"/>
            </w:pPr>
            <w:r>
              <w:t>ВПП-1</w:t>
            </w:r>
          </w:p>
        </w:tc>
        <w:tc>
          <w:tcPr>
            <w:tcW w:w="7634" w:type="dxa"/>
            <w:gridSpan w:val="6"/>
            <w:tcBorders>
              <w:top w:val="single" w:sz="6" w:space="0" w:color="auto"/>
              <w:left w:val="single" w:sz="4" w:space="0" w:color="auto"/>
              <w:bottom w:val="single" w:sz="4" w:space="0" w:color="auto"/>
              <w:right w:val="single" w:sz="4" w:space="0" w:color="auto"/>
            </w:tcBorders>
          </w:tcPr>
          <w:p w:rsidR="00FD60DF" w:rsidRDefault="00817F07">
            <w:pPr>
              <w:jc w:val="center"/>
            </w:pPr>
            <w:r>
              <w:t>Основные средства</w:t>
            </w: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val="restart"/>
            <w:tcBorders>
              <w:top w:val="single" w:sz="4" w:space="0" w:color="auto"/>
              <w:left w:val="single" w:sz="4" w:space="0" w:color="auto"/>
              <w:right w:val="single" w:sz="4" w:space="0" w:color="auto"/>
            </w:tcBorders>
          </w:tcPr>
          <w:p w:rsidR="00FD60DF" w:rsidRDefault="00817F07">
            <w:pPr>
              <w:jc w:val="center"/>
            </w:pPr>
            <w:r>
              <w:t>3</w:t>
            </w:r>
          </w:p>
        </w:tc>
        <w:tc>
          <w:tcPr>
            <w:tcW w:w="2006" w:type="dxa"/>
            <w:tcBorders>
              <w:top w:val="single" w:sz="4" w:space="0" w:color="auto"/>
              <w:left w:val="single" w:sz="4" w:space="0" w:color="auto"/>
              <w:right w:val="single" w:sz="4" w:space="0" w:color="auto"/>
            </w:tcBorders>
          </w:tcPr>
          <w:p w:rsidR="00FD60DF" w:rsidRDefault="00817F07">
            <w:pPr>
              <w:jc w:val="both"/>
            </w:pPr>
            <w:r>
              <w:t>АА-40(43105)-189</w:t>
            </w:r>
          </w:p>
        </w:tc>
        <w:tc>
          <w:tcPr>
            <w:tcW w:w="1375" w:type="dxa"/>
            <w:vMerge w:val="restart"/>
            <w:tcBorders>
              <w:top w:val="single" w:sz="4" w:space="0" w:color="auto"/>
              <w:left w:val="single" w:sz="4" w:space="0" w:color="auto"/>
              <w:right w:val="single" w:sz="4" w:space="0" w:color="auto"/>
            </w:tcBorders>
          </w:tcPr>
          <w:p w:rsidR="00FD60DF" w:rsidRDefault="00817F07">
            <w:pPr>
              <w:jc w:val="center"/>
            </w:pPr>
            <w:r>
              <w:t>145, 130</w:t>
            </w:r>
          </w:p>
        </w:tc>
        <w:tc>
          <w:tcPr>
            <w:tcW w:w="1118" w:type="dxa"/>
            <w:vMerge w:val="restart"/>
            <w:tcBorders>
              <w:top w:val="single" w:sz="4" w:space="0" w:color="auto"/>
              <w:left w:val="single" w:sz="4" w:space="0" w:color="auto"/>
              <w:right w:val="single" w:sz="4" w:space="0" w:color="auto"/>
            </w:tcBorders>
          </w:tcPr>
          <w:p w:rsidR="00FD60DF" w:rsidRDefault="00817F07">
            <w:pPr>
              <w:jc w:val="center"/>
            </w:pPr>
            <w:r>
              <w:t>21300</w:t>
            </w:r>
          </w:p>
        </w:tc>
        <w:tc>
          <w:tcPr>
            <w:tcW w:w="1046" w:type="dxa"/>
            <w:vMerge w:val="restart"/>
            <w:tcBorders>
              <w:top w:val="single" w:sz="4" w:space="0" w:color="auto"/>
              <w:left w:val="single" w:sz="4" w:space="0" w:color="auto"/>
              <w:right w:val="single" w:sz="4" w:space="0" w:color="auto"/>
            </w:tcBorders>
          </w:tcPr>
          <w:p w:rsidR="00FD60DF" w:rsidRDefault="00817F07">
            <w:pPr>
              <w:jc w:val="center"/>
            </w:pPr>
            <w:r>
              <w:t>1400</w:t>
            </w:r>
          </w:p>
        </w:tc>
        <w:tc>
          <w:tcPr>
            <w:tcW w:w="1348" w:type="dxa"/>
            <w:vMerge w:val="restart"/>
            <w:tcBorders>
              <w:top w:val="single" w:sz="4" w:space="0" w:color="auto"/>
              <w:left w:val="single" w:sz="4" w:space="0" w:color="auto"/>
              <w:right w:val="single" w:sz="6" w:space="0" w:color="auto"/>
            </w:tcBorders>
          </w:tcPr>
          <w:p w:rsidR="00FD60DF" w:rsidRDefault="00817F07">
            <w:pPr>
              <w:jc w:val="center"/>
            </w:pPr>
            <w:r>
              <w:t>140</w:t>
            </w: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 39-95)</w:t>
            </w:r>
          </w:p>
        </w:tc>
        <w:tc>
          <w:tcPr>
            <w:tcW w:w="1375" w:type="dxa"/>
            <w:vMerge/>
            <w:tcBorders>
              <w:left w:val="single" w:sz="4" w:space="0" w:color="auto"/>
              <w:right w:val="single" w:sz="4" w:space="0" w:color="auto"/>
            </w:tcBorders>
          </w:tcPr>
          <w:p w:rsidR="00FD60DF" w:rsidRDefault="00FD60DF">
            <w:pPr>
              <w:jc w:val="center"/>
            </w:pP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АА-60(7310)-160.01</w:t>
            </w:r>
          </w:p>
        </w:tc>
        <w:tc>
          <w:tcPr>
            <w:tcW w:w="1375" w:type="dxa"/>
            <w:vMerge w:val="restart"/>
            <w:tcBorders>
              <w:left w:val="single" w:sz="4" w:space="0" w:color="auto"/>
              <w:right w:val="single" w:sz="4" w:space="0" w:color="auto"/>
            </w:tcBorders>
          </w:tcPr>
          <w:p w:rsidR="00FD60DF" w:rsidRDefault="00817F07">
            <w:pPr>
              <w:jc w:val="center"/>
            </w:pPr>
            <w:r>
              <w:t>175, 140</w:t>
            </w: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 37-80)</w:t>
            </w:r>
          </w:p>
        </w:tc>
        <w:tc>
          <w:tcPr>
            <w:tcW w:w="1375" w:type="dxa"/>
            <w:vMerge/>
            <w:tcBorders>
              <w:left w:val="single" w:sz="4" w:space="0" w:color="auto"/>
              <w:right w:val="single" w:sz="4" w:space="0" w:color="auto"/>
            </w:tcBorders>
          </w:tcPr>
          <w:p w:rsidR="00FD60DF" w:rsidRDefault="00FD60DF">
            <w:pPr>
              <w:jc w:val="center"/>
            </w:pP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АА-40(43105)-189</w:t>
            </w:r>
          </w:p>
        </w:tc>
        <w:tc>
          <w:tcPr>
            <w:tcW w:w="1375" w:type="dxa"/>
            <w:vMerge w:val="restart"/>
            <w:tcBorders>
              <w:left w:val="single" w:sz="4" w:space="0" w:color="auto"/>
              <w:right w:val="single" w:sz="4" w:space="0" w:color="auto"/>
            </w:tcBorders>
          </w:tcPr>
          <w:p w:rsidR="00FD60DF" w:rsidRDefault="00817F07">
            <w:pPr>
              <w:jc w:val="center"/>
            </w:pPr>
            <w:r>
              <w:t>205, 225</w:t>
            </w: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bottom w:val="single" w:sz="4" w:space="0" w:color="auto"/>
              <w:right w:val="single" w:sz="4" w:space="0" w:color="auto"/>
            </w:tcBorders>
          </w:tcPr>
          <w:p w:rsidR="00FD60DF" w:rsidRDefault="00FD60DF">
            <w:pPr>
              <w:jc w:val="center"/>
            </w:pPr>
          </w:p>
        </w:tc>
        <w:tc>
          <w:tcPr>
            <w:tcW w:w="2006" w:type="dxa"/>
            <w:tcBorders>
              <w:left w:val="single" w:sz="4" w:space="0" w:color="auto"/>
              <w:bottom w:val="single" w:sz="4" w:space="0" w:color="auto"/>
              <w:right w:val="single" w:sz="4" w:space="0" w:color="auto"/>
            </w:tcBorders>
          </w:tcPr>
          <w:p w:rsidR="00FD60DF" w:rsidRDefault="00817F07">
            <w:pPr>
              <w:jc w:val="both"/>
            </w:pPr>
            <w:r>
              <w:t>(№ 38-42)</w:t>
            </w:r>
          </w:p>
        </w:tc>
        <w:tc>
          <w:tcPr>
            <w:tcW w:w="1375" w:type="dxa"/>
            <w:vMerge/>
            <w:tcBorders>
              <w:left w:val="single" w:sz="4" w:space="0" w:color="auto"/>
              <w:bottom w:val="single" w:sz="4" w:space="0" w:color="auto"/>
              <w:right w:val="single" w:sz="4" w:space="0" w:color="auto"/>
            </w:tcBorders>
          </w:tcPr>
          <w:p w:rsidR="00FD60DF" w:rsidRDefault="00FD60DF">
            <w:pPr>
              <w:jc w:val="center"/>
            </w:pPr>
          </w:p>
        </w:tc>
        <w:tc>
          <w:tcPr>
            <w:tcW w:w="1118" w:type="dxa"/>
            <w:vMerge/>
            <w:tcBorders>
              <w:left w:val="single" w:sz="4" w:space="0" w:color="auto"/>
              <w:bottom w:val="single" w:sz="4" w:space="0" w:color="auto"/>
              <w:right w:val="single" w:sz="4" w:space="0" w:color="auto"/>
            </w:tcBorders>
          </w:tcPr>
          <w:p w:rsidR="00FD60DF" w:rsidRDefault="00FD60DF">
            <w:pPr>
              <w:jc w:val="center"/>
            </w:pPr>
          </w:p>
        </w:tc>
        <w:tc>
          <w:tcPr>
            <w:tcW w:w="1046" w:type="dxa"/>
            <w:vMerge/>
            <w:tcBorders>
              <w:left w:val="single" w:sz="4" w:space="0" w:color="auto"/>
              <w:bottom w:val="single" w:sz="4" w:space="0" w:color="auto"/>
              <w:right w:val="single" w:sz="4" w:space="0" w:color="auto"/>
            </w:tcBorders>
          </w:tcPr>
          <w:p w:rsidR="00FD60DF" w:rsidRDefault="00FD60DF">
            <w:pPr>
              <w:jc w:val="center"/>
            </w:pPr>
          </w:p>
        </w:tc>
        <w:tc>
          <w:tcPr>
            <w:tcW w:w="1348" w:type="dxa"/>
            <w:vMerge/>
            <w:tcBorders>
              <w:left w:val="single" w:sz="4" w:space="0" w:color="auto"/>
              <w:bottom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634" w:type="dxa"/>
            <w:gridSpan w:val="6"/>
            <w:tcBorders>
              <w:top w:val="single" w:sz="4" w:space="0" w:color="auto"/>
              <w:left w:val="single" w:sz="4" w:space="0" w:color="auto"/>
              <w:bottom w:val="single" w:sz="4" w:space="0" w:color="auto"/>
              <w:right w:val="single" w:sz="4" w:space="0" w:color="auto"/>
            </w:tcBorders>
          </w:tcPr>
          <w:p w:rsidR="00FD60DF" w:rsidRDefault="00817F07">
            <w:pPr>
              <w:jc w:val="center"/>
            </w:pPr>
            <w:r>
              <w:t>Дополнительные средства</w:t>
            </w: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val="restart"/>
            <w:tcBorders>
              <w:top w:val="single" w:sz="4" w:space="0" w:color="auto"/>
              <w:left w:val="single" w:sz="4" w:space="0" w:color="auto"/>
              <w:right w:val="single" w:sz="4" w:space="0" w:color="auto"/>
            </w:tcBorders>
          </w:tcPr>
          <w:p w:rsidR="00FD60DF" w:rsidRDefault="00817F07">
            <w:pPr>
              <w:jc w:val="center"/>
            </w:pPr>
            <w:r>
              <w:t>3</w:t>
            </w:r>
          </w:p>
        </w:tc>
        <w:tc>
          <w:tcPr>
            <w:tcW w:w="2006" w:type="dxa"/>
            <w:tcBorders>
              <w:top w:val="single" w:sz="4" w:space="0" w:color="auto"/>
              <w:left w:val="single" w:sz="4" w:space="0" w:color="auto"/>
              <w:right w:val="single" w:sz="4" w:space="0" w:color="auto"/>
            </w:tcBorders>
          </w:tcPr>
          <w:p w:rsidR="00FD60DF" w:rsidRDefault="00817F07">
            <w:pPr>
              <w:jc w:val="both"/>
            </w:pPr>
            <w:r>
              <w:t>АА-60(7310)-160.01</w:t>
            </w:r>
          </w:p>
        </w:tc>
        <w:tc>
          <w:tcPr>
            <w:tcW w:w="1375" w:type="dxa"/>
            <w:vMerge w:val="restart"/>
            <w:tcBorders>
              <w:top w:val="single" w:sz="4" w:space="0" w:color="auto"/>
              <w:left w:val="single" w:sz="4" w:space="0" w:color="auto"/>
              <w:right w:val="single" w:sz="4" w:space="0" w:color="auto"/>
            </w:tcBorders>
          </w:tcPr>
          <w:p w:rsidR="00FD60DF" w:rsidRDefault="00817F07">
            <w:pPr>
              <w:jc w:val="center"/>
            </w:pPr>
            <w:r>
              <w:t>250, 260</w:t>
            </w:r>
          </w:p>
        </w:tc>
        <w:tc>
          <w:tcPr>
            <w:tcW w:w="1118" w:type="dxa"/>
            <w:vMerge w:val="restart"/>
            <w:tcBorders>
              <w:top w:val="single" w:sz="4" w:space="0" w:color="auto"/>
              <w:left w:val="single" w:sz="4" w:space="0" w:color="auto"/>
              <w:right w:val="single" w:sz="4" w:space="0" w:color="auto"/>
            </w:tcBorders>
          </w:tcPr>
          <w:p w:rsidR="00FD60DF" w:rsidRDefault="00817F07">
            <w:pPr>
              <w:jc w:val="center"/>
            </w:pPr>
            <w:r>
              <w:t>28000</w:t>
            </w:r>
          </w:p>
        </w:tc>
        <w:tc>
          <w:tcPr>
            <w:tcW w:w="1046" w:type="dxa"/>
            <w:vMerge w:val="restart"/>
            <w:tcBorders>
              <w:top w:val="single" w:sz="4" w:space="0" w:color="auto"/>
              <w:left w:val="single" w:sz="4" w:space="0" w:color="auto"/>
              <w:right w:val="single" w:sz="4" w:space="0" w:color="auto"/>
            </w:tcBorders>
          </w:tcPr>
          <w:p w:rsidR="00FD60DF" w:rsidRDefault="00817F07">
            <w:pPr>
              <w:jc w:val="center"/>
            </w:pPr>
            <w:r>
              <w:t>1950</w:t>
            </w:r>
          </w:p>
        </w:tc>
        <w:tc>
          <w:tcPr>
            <w:tcW w:w="1348" w:type="dxa"/>
            <w:vMerge w:val="restart"/>
            <w:tcBorders>
              <w:top w:val="single" w:sz="4" w:space="0" w:color="auto"/>
              <w:left w:val="single" w:sz="4" w:space="0" w:color="auto"/>
              <w:right w:val="single" w:sz="6" w:space="0" w:color="auto"/>
            </w:tcBorders>
          </w:tcPr>
          <w:p w:rsidR="00FD60DF" w:rsidRDefault="00817F07">
            <w:pPr>
              <w:jc w:val="center"/>
            </w:pPr>
            <w:r>
              <w:t>140</w:t>
            </w: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 37-84)</w:t>
            </w:r>
          </w:p>
        </w:tc>
        <w:tc>
          <w:tcPr>
            <w:tcW w:w="1375" w:type="dxa"/>
            <w:vMerge/>
            <w:tcBorders>
              <w:left w:val="single" w:sz="4" w:space="0" w:color="auto"/>
              <w:right w:val="single" w:sz="4" w:space="0" w:color="auto"/>
            </w:tcBorders>
          </w:tcPr>
          <w:p w:rsidR="00FD60DF" w:rsidRDefault="00FD60DF">
            <w:pPr>
              <w:jc w:val="center"/>
            </w:pP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АА-60(7313)-160.01</w:t>
            </w:r>
            <w:proofErr w:type="gramStart"/>
            <w:r>
              <w:t>А</w:t>
            </w:r>
            <w:proofErr w:type="gramEnd"/>
          </w:p>
        </w:tc>
        <w:tc>
          <w:tcPr>
            <w:tcW w:w="1375" w:type="dxa"/>
            <w:vMerge w:val="restart"/>
            <w:tcBorders>
              <w:left w:val="single" w:sz="4" w:space="0" w:color="auto"/>
              <w:right w:val="single" w:sz="4" w:space="0" w:color="auto"/>
            </w:tcBorders>
          </w:tcPr>
          <w:p w:rsidR="00FD60DF" w:rsidRDefault="00817F07">
            <w:pPr>
              <w:jc w:val="center"/>
            </w:pPr>
            <w:r>
              <w:t>250, 260</w:t>
            </w: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 38-60)</w:t>
            </w:r>
          </w:p>
        </w:tc>
        <w:tc>
          <w:tcPr>
            <w:tcW w:w="1375" w:type="dxa"/>
            <w:vMerge/>
            <w:tcBorders>
              <w:left w:val="single" w:sz="4" w:space="0" w:color="auto"/>
              <w:right w:val="single" w:sz="4" w:space="0" w:color="auto"/>
            </w:tcBorders>
          </w:tcPr>
          <w:p w:rsidR="00FD60DF" w:rsidRDefault="00FD60DF">
            <w:pPr>
              <w:jc w:val="center"/>
            </w:pP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АА-40(131)-139</w:t>
            </w:r>
          </w:p>
        </w:tc>
        <w:tc>
          <w:tcPr>
            <w:tcW w:w="1375" w:type="dxa"/>
            <w:vMerge w:val="restart"/>
            <w:tcBorders>
              <w:left w:val="single" w:sz="4" w:space="0" w:color="auto"/>
              <w:right w:val="single" w:sz="4" w:space="0" w:color="auto"/>
            </w:tcBorders>
          </w:tcPr>
          <w:p w:rsidR="00FD60DF" w:rsidRDefault="00817F07">
            <w:pPr>
              <w:jc w:val="center"/>
            </w:pPr>
            <w:r>
              <w:t>340, 270</w:t>
            </w: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bottom w:val="single" w:sz="4" w:space="0" w:color="auto"/>
              <w:right w:val="single" w:sz="4" w:space="0" w:color="auto"/>
            </w:tcBorders>
          </w:tcPr>
          <w:p w:rsidR="00FD60DF" w:rsidRDefault="00FD60DF">
            <w:pPr>
              <w:jc w:val="center"/>
            </w:pPr>
          </w:p>
        </w:tc>
        <w:tc>
          <w:tcPr>
            <w:tcW w:w="741" w:type="dxa"/>
            <w:vMerge/>
            <w:tcBorders>
              <w:left w:val="single" w:sz="4" w:space="0" w:color="auto"/>
              <w:bottom w:val="single" w:sz="4" w:space="0" w:color="auto"/>
              <w:right w:val="single" w:sz="4" w:space="0" w:color="auto"/>
            </w:tcBorders>
          </w:tcPr>
          <w:p w:rsidR="00FD60DF" w:rsidRDefault="00FD60DF">
            <w:pPr>
              <w:jc w:val="center"/>
            </w:pPr>
          </w:p>
        </w:tc>
        <w:tc>
          <w:tcPr>
            <w:tcW w:w="2006" w:type="dxa"/>
            <w:tcBorders>
              <w:left w:val="single" w:sz="4" w:space="0" w:color="auto"/>
              <w:bottom w:val="single" w:sz="4" w:space="0" w:color="auto"/>
              <w:right w:val="single" w:sz="4" w:space="0" w:color="auto"/>
            </w:tcBorders>
          </w:tcPr>
          <w:p w:rsidR="00FD60DF" w:rsidRDefault="00817F07">
            <w:pPr>
              <w:jc w:val="both"/>
            </w:pPr>
            <w:r>
              <w:t>(№ 37-12)</w:t>
            </w:r>
          </w:p>
        </w:tc>
        <w:tc>
          <w:tcPr>
            <w:tcW w:w="1375" w:type="dxa"/>
            <w:vMerge/>
            <w:tcBorders>
              <w:left w:val="single" w:sz="4" w:space="0" w:color="auto"/>
              <w:bottom w:val="single" w:sz="4" w:space="0" w:color="auto"/>
              <w:right w:val="single" w:sz="4" w:space="0" w:color="auto"/>
            </w:tcBorders>
          </w:tcPr>
          <w:p w:rsidR="00FD60DF" w:rsidRDefault="00FD60DF">
            <w:pPr>
              <w:jc w:val="center"/>
            </w:pPr>
          </w:p>
        </w:tc>
        <w:tc>
          <w:tcPr>
            <w:tcW w:w="1118" w:type="dxa"/>
            <w:vMerge/>
            <w:tcBorders>
              <w:left w:val="single" w:sz="4" w:space="0" w:color="auto"/>
              <w:bottom w:val="single" w:sz="4" w:space="0" w:color="auto"/>
              <w:right w:val="single" w:sz="4" w:space="0" w:color="auto"/>
            </w:tcBorders>
          </w:tcPr>
          <w:p w:rsidR="00FD60DF" w:rsidRDefault="00FD60DF">
            <w:pPr>
              <w:jc w:val="center"/>
            </w:pPr>
          </w:p>
        </w:tc>
        <w:tc>
          <w:tcPr>
            <w:tcW w:w="1046" w:type="dxa"/>
            <w:vMerge/>
            <w:tcBorders>
              <w:left w:val="single" w:sz="4" w:space="0" w:color="auto"/>
              <w:bottom w:val="single" w:sz="4" w:space="0" w:color="auto"/>
              <w:right w:val="single" w:sz="4" w:space="0" w:color="auto"/>
            </w:tcBorders>
          </w:tcPr>
          <w:p w:rsidR="00FD60DF" w:rsidRDefault="00FD60DF">
            <w:pPr>
              <w:jc w:val="center"/>
            </w:pPr>
          </w:p>
        </w:tc>
        <w:tc>
          <w:tcPr>
            <w:tcW w:w="1348" w:type="dxa"/>
            <w:vMerge/>
            <w:tcBorders>
              <w:left w:val="single" w:sz="4" w:space="0" w:color="auto"/>
              <w:bottom w:val="single" w:sz="4" w:space="0" w:color="auto"/>
              <w:right w:val="single" w:sz="6" w:space="0" w:color="auto"/>
            </w:tcBorders>
          </w:tcPr>
          <w:p w:rsidR="00FD60DF" w:rsidRDefault="00FD60DF">
            <w:pPr>
              <w:jc w:val="center"/>
            </w:pPr>
          </w:p>
        </w:tc>
      </w:tr>
      <w:tr w:rsidR="00FD60DF">
        <w:trPr>
          <w:cantSplit/>
        </w:trPr>
        <w:tc>
          <w:tcPr>
            <w:tcW w:w="735" w:type="dxa"/>
            <w:vMerge w:val="restart"/>
            <w:tcBorders>
              <w:top w:val="single" w:sz="4" w:space="0" w:color="auto"/>
              <w:left w:val="single" w:sz="6" w:space="0" w:color="auto"/>
              <w:right w:val="single" w:sz="4" w:space="0" w:color="auto"/>
            </w:tcBorders>
          </w:tcPr>
          <w:p w:rsidR="00FD60DF" w:rsidRDefault="00817F07">
            <w:pPr>
              <w:jc w:val="center"/>
            </w:pPr>
            <w:r>
              <w:t>ВПП-2</w:t>
            </w:r>
          </w:p>
        </w:tc>
        <w:tc>
          <w:tcPr>
            <w:tcW w:w="7634" w:type="dxa"/>
            <w:gridSpan w:val="6"/>
            <w:tcBorders>
              <w:top w:val="single" w:sz="4" w:space="0" w:color="auto"/>
              <w:left w:val="single" w:sz="4" w:space="0" w:color="auto"/>
              <w:bottom w:val="single" w:sz="4" w:space="0" w:color="auto"/>
              <w:right w:val="single" w:sz="4" w:space="0" w:color="auto"/>
            </w:tcBorders>
          </w:tcPr>
          <w:p w:rsidR="00FD60DF" w:rsidRDefault="00817F07">
            <w:pPr>
              <w:jc w:val="center"/>
            </w:pPr>
            <w:r>
              <w:t>Основные средства</w:t>
            </w: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val="restart"/>
            <w:tcBorders>
              <w:top w:val="single" w:sz="4" w:space="0" w:color="auto"/>
              <w:left w:val="single" w:sz="4" w:space="0" w:color="auto"/>
              <w:right w:val="single" w:sz="4" w:space="0" w:color="auto"/>
            </w:tcBorders>
          </w:tcPr>
          <w:p w:rsidR="00FD60DF" w:rsidRDefault="00817F07">
            <w:pPr>
              <w:jc w:val="center"/>
              <w:rPr>
                <w:lang w:val="en-US"/>
              </w:rPr>
            </w:pPr>
            <w:r>
              <w:rPr>
                <w:lang w:val="en-US"/>
              </w:rPr>
              <w:t>4</w:t>
            </w:r>
          </w:p>
        </w:tc>
        <w:tc>
          <w:tcPr>
            <w:tcW w:w="2006" w:type="dxa"/>
            <w:tcBorders>
              <w:top w:val="single" w:sz="4" w:space="0" w:color="auto"/>
              <w:left w:val="single" w:sz="4" w:space="0" w:color="auto"/>
              <w:right w:val="single" w:sz="4" w:space="0" w:color="auto"/>
            </w:tcBorders>
          </w:tcPr>
          <w:p w:rsidR="00FD60DF" w:rsidRDefault="00817F07">
            <w:pPr>
              <w:jc w:val="both"/>
              <w:rPr>
                <w:lang w:val="en-US"/>
              </w:rPr>
            </w:pPr>
            <w:r>
              <w:t>АА</w:t>
            </w:r>
            <w:r>
              <w:rPr>
                <w:lang w:val="en-US"/>
              </w:rPr>
              <w:t>-40(43105)-189</w:t>
            </w:r>
          </w:p>
        </w:tc>
        <w:tc>
          <w:tcPr>
            <w:tcW w:w="1375" w:type="dxa"/>
            <w:vMerge w:val="restart"/>
            <w:tcBorders>
              <w:top w:val="single" w:sz="4" w:space="0" w:color="auto"/>
              <w:left w:val="single" w:sz="4" w:space="0" w:color="auto"/>
              <w:right w:val="single" w:sz="4" w:space="0" w:color="auto"/>
            </w:tcBorders>
          </w:tcPr>
          <w:p w:rsidR="00FD60DF" w:rsidRDefault="00817F07">
            <w:pPr>
              <w:jc w:val="center"/>
              <w:rPr>
                <w:lang w:val="en-US"/>
              </w:rPr>
            </w:pPr>
            <w:r>
              <w:rPr>
                <w:lang w:val="en-US"/>
              </w:rPr>
              <w:t>150, 175</w:t>
            </w:r>
          </w:p>
        </w:tc>
        <w:tc>
          <w:tcPr>
            <w:tcW w:w="1118" w:type="dxa"/>
            <w:vMerge w:val="restart"/>
            <w:tcBorders>
              <w:top w:val="single" w:sz="4" w:space="0" w:color="auto"/>
              <w:left w:val="single" w:sz="4" w:space="0" w:color="auto"/>
              <w:right w:val="single" w:sz="4" w:space="0" w:color="auto"/>
            </w:tcBorders>
          </w:tcPr>
          <w:p w:rsidR="00FD60DF" w:rsidRDefault="00817F07">
            <w:pPr>
              <w:jc w:val="center"/>
              <w:rPr>
                <w:lang w:val="en-US"/>
              </w:rPr>
            </w:pPr>
            <w:r>
              <w:rPr>
                <w:lang w:val="en-US"/>
              </w:rPr>
              <w:t>34200</w:t>
            </w:r>
          </w:p>
        </w:tc>
        <w:tc>
          <w:tcPr>
            <w:tcW w:w="1046" w:type="dxa"/>
            <w:vMerge w:val="restart"/>
            <w:tcBorders>
              <w:top w:val="single" w:sz="4" w:space="0" w:color="auto"/>
              <w:left w:val="single" w:sz="4" w:space="0" w:color="auto"/>
              <w:right w:val="single" w:sz="4" w:space="0" w:color="auto"/>
            </w:tcBorders>
          </w:tcPr>
          <w:p w:rsidR="00FD60DF" w:rsidRDefault="00817F07">
            <w:pPr>
              <w:jc w:val="center"/>
              <w:rPr>
                <w:lang w:val="en-US"/>
              </w:rPr>
            </w:pPr>
            <w:r>
              <w:rPr>
                <w:lang w:val="en-US"/>
              </w:rPr>
              <w:t>2300</w:t>
            </w:r>
          </w:p>
        </w:tc>
        <w:tc>
          <w:tcPr>
            <w:tcW w:w="1348" w:type="dxa"/>
            <w:vMerge w:val="restart"/>
            <w:tcBorders>
              <w:top w:val="single" w:sz="4" w:space="0" w:color="auto"/>
              <w:left w:val="single" w:sz="4" w:space="0" w:color="auto"/>
              <w:right w:val="single" w:sz="6" w:space="0" w:color="auto"/>
            </w:tcBorders>
          </w:tcPr>
          <w:p w:rsidR="00FD60DF" w:rsidRDefault="00817F07">
            <w:pPr>
              <w:jc w:val="center"/>
              <w:rPr>
                <w:lang w:val="en-US"/>
              </w:rPr>
            </w:pPr>
            <w:r>
              <w:rPr>
                <w:lang w:val="en-US"/>
              </w:rPr>
              <w:t>200</w:t>
            </w:r>
          </w:p>
        </w:tc>
      </w:tr>
      <w:tr w:rsidR="00FD60DF">
        <w:trPr>
          <w:cantSplit/>
        </w:trPr>
        <w:tc>
          <w:tcPr>
            <w:tcW w:w="735" w:type="dxa"/>
            <w:vMerge/>
            <w:tcBorders>
              <w:left w:val="single" w:sz="6" w:space="0" w:color="auto"/>
              <w:right w:val="single" w:sz="4" w:space="0" w:color="auto"/>
            </w:tcBorders>
          </w:tcPr>
          <w:p w:rsidR="00FD60DF" w:rsidRDefault="00FD60DF">
            <w:pPr>
              <w:jc w:val="center"/>
              <w:rPr>
                <w:lang w:val="en-US"/>
              </w:rPr>
            </w:pPr>
          </w:p>
        </w:tc>
        <w:tc>
          <w:tcPr>
            <w:tcW w:w="741" w:type="dxa"/>
            <w:vMerge/>
            <w:tcBorders>
              <w:left w:val="single" w:sz="4" w:space="0" w:color="auto"/>
              <w:right w:val="single" w:sz="4" w:space="0" w:color="auto"/>
            </w:tcBorders>
          </w:tcPr>
          <w:p w:rsidR="00FD60DF" w:rsidRDefault="00FD60DF">
            <w:pPr>
              <w:jc w:val="center"/>
              <w:rPr>
                <w:lang w:val="en-US"/>
              </w:rPr>
            </w:pPr>
          </w:p>
        </w:tc>
        <w:tc>
          <w:tcPr>
            <w:tcW w:w="2006" w:type="dxa"/>
            <w:tcBorders>
              <w:left w:val="single" w:sz="4" w:space="0" w:color="auto"/>
              <w:right w:val="single" w:sz="4" w:space="0" w:color="auto"/>
            </w:tcBorders>
          </w:tcPr>
          <w:p w:rsidR="00FD60DF" w:rsidRDefault="00817F07">
            <w:pPr>
              <w:jc w:val="both"/>
              <w:rPr>
                <w:lang w:val="en-US"/>
              </w:rPr>
            </w:pPr>
            <w:r>
              <w:rPr>
                <w:lang w:val="en-US"/>
              </w:rPr>
              <w:t>(№ 38-42)</w:t>
            </w:r>
          </w:p>
        </w:tc>
        <w:tc>
          <w:tcPr>
            <w:tcW w:w="1375" w:type="dxa"/>
            <w:vMerge/>
            <w:tcBorders>
              <w:left w:val="single" w:sz="4" w:space="0" w:color="auto"/>
              <w:right w:val="single" w:sz="4" w:space="0" w:color="auto"/>
            </w:tcBorders>
          </w:tcPr>
          <w:p w:rsidR="00FD60DF" w:rsidRDefault="00FD60DF">
            <w:pPr>
              <w:jc w:val="center"/>
              <w:rPr>
                <w:lang w:val="en-US"/>
              </w:rPr>
            </w:pPr>
          </w:p>
        </w:tc>
        <w:tc>
          <w:tcPr>
            <w:tcW w:w="1118" w:type="dxa"/>
            <w:vMerge/>
            <w:tcBorders>
              <w:left w:val="single" w:sz="4" w:space="0" w:color="auto"/>
              <w:right w:val="single" w:sz="4" w:space="0" w:color="auto"/>
            </w:tcBorders>
          </w:tcPr>
          <w:p w:rsidR="00FD60DF" w:rsidRDefault="00FD60DF">
            <w:pPr>
              <w:jc w:val="center"/>
              <w:rPr>
                <w:lang w:val="en-US"/>
              </w:rPr>
            </w:pPr>
          </w:p>
        </w:tc>
        <w:tc>
          <w:tcPr>
            <w:tcW w:w="1046" w:type="dxa"/>
            <w:vMerge/>
            <w:tcBorders>
              <w:left w:val="single" w:sz="4" w:space="0" w:color="auto"/>
              <w:right w:val="single" w:sz="4" w:space="0" w:color="auto"/>
            </w:tcBorders>
          </w:tcPr>
          <w:p w:rsidR="00FD60DF" w:rsidRDefault="00FD60DF">
            <w:pPr>
              <w:jc w:val="center"/>
              <w:rPr>
                <w:lang w:val="en-US"/>
              </w:rPr>
            </w:pPr>
          </w:p>
        </w:tc>
        <w:tc>
          <w:tcPr>
            <w:tcW w:w="1348" w:type="dxa"/>
            <w:vMerge/>
            <w:tcBorders>
              <w:left w:val="single" w:sz="4" w:space="0" w:color="auto"/>
              <w:right w:val="single" w:sz="6" w:space="0" w:color="auto"/>
            </w:tcBorders>
          </w:tcPr>
          <w:p w:rsidR="00FD60DF" w:rsidRDefault="00FD60DF">
            <w:pPr>
              <w:jc w:val="center"/>
              <w:rPr>
                <w:lang w:val="en-US"/>
              </w:rPr>
            </w:pPr>
          </w:p>
        </w:tc>
      </w:tr>
      <w:tr w:rsidR="00FD60DF">
        <w:trPr>
          <w:cantSplit/>
        </w:trPr>
        <w:tc>
          <w:tcPr>
            <w:tcW w:w="735" w:type="dxa"/>
            <w:vMerge/>
            <w:tcBorders>
              <w:left w:val="single" w:sz="6" w:space="0" w:color="auto"/>
              <w:right w:val="single" w:sz="4" w:space="0" w:color="auto"/>
            </w:tcBorders>
          </w:tcPr>
          <w:p w:rsidR="00FD60DF" w:rsidRDefault="00FD60DF">
            <w:pPr>
              <w:jc w:val="center"/>
              <w:rPr>
                <w:lang w:val="en-US"/>
              </w:rPr>
            </w:pPr>
          </w:p>
        </w:tc>
        <w:tc>
          <w:tcPr>
            <w:tcW w:w="741" w:type="dxa"/>
            <w:vMerge/>
            <w:tcBorders>
              <w:left w:val="single" w:sz="4" w:space="0" w:color="auto"/>
              <w:right w:val="single" w:sz="4" w:space="0" w:color="auto"/>
            </w:tcBorders>
          </w:tcPr>
          <w:p w:rsidR="00FD60DF" w:rsidRDefault="00FD60DF">
            <w:pPr>
              <w:jc w:val="center"/>
              <w:rPr>
                <w:lang w:val="en-US"/>
              </w:rPr>
            </w:pPr>
          </w:p>
        </w:tc>
        <w:tc>
          <w:tcPr>
            <w:tcW w:w="2006" w:type="dxa"/>
            <w:tcBorders>
              <w:left w:val="single" w:sz="4" w:space="0" w:color="auto"/>
              <w:right w:val="single" w:sz="4" w:space="0" w:color="auto"/>
            </w:tcBorders>
          </w:tcPr>
          <w:p w:rsidR="00FD60DF" w:rsidRDefault="00817F07">
            <w:pPr>
              <w:jc w:val="both"/>
              <w:rPr>
                <w:lang w:val="en-US"/>
              </w:rPr>
            </w:pPr>
            <w:r>
              <w:rPr>
                <w:lang w:val="en-US"/>
              </w:rPr>
              <w:t>AA-60(7310)-160.01</w:t>
            </w:r>
          </w:p>
        </w:tc>
        <w:tc>
          <w:tcPr>
            <w:tcW w:w="1375" w:type="dxa"/>
            <w:vMerge w:val="restart"/>
            <w:tcBorders>
              <w:left w:val="single" w:sz="4" w:space="0" w:color="auto"/>
              <w:right w:val="single" w:sz="4" w:space="0" w:color="auto"/>
            </w:tcBorders>
          </w:tcPr>
          <w:p w:rsidR="00FD60DF" w:rsidRDefault="00817F07">
            <w:pPr>
              <w:jc w:val="center"/>
              <w:rPr>
                <w:lang w:val="en-US"/>
              </w:rPr>
            </w:pPr>
            <w:r>
              <w:rPr>
                <w:lang w:val="en-US"/>
              </w:rPr>
              <w:t>180, 205</w:t>
            </w:r>
          </w:p>
        </w:tc>
        <w:tc>
          <w:tcPr>
            <w:tcW w:w="1118" w:type="dxa"/>
            <w:vMerge/>
            <w:tcBorders>
              <w:left w:val="single" w:sz="4" w:space="0" w:color="auto"/>
              <w:right w:val="single" w:sz="4" w:space="0" w:color="auto"/>
            </w:tcBorders>
          </w:tcPr>
          <w:p w:rsidR="00FD60DF" w:rsidRDefault="00FD60DF">
            <w:pPr>
              <w:jc w:val="center"/>
              <w:rPr>
                <w:lang w:val="en-US"/>
              </w:rPr>
            </w:pPr>
          </w:p>
        </w:tc>
        <w:tc>
          <w:tcPr>
            <w:tcW w:w="1046" w:type="dxa"/>
            <w:vMerge/>
            <w:tcBorders>
              <w:left w:val="single" w:sz="4" w:space="0" w:color="auto"/>
              <w:right w:val="single" w:sz="4" w:space="0" w:color="auto"/>
            </w:tcBorders>
          </w:tcPr>
          <w:p w:rsidR="00FD60DF" w:rsidRDefault="00FD60DF">
            <w:pPr>
              <w:jc w:val="center"/>
              <w:rPr>
                <w:lang w:val="en-US"/>
              </w:rPr>
            </w:pPr>
          </w:p>
        </w:tc>
        <w:tc>
          <w:tcPr>
            <w:tcW w:w="1348" w:type="dxa"/>
            <w:vMerge/>
            <w:tcBorders>
              <w:left w:val="single" w:sz="4" w:space="0" w:color="auto"/>
              <w:right w:val="single" w:sz="6" w:space="0" w:color="auto"/>
            </w:tcBorders>
          </w:tcPr>
          <w:p w:rsidR="00FD60DF" w:rsidRDefault="00FD60DF">
            <w:pPr>
              <w:jc w:val="center"/>
              <w:rPr>
                <w:lang w:val="en-US"/>
              </w:rPr>
            </w:pPr>
          </w:p>
        </w:tc>
      </w:tr>
      <w:tr w:rsidR="00FD60DF">
        <w:trPr>
          <w:cantSplit/>
        </w:trPr>
        <w:tc>
          <w:tcPr>
            <w:tcW w:w="735" w:type="dxa"/>
            <w:vMerge/>
            <w:tcBorders>
              <w:left w:val="single" w:sz="6" w:space="0" w:color="auto"/>
              <w:right w:val="single" w:sz="4" w:space="0" w:color="auto"/>
            </w:tcBorders>
          </w:tcPr>
          <w:p w:rsidR="00FD60DF" w:rsidRDefault="00FD60DF">
            <w:pPr>
              <w:jc w:val="center"/>
              <w:rPr>
                <w:lang w:val="en-US"/>
              </w:rPr>
            </w:pPr>
          </w:p>
        </w:tc>
        <w:tc>
          <w:tcPr>
            <w:tcW w:w="741" w:type="dxa"/>
            <w:vMerge/>
            <w:tcBorders>
              <w:left w:val="single" w:sz="4" w:space="0" w:color="auto"/>
              <w:right w:val="single" w:sz="4" w:space="0" w:color="auto"/>
            </w:tcBorders>
          </w:tcPr>
          <w:p w:rsidR="00FD60DF" w:rsidRDefault="00FD60DF">
            <w:pPr>
              <w:jc w:val="center"/>
              <w:rPr>
                <w:lang w:val="en-US"/>
              </w:rPr>
            </w:pPr>
          </w:p>
        </w:tc>
        <w:tc>
          <w:tcPr>
            <w:tcW w:w="2006" w:type="dxa"/>
            <w:tcBorders>
              <w:left w:val="single" w:sz="4" w:space="0" w:color="auto"/>
              <w:right w:val="single" w:sz="4" w:space="0" w:color="auto"/>
            </w:tcBorders>
          </w:tcPr>
          <w:p w:rsidR="00FD60DF" w:rsidRDefault="00817F07">
            <w:pPr>
              <w:jc w:val="both"/>
              <w:rPr>
                <w:lang w:val="en-US"/>
              </w:rPr>
            </w:pPr>
            <w:r>
              <w:rPr>
                <w:lang w:val="en-US"/>
              </w:rPr>
              <w:t>(№ 37-84)</w:t>
            </w:r>
          </w:p>
        </w:tc>
        <w:tc>
          <w:tcPr>
            <w:tcW w:w="1375" w:type="dxa"/>
            <w:vMerge/>
            <w:tcBorders>
              <w:left w:val="single" w:sz="4" w:space="0" w:color="auto"/>
              <w:right w:val="single" w:sz="4" w:space="0" w:color="auto"/>
            </w:tcBorders>
          </w:tcPr>
          <w:p w:rsidR="00FD60DF" w:rsidRDefault="00FD60DF">
            <w:pPr>
              <w:jc w:val="center"/>
              <w:rPr>
                <w:lang w:val="en-US"/>
              </w:rPr>
            </w:pPr>
          </w:p>
        </w:tc>
        <w:tc>
          <w:tcPr>
            <w:tcW w:w="1118" w:type="dxa"/>
            <w:vMerge/>
            <w:tcBorders>
              <w:left w:val="single" w:sz="4" w:space="0" w:color="auto"/>
              <w:right w:val="single" w:sz="4" w:space="0" w:color="auto"/>
            </w:tcBorders>
          </w:tcPr>
          <w:p w:rsidR="00FD60DF" w:rsidRDefault="00FD60DF">
            <w:pPr>
              <w:jc w:val="center"/>
              <w:rPr>
                <w:lang w:val="en-US"/>
              </w:rPr>
            </w:pPr>
          </w:p>
        </w:tc>
        <w:tc>
          <w:tcPr>
            <w:tcW w:w="1046" w:type="dxa"/>
            <w:vMerge/>
            <w:tcBorders>
              <w:left w:val="single" w:sz="4" w:space="0" w:color="auto"/>
              <w:right w:val="single" w:sz="4" w:space="0" w:color="auto"/>
            </w:tcBorders>
          </w:tcPr>
          <w:p w:rsidR="00FD60DF" w:rsidRDefault="00FD60DF">
            <w:pPr>
              <w:jc w:val="center"/>
              <w:rPr>
                <w:lang w:val="en-US"/>
              </w:rPr>
            </w:pPr>
          </w:p>
        </w:tc>
        <w:tc>
          <w:tcPr>
            <w:tcW w:w="1348" w:type="dxa"/>
            <w:vMerge/>
            <w:tcBorders>
              <w:left w:val="single" w:sz="4" w:space="0" w:color="auto"/>
              <w:right w:val="single" w:sz="6" w:space="0" w:color="auto"/>
            </w:tcBorders>
          </w:tcPr>
          <w:p w:rsidR="00FD60DF" w:rsidRDefault="00FD60DF">
            <w:pPr>
              <w:jc w:val="center"/>
              <w:rPr>
                <w:lang w:val="en-US"/>
              </w:rPr>
            </w:pPr>
          </w:p>
        </w:tc>
      </w:tr>
      <w:tr w:rsidR="00FD60DF">
        <w:trPr>
          <w:cantSplit/>
        </w:trPr>
        <w:tc>
          <w:tcPr>
            <w:tcW w:w="735" w:type="dxa"/>
            <w:vMerge/>
            <w:tcBorders>
              <w:left w:val="single" w:sz="6" w:space="0" w:color="auto"/>
              <w:right w:val="single" w:sz="4" w:space="0" w:color="auto"/>
            </w:tcBorders>
          </w:tcPr>
          <w:p w:rsidR="00FD60DF" w:rsidRDefault="00FD60DF">
            <w:pPr>
              <w:jc w:val="center"/>
              <w:rPr>
                <w:lang w:val="en-US"/>
              </w:rPr>
            </w:pPr>
          </w:p>
        </w:tc>
        <w:tc>
          <w:tcPr>
            <w:tcW w:w="741" w:type="dxa"/>
            <w:vMerge/>
            <w:tcBorders>
              <w:left w:val="single" w:sz="4" w:space="0" w:color="auto"/>
              <w:right w:val="single" w:sz="4" w:space="0" w:color="auto"/>
            </w:tcBorders>
          </w:tcPr>
          <w:p w:rsidR="00FD60DF" w:rsidRDefault="00FD60DF">
            <w:pPr>
              <w:jc w:val="center"/>
              <w:rPr>
                <w:lang w:val="en-US"/>
              </w:rPr>
            </w:pPr>
          </w:p>
        </w:tc>
        <w:tc>
          <w:tcPr>
            <w:tcW w:w="2006" w:type="dxa"/>
            <w:tcBorders>
              <w:left w:val="single" w:sz="4" w:space="0" w:color="auto"/>
              <w:right w:val="single" w:sz="4" w:space="0" w:color="auto"/>
            </w:tcBorders>
          </w:tcPr>
          <w:p w:rsidR="00FD60DF" w:rsidRDefault="00817F07">
            <w:pPr>
              <w:jc w:val="both"/>
              <w:rPr>
                <w:lang w:val="en-US"/>
              </w:rPr>
            </w:pPr>
            <w:r>
              <w:rPr>
                <w:lang w:val="en-US"/>
              </w:rPr>
              <w:t>AA-60(7313)-160.01A</w:t>
            </w:r>
          </w:p>
        </w:tc>
        <w:tc>
          <w:tcPr>
            <w:tcW w:w="1375" w:type="dxa"/>
            <w:vMerge w:val="restart"/>
            <w:tcBorders>
              <w:left w:val="single" w:sz="4" w:space="0" w:color="auto"/>
              <w:right w:val="single" w:sz="4" w:space="0" w:color="auto"/>
            </w:tcBorders>
          </w:tcPr>
          <w:p w:rsidR="00FD60DF" w:rsidRDefault="00817F07">
            <w:pPr>
              <w:jc w:val="center"/>
            </w:pPr>
            <w:r>
              <w:t>180, 205</w:t>
            </w: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 38-60)</w:t>
            </w:r>
          </w:p>
        </w:tc>
        <w:tc>
          <w:tcPr>
            <w:tcW w:w="1375" w:type="dxa"/>
            <w:vMerge/>
            <w:tcBorders>
              <w:left w:val="single" w:sz="4" w:space="0" w:color="auto"/>
              <w:right w:val="single" w:sz="4" w:space="0" w:color="auto"/>
            </w:tcBorders>
          </w:tcPr>
          <w:p w:rsidR="00FD60DF" w:rsidRDefault="00FD60DF">
            <w:pPr>
              <w:jc w:val="center"/>
            </w:pP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АА-40(43105)-189</w:t>
            </w:r>
          </w:p>
        </w:tc>
        <w:tc>
          <w:tcPr>
            <w:tcW w:w="1375" w:type="dxa"/>
            <w:vMerge w:val="restart"/>
            <w:tcBorders>
              <w:left w:val="single" w:sz="4" w:space="0" w:color="auto"/>
              <w:right w:val="single" w:sz="4" w:space="0" w:color="auto"/>
            </w:tcBorders>
          </w:tcPr>
          <w:p w:rsidR="00FD60DF" w:rsidRDefault="00817F07">
            <w:pPr>
              <w:jc w:val="center"/>
            </w:pPr>
            <w:r>
              <w:t>210, 215</w:t>
            </w: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bottom w:val="single" w:sz="4" w:space="0" w:color="auto"/>
              <w:right w:val="single" w:sz="4" w:space="0" w:color="auto"/>
            </w:tcBorders>
          </w:tcPr>
          <w:p w:rsidR="00FD60DF" w:rsidRDefault="00FD60DF">
            <w:pPr>
              <w:jc w:val="center"/>
            </w:pPr>
          </w:p>
        </w:tc>
        <w:tc>
          <w:tcPr>
            <w:tcW w:w="2006" w:type="dxa"/>
            <w:tcBorders>
              <w:left w:val="single" w:sz="4" w:space="0" w:color="auto"/>
              <w:bottom w:val="single" w:sz="4" w:space="0" w:color="auto"/>
              <w:right w:val="single" w:sz="4" w:space="0" w:color="auto"/>
            </w:tcBorders>
          </w:tcPr>
          <w:p w:rsidR="00FD60DF" w:rsidRDefault="00817F07">
            <w:pPr>
              <w:jc w:val="both"/>
            </w:pPr>
            <w:r>
              <w:t>(№ 39-93)</w:t>
            </w:r>
          </w:p>
        </w:tc>
        <w:tc>
          <w:tcPr>
            <w:tcW w:w="1375" w:type="dxa"/>
            <w:vMerge/>
            <w:tcBorders>
              <w:left w:val="single" w:sz="4" w:space="0" w:color="auto"/>
              <w:bottom w:val="single" w:sz="4" w:space="0" w:color="auto"/>
              <w:right w:val="single" w:sz="4" w:space="0" w:color="auto"/>
            </w:tcBorders>
          </w:tcPr>
          <w:p w:rsidR="00FD60DF" w:rsidRDefault="00FD60DF">
            <w:pPr>
              <w:jc w:val="center"/>
            </w:pPr>
          </w:p>
        </w:tc>
        <w:tc>
          <w:tcPr>
            <w:tcW w:w="1118" w:type="dxa"/>
            <w:vMerge/>
            <w:tcBorders>
              <w:left w:val="single" w:sz="4" w:space="0" w:color="auto"/>
              <w:bottom w:val="single" w:sz="4" w:space="0" w:color="auto"/>
              <w:right w:val="single" w:sz="4" w:space="0" w:color="auto"/>
            </w:tcBorders>
          </w:tcPr>
          <w:p w:rsidR="00FD60DF" w:rsidRDefault="00FD60DF">
            <w:pPr>
              <w:jc w:val="center"/>
            </w:pPr>
          </w:p>
        </w:tc>
        <w:tc>
          <w:tcPr>
            <w:tcW w:w="1046" w:type="dxa"/>
            <w:vMerge/>
            <w:tcBorders>
              <w:left w:val="single" w:sz="4" w:space="0" w:color="auto"/>
              <w:bottom w:val="single" w:sz="4" w:space="0" w:color="auto"/>
              <w:right w:val="single" w:sz="4" w:space="0" w:color="auto"/>
            </w:tcBorders>
          </w:tcPr>
          <w:p w:rsidR="00FD60DF" w:rsidRDefault="00FD60DF">
            <w:pPr>
              <w:jc w:val="center"/>
            </w:pPr>
          </w:p>
        </w:tc>
        <w:tc>
          <w:tcPr>
            <w:tcW w:w="1348" w:type="dxa"/>
            <w:vMerge/>
            <w:tcBorders>
              <w:left w:val="single" w:sz="4" w:space="0" w:color="auto"/>
              <w:bottom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634" w:type="dxa"/>
            <w:gridSpan w:val="6"/>
            <w:tcBorders>
              <w:top w:val="single" w:sz="4" w:space="0" w:color="auto"/>
              <w:left w:val="single" w:sz="4" w:space="0" w:color="auto"/>
              <w:bottom w:val="single" w:sz="4" w:space="0" w:color="auto"/>
              <w:right w:val="single" w:sz="4" w:space="0" w:color="auto"/>
            </w:tcBorders>
          </w:tcPr>
          <w:p w:rsidR="00FD60DF" w:rsidRDefault="00817F07">
            <w:pPr>
              <w:jc w:val="center"/>
            </w:pPr>
            <w:r>
              <w:t>Дополнительные средства</w:t>
            </w: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val="restart"/>
            <w:tcBorders>
              <w:top w:val="single" w:sz="4" w:space="0" w:color="auto"/>
              <w:left w:val="single" w:sz="4" w:space="0" w:color="auto"/>
              <w:right w:val="single" w:sz="4" w:space="0" w:color="auto"/>
            </w:tcBorders>
          </w:tcPr>
          <w:p w:rsidR="00FD60DF" w:rsidRDefault="00817F07">
            <w:pPr>
              <w:jc w:val="center"/>
            </w:pPr>
            <w:r>
              <w:t>2</w:t>
            </w:r>
          </w:p>
        </w:tc>
        <w:tc>
          <w:tcPr>
            <w:tcW w:w="2006" w:type="dxa"/>
            <w:tcBorders>
              <w:top w:val="single" w:sz="4" w:space="0" w:color="auto"/>
              <w:left w:val="single" w:sz="4" w:space="0" w:color="auto"/>
              <w:right w:val="single" w:sz="4" w:space="0" w:color="auto"/>
            </w:tcBorders>
          </w:tcPr>
          <w:p w:rsidR="00FD60DF" w:rsidRDefault="00817F07">
            <w:pPr>
              <w:jc w:val="both"/>
            </w:pPr>
            <w:r>
              <w:t>AA-60(7310)-160.01</w:t>
            </w:r>
          </w:p>
        </w:tc>
        <w:tc>
          <w:tcPr>
            <w:tcW w:w="1375" w:type="dxa"/>
            <w:vMerge w:val="restart"/>
            <w:tcBorders>
              <w:top w:val="single" w:sz="4" w:space="0" w:color="auto"/>
              <w:left w:val="single" w:sz="4" w:space="0" w:color="auto"/>
              <w:right w:val="single" w:sz="4" w:space="0" w:color="auto"/>
            </w:tcBorders>
          </w:tcPr>
          <w:p w:rsidR="00FD60DF" w:rsidRDefault="00817F07">
            <w:pPr>
              <w:jc w:val="center"/>
            </w:pPr>
            <w:r>
              <w:t>255, 260</w:t>
            </w:r>
          </w:p>
        </w:tc>
        <w:tc>
          <w:tcPr>
            <w:tcW w:w="1118" w:type="dxa"/>
            <w:vMerge w:val="restart"/>
            <w:tcBorders>
              <w:top w:val="single" w:sz="4" w:space="0" w:color="auto"/>
              <w:left w:val="single" w:sz="4" w:space="0" w:color="auto"/>
              <w:right w:val="single" w:sz="4" w:space="0" w:color="auto"/>
            </w:tcBorders>
          </w:tcPr>
          <w:p w:rsidR="00FD60DF" w:rsidRDefault="00817F07">
            <w:pPr>
              <w:jc w:val="center"/>
            </w:pPr>
            <w:r>
              <w:t>15150</w:t>
            </w:r>
          </w:p>
        </w:tc>
        <w:tc>
          <w:tcPr>
            <w:tcW w:w="1046" w:type="dxa"/>
            <w:vMerge w:val="restart"/>
            <w:tcBorders>
              <w:top w:val="single" w:sz="4" w:space="0" w:color="auto"/>
              <w:left w:val="single" w:sz="4" w:space="0" w:color="auto"/>
              <w:right w:val="single" w:sz="4" w:space="0" w:color="auto"/>
            </w:tcBorders>
          </w:tcPr>
          <w:p w:rsidR="00FD60DF" w:rsidRDefault="00817F07">
            <w:pPr>
              <w:jc w:val="center"/>
            </w:pPr>
            <w:r>
              <w:t>1050</w:t>
            </w:r>
          </w:p>
        </w:tc>
        <w:tc>
          <w:tcPr>
            <w:tcW w:w="1348" w:type="dxa"/>
            <w:vMerge w:val="restart"/>
            <w:tcBorders>
              <w:top w:val="single" w:sz="4" w:space="0" w:color="auto"/>
              <w:left w:val="single" w:sz="4" w:space="0" w:color="auto"/>
              <w:right w:val="single" w:sz="6" w:space="0" w:color="auto"/>
            </w:tcBorders>
          </w:tcPr>
          <w:p w:rsidR="00FD60DF" w:rsidRDefault="00817F07">
            <w:pPr>
              <w:jc w:val="center"/>
            </w:pPr>
            <w:r>
              <w:t>80</w:t>
            </w: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 37-80)</w:t>
            </w:r>
          </w:p>
        </w:tc>
        <w:tc>
          <w:tcPr>
            <w:tcW w:w="1375" w:type="dxa"/>
            <w:vMerge/>
            <w:tcBorders>
              <w:left w:val="single" w:sz="4" w:space="0" w:color="auto"/>
              <w:right w:val="single" w:sz="4" w:space="0" w:color="auto"/>
            </w:tcBorders>
          </w:tcPr>
          <w:p w:rsidR="00FD60DF" w:rsidRDefault="00FD60DF">
            <w:pPr>
              <w:jc w:val="center"/>
            </w:pP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right w:val="single" w:sz="4" w:space="0" w:color="auto"/>
            </w:tcBorders>
          </w:tcPr>
          <w:p w:rsidR="00FD60DF" w:rsidRDefault="00FD60DF">
            <w:pPr>
              <w:jc w:val="center"/>
            </w:pPr>
          </w:p>
        </w:tc>
        <w:tc>
          <w:tcPr>
            <w:tcW w:w="741" w:type="dxa"/>
            <w:vMerge/>
            <w:tcBorders>
              <w:left w:val="single" w:sz="4" w:space="0" w:color="auto"/>
              <w:right w:val="single" w:sz="4" w:space="0" w:color="auto"/>
            </w:tcBorders>
          </w:tcPr>
          <w:p w:rsidR="00FD60DF" w:rsidRDefault="00FD60DF">
            <w:pPr>
              <w:jc w:val="center"/>
            </w:pPr>
          </w:p>
        </w:tc>
        <w:tc>
          <w:tcPr>
            <w:tcW w:w="2006" w:type="dxa"/>
            <w:tcBorders>
              <w:left w:val="single" w:sz="4" w:space="0" w:color="auto"/>
              <w:right w:val="single" w:sz="4" w:space="0" w:color="auto"/>
            </w:tcBorders>
          </w:tcPr>
          <w:p w:rsidR="00FD60DF" w:rsidRDefault="00817F07">
            <w:pPr>
              <w:jc w:val="both"/>
            </w:pPr>
            <w:r>
              <w:t>АА-40(131)-135</w:t>
            </w:r>
          </w:p>
        </w:tc>
        <w:tc>
          <w:tcPr>
            <w:tcW w:w="1375" w:type="dxa"/>
            <w:vMerge w:val="restart"/>
            <w:tcBorders>
              <w:left w:val="single" w:sz="4" w:space="0" w:color="auto"/>
              <w:right w:val="single" w:sz="4" w:space="0" w:color="auto"/>
            </w:tcBorders>
          </w:tcPr>
          <w:p w:rsidR="00FD60DF" w:rsidRDefault="00817F07">
            <w:pPr>
              <w:jc w:val="center"/>
            </w:pPr>
            <w:r>
              <w:t>605, 320</w:t>
            </w:r>
          </w:p>
        </w:tc>
        <w:tc>
          <w:tcPr>
            <w:tcW w:w="1118" w:type="dxa"/>
            <w:vMerge/>
            <w:tcBorders>
              <w:left w:val="single" w:sz="4" w:space="0" w:color="auto"/>
              <w:right w:val="single" w:sz="4" w:space="0" w:color="auto"/>
            </w:tcBorders>
          </w:tcPr>
          <w:p w:rsidR="00FD60DF" w:rsidRDefault="00FD60DF">
            <w:pPr>
              <w:jc w:val="center"/>
            </w:pPr>
          </w:p>
        </w:tc>
        <w:tc>
          <w:tcPr>
            <w:tcW w:w="1046" w:type="dxa"/>
            <w:vMerge/>
            <w:tcBorders>
              <w:left w:val="single" w:sz="4" w:space="0" w:color="auto"/>
              <w:right w:val="single" w:sz="4" w:space="0" w:color="auto"/>
            </w:tcBorders>
          </w:tcPr>
          <w:p w:rsidR="00FD60DF" w:rsidRDefault="00FD60DF">
            <w:pPr>
              <w:jc w:val="center"/>
            </w:pPr>
          </w:p>
        </w:tc>
        <w:tc>
          <w:tcPr>
            <w:tcW w:w="1348" w:type="dxa"/>
            <w:vMerge/>
            <w:tcBorders>
              <w:left w:val="single" w:sz="4" w:space="0" w:color="auto"/>
              <w:right w:val="single" w:sz="6" w:space="0" w:color="auto"/>
            </w:tcBorders>
          </w:tcPr>
          <w:p w:rsidR="00FD60DF" w:rsidRDefault="00FD60DF">
            <w:pPr>
              <w:jc w:val="center"/>
            </w:pPr>
          </w:p>
        </w:tc>
      </w:tr>
      <w:tr w:rsidR="00FD60DF">
        <w:trPr>
          <w:cantSplit/>
        </w:trPr>
        <w:tc>
          <w:tcPr>
            <w:tcW w:w="735" w:type="dxa"/>
            <w:vMerge/>
            <w:tcBorders>
              <w:left w:val="single" w:sz="6" w:space="0" w:color="auto"/>
              <w:bottom w:val="single" w:sz="6" w:space="0" w:color="auto"/>
              <w:right w:val="single" w:sz="4" w:space="0" w:color="auto"/>
            </w:tcBorders>
          </w:tcPr>
          <w:p w:rsidR="00FD60DF" w:rsidRDefault="00FD60DF">
            <w:pPr>
              <w:jc w:val="center"/>
            </w:pPr>
          </w:p>
        </w:tc>
        <w:tc>
          <w:tcPr>
            <w:tcW w:w="741" w:type="dxa"/>
            <w:vMerge/>
            <w:tcBorders>
              <w:left w:val="single" w:sz="4" w:space="0" w:color="auto"/>
              <w:bottom w:val="single" w:sz="6" w:space="0" w:color="auto"/>
              <w:right w:val="single" w:sz="4" w:space="0" w:color="auto"/>
            </w:tcBorders>
          </w:tcPr>
          <w:p w:rsidR="00FD60DF" w:rsidRDefault="00FD60DF">
            <w:pPr>
              <w:jc w:val="center"/>
            </w:pPr>
          </w:p>
        </w:tc>
        <w:tc>
          <w:tcPr>
            <w:tcW w:w="2006" w:type="dxa"/>
            <w:tcBorders>
              <w:left w:val="single" w:sz="4" w:space="0" w:color="auto"/>
              <w:bottom w:val="single" w:sz="6" w:space="0" w:color="auto"/>
              <w:right w:val="single" w:sz="4" w:space="0" w:color="auto"/>
            </w:tcBorders>
          </w:tcPr>
          <w:p w:rsidR="00FD60DF" w:rsidRDefault="00817F07">
            <w:pPr>
              <w:jc w:val="both"/>
            </w:pPr>
            <w:r>
              <w:t>(№ 37-12)</w:t>
            </w:r>
          </w:p>
        </w:tc>
        <w:tc>
          <w:tcPr>
            <w:tcW w:w="1375" w:type="dxa"/>
            <w:vMerge/>
            <w:tcBorders>
              <w:left w:val="single" w:sz="4" w:space="0" w:color="auto"/>
              <w:bottom w:val="single" w:sz="6" w:space="0" w:color="auto"/>
              <w:right w:val="single" w:sz="4" w:space="0" w:color="auto"/>
            </w:tcBorders>
          </w:tcPr>
          <w:p w:rsidR="00FD60DF" w:rsidRDefault="00FD60DF">
            <w:pPr>
              <w:jc w:val="center"/>
            </w:pPr>
          </w:p>
        </w:tc>
        <w:tc>
          <w:tcPr>
            <w:tcW w:w="1118" w:type="dxa"/>
            <w:vMerge/>
            <w:tcBorders>
              <w:left w:val="single" w:sz="4" w:space="0" w:color="auto"/>
              <w:bottom w:val="single" w:sz="6" w:space="0" w:color="auto"/>
              <w:right w:val="single" w:sz="4" w:space="0" w:color="auto"/>
            </w:tcBorders>
          </w:tcPr>
          <w:p w:rsidR="00FD60DF" w:rsidRDefault="00FD60DF">
            <w:pPr>
              <w:jc w:val="center"/>
            </w:pPr>
          </w:p>
        </w:tc>
        <w:tc>
          <w:tcPr>
            <w:tcW w:w="1046" w:type="dxa"/>
            <w:vMerge/>
            <w:tcBorders>
              <w:left w:val="single" w:sz="4" w:space="0" w:color="auto"/>
              <w:bottom w:val="single" w:sz="6" w:space="0" w:color="auto"/>
              <w:right w:val="single" w:sz="4" w:space="0" w:color="auto"/>
            </w:tcBorders>
          </w:tcPr>
          <w:p w:rsidR="00FD60DF" w:rsidRDefault="00FD60DF">
            <w:pPr>
              <w:jc w:val="center"/>
            </w:pPr>
          </w:p>
        </w:tc>
        <w:tc>
          <w:tcPr>
            <w:tcW w:w="1348" w:type="dxa"/>
            <w:vMerge/>
            <w:tcBorders>
              <w:left w:val="single" w:sz="4" w:space="0" w:color="auto"/>
              <w:bottom w:val="single" w:sz="6" w:space="0" w:color="auto"/>
              <w:right w:val="single" w:sz="6" w:space="0" w:color="auto"/>
            </w:tcBorders>
          </w:tcPr>
          <w:p w:rsidR="00FD60DF" w:rsidRDefault="00FD60DF">
            <w:pPr>
              <w:jc w:val="center"/>
            </w:pPr>
          </w:p>
        </w:tc>
      </w:tr>
    </w:tbl>
    <w:p w:rsidR="00FD60DF" w:rsidRDefault="00FD60DF">
      <w:pPr>
        <w:ind w:firstLine="284"/>
        <w:jc w:val="both"/>
        <w:rPr>
          <w:sz w:val="18"/>
        </w:rPr>
      </w:pPr>
    </w:p>
    <w:p w:rsidR="00FD60DF" w:rsidRDefault="00817F07">
      <w:pPr>
        <w:ind w:firstLine="284"/>
        <w:jc w:val="both"/>
        <w:rPr>
          <w:sz w:val="18"/>
        </w:rPr>
      </w:pPr>
      <w:r>
        <w:rPr>
          <w:sz w:val="18"/>
        </w:rPr>
        <w:t>Примечание. Для каждого ПА указываются значения времени развертывания в двух концах ВПП.</w:t>
      </w:r>
    </w:p>
    <w:p w:rsidR="00FD60DF" w:rsidRDefault="00FD60DF">
      <w:pPr>
        <w:ind w:firstLine="284"/>
        <w:jc w:val="both"/>
      </w:pPr>
    </w:p>
    <w:p w:rsidR="00FD60DF" w:rsidRDefault="00817F07">
      <w:pPr>
        <w:ind w:firstLine="284"/>
        <w:jc w:val="both"/>
      </w:pPr>
      <w:r>
        <w:t>2.3. Взаимодействующие силы и средства.</w:t>
      </w:r>
    </w:p>
    <w:p w:rsidR="00FD60DF" w:rsidRDefault="00817F07">
      <w:pPr>
        <w:ind w:firstLine="284"/>
        <w:jc w:val="both"/>
      </w:pPr>
      <w:r>
        <w:t>В таблице 5 представлены пожарная техника и численность личного состава, участвующие в тушении пожара на ВС во взаимодействии с пожарной охраной аэропорта.</w:t>
      </w:r>
    </w:p>
    <w:p w:rsidR="00FD60DF" w:rsidRDefault="00FD60DF">
      <w:pPr>
        <w:ind w:firstLine="284"/>
        <w:jc w:val="both"/>
      </w:pPr>
    </w:p>
    <w:p w:rsidR="00FD60DF" w:rsidRDefault="00817F07">
      <w:pPr>
        <w:jc w:val="both"/>
      </w:pPr>
      <w:r>
        <w:t>Таблица 5</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3098"/>
        <w:gridCol w:w="2428"/>
        <w:gridCol w:w="751"/>
        <w:gridCol w:w="2092"/>
      </w:tblGrid>
      <w:tr w:rsidR="00FD60DF">
        <w:tc>
          <w:tcPr>
            <w:tcW w:w="3098"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Подразделение, место дислокации</w:t>
            </w:r>
          </w:p>
        </w:tc>
        <w:tc>
          <w:tcPr>
            <w:tcW w:w="2428"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Наименование средства пожаротушения</w:t>
            </w:r>
          </w:p>
        </w:tc>
        <w:tc>
          <w:tcPr>
            <w:tcW w:w="751"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Кол-во</w:t>
            </w:r>
          </w:p>
        </w:tc>
        <w:tc>
          <w:tcPr>
            <w:tcW w:w="2092"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Численность боевого расчета, чел.</w:t>
            </w:r>
          </w:p>
        </w:tc>
      </w:tr>
      <w:tr w:rsidR="00FD60DF">
        <w:tc>
          <w:tcPr>
            <w:tcW w:w="3098" w:type="dxa"/>
            <w:tcBorders>
              <w:top w:val="single" w:sz="6" w:space="0" w:color="auto"/>
              <w:left w:val="single" w:sz="6" w:space="0" w:color="auto"/>
              <w:bottom w:val="single" w:sz="6" w:space="0" w:color="auto"/>
              <w:right w:val="single" w:sz="6" w:space="0" w:color="auto"/>
            </w:tcBorders>
          </w:tcPr>
          <w:p w:rsidR="00FD60DF" w:rsidRDefault="00817F07">
            <w:pPr>
              <w:jc w:val="center"/>
            </w:pPr>
            <w:r>
              <w:t>1</w:t>
            </w:r>
          </w:p>
        </w:tc>
        <w:tc>
          <w:tcPr>
            <w:tcW w:w="2428" w:type="dxa"/>
            <w:tcBorders>
              <w:top w:val="single" w:sz="6" w:space="0" w:color="auto"/>
              <w:left w:val="single" w:sz="6" w:space="0" w:color="auto"/>
              <w:bottom w:val="single" w:sz="6" w:space="0" w:color="auto"/>
              <w:right w:val="single" w:sz="6" w:space="0" w:color="auto"/>
            </w:tcBorders>
          </w:tcPr>
          <w:p w:rsidR="00FD60DF" w:rsidRDefault="00817F07">
            <w:pPr>
              <w:jc w:val="center"/>
            </w:pPr>
            <w:r>
              <w:t>2</w:t>
            </w:r>
          </w:p>
        </w:tc>
        <w:tc>
          <w:tcPr>
            <w:tcW w:w="751" w:type="dxa"/>
            <w:tcBorders>
              <w:top w:val="single" w:sz="6" w:space="0" w:color="auto"/>
              <w:left w:val="single" w:sz="6" w:space="0" w:color="auto"/>
              <w:bottom w:val="single" w:sz="6" w:space="0" w:color="auto"/>
              <w:right w:val="single" w:sz="6" w:space="0" w:color="auto"/>
            </w:tcBorders>
          </w:tcPr>
          <w:p w:rsidR="00FD60DF" w:rsidRDefault="00817F07">
            <w:pPr>
              <w:jc w:val="center"/>
            </w:pPr>
            <w:r>
              <w:t>3</w:t>
            </w:r>
          </w:p>
        </w:tc>
        <w:tc>
          <w:tcPr>
            <w:tcW w:w="2092" w:type="dxa"/>
            <w:tcBorders>
              <w:top w:val="single" w:sz="6" w:space="0" w:color="auto"/>
              <w:left w:val="single" w:sz="6" w:space="0" w:color="auto"/>
              <w:bottom w:val="single" w:sz="6" w:space="0" w:color="auto"/>
              <w:right w:val="single" w:sz="6" w:space="0" w:color="auto"/>
            </w:tcBorders>
          </w:tcPr>
          <w:p w:rsidR="00FD60DF" w:rsidRDefault="00817F07">
            <w:pPr>
              <w:jc w:val="center"/>
            </w:pPr>
            <w:r>
              <w:t>4</w:t>
            </w:r>
          </w:p>
        </w:tc>
      </w:tr>
      <w:tr w:rsidR="00FD60DF">
        <w:trPr>
          <w:cantSplit/>
        </w:trPr>
        <w:tc>
          <w:tcPr>
            <w:tcW w:w="3098" w:type="dxa"/>
            <w:vMerge w:val="restart"/>
            <w:tcBorders>
              <w:top w:val="single" w:sz="6" w:space="0" w:color="auto"/>
              <w:left w:val="single" w:sz="6" w:space="0" w:color="auto"/>
              <w:right w:val="single" w:sz="4" w:space="0" w:color="auto"/>
            </w:tcBorders>
            <w:vAlign w:val="center"/>
          </w:tcPr>
          <w:p w:rsidR="00FD60DF" w:rsidRDefault="00817F07">
            <w:pPr>
              <w:jc w:val="center"/>
            </w:pPr>
            <w:r>
              <w:t>СВПЧ-28 город_____________</w:t>
            </w:r>
          </w:p>
        </w:tc>
        <w:tc>
          <w:tcPr>
            <w:tcW w:w="2428" w:type="dxa"/>
            <w:tcBorders>
              <w:top w:val="single" w:sz="6" w:space="0" w:color="auto"/>
              <w:left w:val="single" w:sz="4" w:space="0" w:color="auto"/>
              <w:right w:val="single" w:sz="4" w:space="0" w:color="auto"/>
            </w:tcBorders>
          </w:tcPr>
          <w:p w:rsidR="00FD60DF" w:rsidRDefault="00817F07">
            <w:pPr>
              <w:jc w:val="center"/>
            </w:pPr>
            <w:r>
              <w:t>АЦ-40(375Н)</w:t>
            </w:r>
          </w:p>
        </w:tc>
        <w:tc>
          <w:tcPr>
            <w:tcW w:w="751" w:type="dxa"/>
            <w:tcBorders>
              <w:top w:val="single" w:sz="6" w:space="0" w:color="auto"/>
              <w:left w:val="single" w:sz="4" w:space="0" w:color="auto"/>
              <w:right w:val="single" w:sz="4" w:space="0" w:color="auto"/>
            </w:tcBorders>
          </w:tcPr>
          <w:p w:rsidR="00FD60DF" w:rsidRDefault="00817F07">
            <w:pPr>
              <w:jc w:val="center"/>
            </w:pPr>
            <w:r>
              <w:t>3</w:t>
            </w:r>
          </w:p>
        </w:tc>
        <w:tc>
          <w:tcPr>
            <w:tcW w:w="2092" w:type="dxa"/>
            <w:tcBorders>
              <w:top w:val="single" w:sz="6" w:space="0" w:color="auto"/>
              <w:left w:val="single" w:sz="4" w:space="0" w:color="auto"/>
              <w:right w:val="single" w:sz="6" w:space="0" w:color="auto"/>
            </w:tcBorders>
          </w:tcPr>
          <w:p w:rsidR="00FD60DF" w:rsidRDefault="00817F07">
            <w:pPr>
              <w:jc w:val="center"/>
            </w:pPr>
            <w:r>
              <w:t>15</w:t>
            </w:r>
          </w:p>
        </w:tc>
      </w:tr>
      <w:tr w:rsidR="00FD60DF">
        <w:trPr>
          <w:cantSplit/>
        </w:trPr>
        <w:tc>
          <w:tcPr>
            <w:tcW w:w="3098" w:type="dxa"/>
            <w:vMerge/>
            <w:tcBorders>
              <w:left w:val="single" w:sz="6" w:space="0" w:color="auto"/>
              <w:bottom w:val="single" w:sz="6" w:space="0" w:color="auto"/>
              <w:right w:val="single" w:sz="4" w:space="0" w:color="auto"/>
            </w:tcBorders>
            <w:vAlign w:val="center"/>
          </w:tcPr>
          <w:p w:rsidR="00FD60DF" w:rsidRDefault="00FD60DF">
            <w:pPr>
              <w:jc w:val="center"/>
            </w:pPr>
          </w:p>
        </w:tc>
        <w:tc>
          <w:tcPr>
            <w:tcW w:w="2428" w:type="dxa"/>
            <w:tcBorders>
              <w:left w:val="single" w:sz="4" w:space="0" w:color="auto"/>
              <w:bottom w:val="single" w:sz="6" w:space="0" w:color="auto"/>
              <w:right w:val="single" w:sz="4" w:space="0" w:color="auto"/>
            </w:tcBorders>
          </w:tcPr>
          <w:p w:rsidR="00FD60DF" w:rsidRDefault="00817F07">
            <w:pPr>
              <w:jc w:val="center"/>
            </w:pPr>
            <w:r>
              <w:t>ГДЗС</w:t>
            </w:r>
          </w:p>
        </w:tc>
        <w:tc>
          <w:tcPr>
            <w:tcW w:w="751" w:type="dxa"/>
            <w:tcBorders>
              <w:left w:val="single" w:sz="4" w:space="0" w:color="auto"/>
              <w:bottom w:val="single" w:sz="6" w:space="0" w:color="auto"/>
              <w:right w:val="single" w:sz="4" w:space="0" w:color="auto"/>
            </w:tcBorders>
          </w:tcPr>
          <w:p w:rsidR="00FD60DF" w:rsidRDefault="00817F07">
            <w:pPr>
              <w:jc w:val="center"/>
            </w:pPr>
            <w:r>
              <w:t>1</w:t>
            </w:r>
          </w:p>
        </w:tc>
        <w:tc>
          <w:tcPr>
            <w:tcW w:w="2092" w:type="dxa"/>
            <w:tcBorders>
              <w:left w:val="single" w:sz="4" w:space="0" w:color="auto"/>
              <w:bottom w:val="single" w:sz="6" w:space="0" w:color="auto"/>
              <w:right w:val="single" w:sz="6" w:space="0" w:color="auto"/>
            </w:tcBorders>
          </w:tcPr>
          <w:p w:rsidR="00FD60DF" w:rsidRDefault="00817F07">
            <w:pPr>
              <w:jc w:val="center"/>
            </w:pPr>
            <w:r>
              <w:t>3</w:t>
            </w:r>
          </w:p>
        </w:tc>
      </w:tr>
      <w:tr w:rsidR="00FD60DF">
        <w:trPr>
          <w:cantSplit/>
        </w:trPr>
        <w:tc>
          <w:tcPr>
            <w:tcW w:w="3098" w:type="dxa"/>
            <w:vMerge w:val="restart"/>
            <w:tcBorders>
              <w:top w:val="single" w:sz="6" w:space="0" w:color="auto"/>
              <w:left w:val="single" w:sz="6" w:space="0" w:color="auto"/>
              <w:right w:val="single" w:sz="4" w:space="0" w:color="auto"/>
            </w:tcBorders>
            <w:vAlign w:val="center"/>
          </w:tcPr>
          <w:p w:rsidR="00FD60DF" w:rsidRDefault="00817F07">
            <w:pPr>
              <w:jc w:val="center"/>
            </w:pPr>
            <w:r>
              <w:t>СВПЧ-80 пос. _____________</w:t>
            </w:r>
          </w:p>
        </w:tc>
        <w:tc>
          <w:tcPr>
            <w:tcW w:w="2428" w:type="dxa"/>
            <w:tcBorders>
              <w:top w:val="single" w:sz="6" w:space="0" w:color="auto"/>
              <w:left w:val="single" w:sz="4" w:space="0" w:color="auto"/>
              <w:right w:val="single" w:sz="4" w:space="0" w:color="auto"/>
            </w:tcBorders>
          </w:tcPr>
          <w:p w:rsidR="00FD60DF" w:rsidRDefault="00817F07">
            <w:pPr>
              <w:jc w:val="center"/>
            </w:pPr>
            <w:r>
              <w:t>АСО-5</w:t>
            </w:r>
          </w:p>
        </w:tc>
        <w:tc>
          <w:tcPr>
            <w:tcW w:w="751" w:type="dxa"/>
            <w:tcBorders>
              <w:top w:val="single" w:sz="6" w:space="0" w:color="auto"/>
              <w:left w:val="single" w:sz="4" w:space="0" w:color="auto"/>
              <w:right w:val="single" w:sz="4" w:space="0" w:color="auto"/>
            </w:tcBorders>
          </w:tcPr>
          <w:p w:rsidR="00FD60DF" w:rsidRDefault="00817F07">
            <w:pPr>
              <w:jc w:val="center"/>
            </w:pPr>
            <w:r>
              <w:t>1</w:t>
            </w:r>
          </w:p>
        </w:tc>
        <w:tc>
          <w:tcPr>
            <w:tcW w:w="2092" w:type="dxa"/>
            <w:tcBorders>
              <w:top w:val="single" w:sz="6" w:space="0" w:color="auto"/>
              <w:left w:val="single" w:sz="4" w:space="0" w:color="auto"/>
              <w:right w:val="single" w:sz="4" w:space="0" w:color="auto"/>
            </w:tcBorders>
          </w:tcPr>
          <w:p w:rsidR="00FD60DF" w:rsidRDefault="00817F07">
            <w:pPr>
              <w:jc w:val="center"/>
            </w:pPr>
            <w:r>
              <w:t>2</w:t>
            </w:r>
          </w:p>
        </w:tc>
      </w:tr>
      <w:tr w:rsidR="00FD60DF">
        <w:trPr>
          <w:cantSplit/>
        </w:trPr>
        <w:tc>
          <w:tcPr>
            <w:tcW w:w="3098" w:type="dxa"/>
            <w:vMerge/>
            <w:tcBorders>
              <w:left w:val="single" w:sz="6" w:space="0" w:color="auto"/>
              <w:right w:val="single" w:sz="4" w:space="0" w:color="auto"/>
            </w:tcBorders>
          </w:tcPr>
          <w:p w:rsidR="00FD60DF" w:rsidRDefault="00FD60DF">
            <w:pPr>
              <w:jc w:val="center"/>
            </w:pPr>
          </w:p>
        </w:tc>
        <w:tc>
          <w:tcPr>
            <w:tcW w:w="2428" w:type="dxa"/>
            <w:tcBorders>
              <w:left w:val="single" w:sz="4" w:space="0" w:color="auto"/>
              <w:right w:val="single" w:sz="4" w:space="0" w:color="auto"/>
            </w:tcBorders>
          </w:tcPr>
          <w:p w:rsidR="00FD60DF" w:rsidRDefault="00817F07">
            <w:pPr>
              <w:jc w:val="center"/>
            </w:pPr>
            <w:r>
              <w:t>АЦ-40(375Н)</w:t>
            </w:r>
          </w:p>
        </w:tc>
        <w:tc>
          <w:tcPr>
            <w:tcW w:w="751" w:type="dxa"/>
            <w:tcBorders>
              <w:left w:val="single" w:sz="4" w:space="0" w:color="auto"/>
              <w:right w:val="single" w:sz="4" w:space="0" w:color="auto"/>
            </w:tcBorders>
          </w:tcPr>
          <w:p w:rsidR="00FD60DF" w:rsidRDefault="00817F07">
            <w:pPr>
              <w:jc w:val="center"/>
            </w:pPr>
            <w:r>
              <w:t>2</w:t>
            </w:r>
          </w:p>
        </w:tc>
        <w:tc>
          <w:tcPr>
            <w:tcW w:w="2092" w:type="dxa"/>
            <w:tcBorders>
              <w:left w:val="single" w:sz="4" w:space="0" w:color="auto"/>
              <w:right w:val="single" w:sz="4" w:space="0" w:color="auto"/>
            </w:tcBorders>
          </w:tcPr>
          <w:p w:rsidR="00FD60DF" w:rsidRDefault="00817F07">
            <w:pPr>
              <w:jc w:val="center"/>
            </w:pPr>
            <w:r>
              <w:t>10</w:t>
            </w:r>
          </w:p>
        </w:tc>
      </w:tr>
      <w:tr w:rsidR="00FD60DF">
        <w:trPr>
          <w:cantSplit/>
        </w:trPr>
        <w:tc>
          <w:tcPr>
            <w:tcW w:w="3098" w:type="dxa"/>
            <w:vMerge/>
            <w:tcBorders>
              <w:left w:val="single" w:sz="6" w:space="0" w:color="auto"/>
              <w:bottom w:val="single" w:sz="6" w:space="0" w:color="auto"/>
              <w:right w:val="single" w:sz="4" w:space="0" w:color="auto"/>
            </w:tcBorders>
          </w:tcPr>
          <w:p w:rsidR="00FD60DF" w:rsidRDefault="00FD60DF">
            <w:pPr>
              <w:jc w:val="center"/>
            </w:pPr>
          </w:p>
        </w:tc>
        <w:tc>
          <w:tcPr>
            <w:tcW w:w="2428" w:type="dxa"/>
            <w:tcBorders>
              <w:left w:val="single" w:sz="4" w:space="0" w:color="auto"/>
              <w:bottom w:val="single" w:sz="6" w:space="0" w:color="auto"/>
              <w:right w:val="single" w:sz="4" w:space="0" w:color="auto"/>
            </w:tcBorders>
          </w:tcPr>
          <w:p w:rsidR="00FD60DF" w:rsidRDefault="00817F07">
            <w:pPr>
              <w:jc w:val="center"/>
            </w:pPr>
            <w:r>
              <w:t>Прицеп освещения</w:t>
            </w:r>
          </w:p>
        </w:tc>
        <w:tc>
          <w:tcPr>
            <w:tcW w:w="751" w:type="dxa"/>
            <w:tcBorders>
              <w:left w:val="single" w:sz="4" w:space="0" w:color="auto"/>
              <w:bottom w:val="single" w:sz="6" w:space="0" w:color="auto"/>
              <w:right w:val="single" w:sz="4" w:space="0" w:color="auto"/>
            </w:tcBorders>
          </w:tcPr>
          <w:p w:rsidR="00FD60DF" w:rsidRDefault="00817F07">
            <w:pPr>
              <w:jc w:val="center"/>
            </w:pPr>
            <w:r>
              <w:t>2</w:t>
            </w:r>
          </w:p>
        </w:tc>
        <w:tc>
          <w:tcPr>
            <w:tcW w:w="2092" w:type="dxa"/>
            <w:tcBorders>
              <w:left w:val="single" w:sz="4" w:space="0" w:color="auto"/>
              <w:bottom w:val="single" w:sz="6" w:space="0" w:color="auto"/>
              <w:right w:val="single" w:sz="4" w:space="0" w:color="auto"/>
            </w:tcBorders>
          </w:tcPr>
          <w:p w:rsidR="00FD60DF" w:rsidRDefault="00817F07">
            <w:pPr>
              <w:jc w:val="center"/>
            </w:pPr>
            <w:r>
              <w:t>2</w:t>
            </w:r>
          </w:p>
        </w:tc>
      </w:tr>
    </w:tbl>
    <w:p w:rsidR="00FD60DF" w:rsidRDefault="00FD60DF">
      <w:pPr>
        <w:ind w:firstLine="284"/>
        <w:jc w:val="both"/>
      </w:pPr>
    </w:p>
    <w:p w:rsidR="00FD60DF" w:rsidRDefault="00817F07">
      <w:pPr>
        <w:ind w:firstLine="284"/>
        <w:jc w:val="both"/>
      </w:pPr>
      <w:r>
        <w:t xml:space="preserve">Вызов взаимодействующих сил и средств осуществляется руководителем аварийно-спасательных работ и начальником караула аэропорта или </w:t>
      </w:r>
      <w:proofErr w:type="gramStart"/>
      <w:r>
        <w:t>лицами</w:t>
      </w:r>
      <w:proofErr w:type="gramEnd"/>
      <w:r>
        <w:t xml:space="preserve"> действующими по их указанию.</w:t>
      </w:r>
    </w:p>
    <w:p w:rsidR="00FD60DF" w:rsidRDefault="00817F07">
      <w:pPr>
        <w:ind w:firstLine="284"/>
        <w:jc w:val="both"/>
      </w:pPr>
      <w:r>
        <w:t>Вызов производится по телефонам:</w:t>
      </w:r>
    </w:p>
    <w:tbl>
      <w:tblPr>
        <w:tblW w:w="2510" w:type="pct"/>
        <w:tblLayout w:type="fixed"/>
        <w:tblCellMar>
          <w:left w:w="28" w:type="dxa"/>
          <w:right w:w="28" w:type="dxa"/>
        </w:tblCellMar>
        <w:tblLook w:val="0000" w:firstRow="0" w:lastRow="0" w:firstColumn="0" w:lastColumn="0" w:noHBand="0" w:noVBand="0"/>
      </w:tblPr>
      <w:tblGrid>
        <w:gridCol w:w="1588"/>
        <w:gridCol w:w="2613"/>
      </w:tblGrid>
      <w:tr w:rsidR="00FD60DF">
        <w:tc>
          <w:tcPr>
            <w:tcW w:w="1588" w:type="dxa"/>
          </w:tcPr>
          <w:p w:rsidR="00FD60DF" w:rsidRDefault="00817F07">
            <w:pPr>
              <w:ind w:firstLine="284"/>
              <w:jc w:val="both"/>
            </w:pPr>
            <w:r>
              <w:t>СВПЧ-28</w:t>
            </w:r>
          </w:p>
        </w:tc>
        <w:tc>
          <w:tcPr>
            <w:tcW w:w="2613" w:type="dxa"/>
          </w:tcPr>
          <w:p w:rsidR="00FD60DF" w:rsidRDefault="00817F07">
            <w:pPr>
              <w:jc w:val="both"/>
            </w:pPr>
            <w:r>
              <w:t>тел. 293-43-45 или 297-43-62</w:t>
            </w:r>
          </w:p>
        </w:tc>
      </w:tr>
      <w:tr w:rsidR="00FD60DF">
        <w:tc>
          <w:tcPr>
            <w:tcW w:w="1588" w:type="dxa"/>
          </w:tcPr>
          <w:p w:rsidR="00FD60DF" w:rsidRDefault="00817F07">
            <w:pPr>
              <w:ind w:firstLine="284"/>
              <w:jc w:val="both"/>
            </w:pPr>
            <w:r>
              <w:t>СВПЧ-80</w:t>
            </w:r>
          </w:p>
        </w:tc>
        <w:tc>
          <w:tcPr>
            <w:tcW w:w="2613" w:type="dxa"/>
          </w:tcPr>
          <w:p w:rsidR="00FD60DF" w:rsidRDefault="00817F07">
            <w:pPr>
              <w:jc w:val="both"/>
            </w:pPr>
            <w:r>
              <w:t>тел. 2-87-16 или 2-82-05</w:t>
            </w:r>
          </w:p>
        </w:tc>
      </w:tr>
    </w:tbl>
    <w:p w:rsidR="00FD60DF" w:rsidRDefault="00FD60DF">
      <w:pPr>
        <w:ind w:firstLine="284"/>
        <w:jc w:val="both"/>
      </w:pPr>
    </w:p>
    <w:p w:rsidR="00FD60DF" w:rsidRDefault="00817F07">
      <w:pPr>
        <w:ind w:firstLine="284"/>
        <w:jc w:val="both"/>
      </w:pPr>
      <w:r>
        <w:lastRenderedPageBreak/>
        <w:t>2.4. Связь и оповещение при пожаре на воздушном судне.</w:t>
      </w:r>
    </w:p>
    <w:p w:rsidR="00FD60DF" w:rsidRDefault="00817F07">
      <w:pPr>
        <w:ind w:firstLine="284"/>
        <w:jc w:val="both"/>
      </w:pPr>
      <w:r>
        <w:t>Принципиальная схема связи и оповещения пожарно-спасательных расчетов аэропорта при возникновении пожара на ВС представлено на рис. 2.</w:t>
      </w:r>
    </w:p>
    <w:p w:rsidR="00FD60DF" w:rsidRDefault="00817F07">
      <w:pPr>
        <w:ind w:firstLine="284"/>
        <w:jc w:val="both"/>
      </w:pPr>
      <w:r>
        <w:t xml:space="preserve">Сигнал </w:t>
      </w:r>
      <w:r w:rsidR="00357F75">
        <w:t>«</w:t>
      </w:r>
      <w:r>
        <w:t>Тревога</w:t>
      </w:r>
      <w:r w:rsidR="00357F75">
        <w:t>»</w:t>
      </w:r>
      <w:r>
        <w:t xml:space="preserve"> подается сиреной в дежурные помещения аварийно-спасательных станций из диспетчерских пунктов старта, руления, посадки, пункта централизованного наблюдения (ПЦН) отряда ВОХР и с наблюдательного пункта (НП) аварийно-спасательной станции АСС-2.</w:t>
      </w:r>
    </w:p>
    <w:p w:rsidR="00FD60DF" w:rsidRDefault="00817F07">
      <w:pPr>
        <w:ind w:firstLine="284"/>
        <w:jc w:val="both"/>
      </w:pPr>
      <w:r>
        <w:t xml:space="preserve">Информация об обстоятельствах </w:t>
      </w:r>
      <w:proofErr w:type="spellStart"/>
      <w:r>
        <w:t>авиапроисшествия</w:t>
      </w:r>
      <w:proofErr w:type="spellEnd"/>
      <w:r>
        <w:t xml:space="preserve"> сообщается ПСР по прямой громкоговорящей связи с диспетчерскими пунктами старта, посадки, руления, ПЦН и НП.</w:t>
      </w:r>
    </w:p>
    <w:p w:rsidR="00FD60DF" w:rsidRDefault="00817F07">
      <w:pPr>
        <w:ind w:firstLine="284"/>
        <w:jc w:val="both"/>
      </w:pPr>
      <w:r>
        <w:t>Имеется радиосвязь между пожарными автомобилями и ПЦН.</w:t>
      </w:r>
    </w:p>
    <w:p w:rsidR="00FD60DF" w:rsidRDefault="00817F07">
      <w:pPr>
        <w:ind w:firstLine="284"/>
        <w:jc w:val="both"/>
      </w:pPr>
      <w:r>
        <w:t>Вызов взаимодействующих сил производится по телефонной связи. Имеется прямая радиосвязь с СВПЧ-80.</w:t>
      </w:r>
    </w:p>
    <w:p w:rsidR="00FD60DF" w:rsidRDefault="00817F07">
      <w:pPr>
        <w:ind w:firstLine="284"/>
        <w:jc w:val="both"/>
      </w:pPr>
      <w:r>
        <w:t xml:space="preserve">В первоначальной информации об </w:t>
      </w:r>
      <w:proofErr w:type="spellStart"/>
      <w:r>
        <w:t>авиапроисшествии</w:t>
      </w:r>
      <w:proofErr w:type="spellEnd"/>
      <w:r>
        <w:t>, передаваемой ПСР, должны содержаться сведения о месте происшествия и типе ВС.</w:t>
      </w:r>
    </w:p>
    <w:p w:rsidR="00FD60DF" w:rsidRDefault="00FD60DF">
      <w:pPr>
        <w:ind w:firstLine="284"/>
        <w:jc w:val="both"/>
      </w:pPr>
    </w:p>
    <w:p w:rsidR="00FD60DF" w:rsidRDefault="00E2070C">
      <w:pPr>
        <w:ind w:firstLine="284"/>
        <w:jc w:val="center"/>
      </w:pPr>
      <w:r>
        <w:rPr>
          <w:noProof/>
        </w:rPr>
        <w:drawing>
          <wp:inline distT="0" distB="0" distL="0" distR="0" wp14:anchorId="4DACCB85" wp14:editId="79088966">
            <wp:extent cx="3971925" cy="3200400"/>
            <wp:effectExtent l="0" t="0" r="9525" b="0"/>
            <wp:docPr id="11" name="Рисунок 1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1925" cy="3200400"/>
                    </a:xfrm>
                    <a:prstGeom prst="rect">
                      <a:avLst/>
                    </a:prstGeom>
                    <a:noFill/>
                    <a:ln>
                      <a:noFill/>
                    </a:ln>
                  </pic:spPr>
                </pic:pic>
              </a:graphicData>
            </a:graphic>
          </wp:inline>
        </w:drawing>
      </w:r>
    </w:p>
    <w:p w:rsidR="00FD60DF" w:rsidRDefault="00FD60DF">
      <w:pPr>
        <w:ind w:firstLine="284"/>
        <w:jc w:val="both"/>
      </w:pPr>
    </w:p>
    <w:tbl>
      <w:tblPr>
        <w:tblW w:w="3023" w:type="pct"/>
        <w:jc w:val="center"/>
        <w:tblLayout w:type="fixed"/>
        <w:tblCellMar>
          <w:left w:w="28" w:type="dxa"/>
          <w:right w:w="28" w:type="dxa"/>
        </w:tblCellMar>
        <w:tblLook w:val="0000" w:firstRow="0" w:lastRow="0" w:firstColumn="0" w:lastColumn="0" w:noHBand="0" w:noVBand="0"/>
      </w:tblPr>
      <w:tblGrid>
        <w:gridCol w:w="1023"/>
        <w:gridCol w:w="4037"/>
      </w:tblGrid>
      <w:tr w:rsidR="00FD60DF">
        <w:trPr>
          <w:cantSplit/>
          <w:jc w:val="center"/>
        </w:trPr>
        <w:tc>
          <w:tcPr>
            <w:tcW w:w="1023" w:type="dxa"/>
          </w:tcPr>
          <w:p w:rsidR="00FD60DF" w:rsidRDefault="00817F07">
            <w:pPr>
              <w:jc w:val="right"/>
            </w:pPr>
            <w:r>
              <w:t>ДПР -</w:t>
            </w:r>
          </w:p>
        </w:tc>
        <w:tc>
          <w:tcPr>
            <w:tcW w:w="4037" w:type="dxa"/>
          </w:tcPr>
          <w:p w:rsidR="00FD60DF" w:rsidRDefault="00817F07">
            <w:r>
              <w:t>диспетчерский пункт руления</w:t>
            </w:r>
          </w:p>
        </w:tc>
      </w:tr>
      <w:tr w:rsidR="00FD60DF">
        <w:trPr>
          <w:cantSplit/>
          <w:jc w:val="center"/>
        </w:trPr>
        <w:tc>
          <w:tcPr>
            <w:tcW w:w="1023" w:type="dxa"/>
          </w:tcPr>
          <w:p w:rsidR="00FD60DF" w:rsidRDefault="00817F07">
            <w:pPr>
              <w:jc w:val="right"/>
            </w:pPr>
            <w:r>
              <w:t>ДПП -</w:t>
            </w:r>
          </w:p>
        </w:tc>
        <w:tc>
          <w:tcPr>
            <w:tcW w:w="4037" w:type="dxa"/>
          </w:tcPr>
          <w:p w:rsidR="00FD60DF" w:rsidRDefault="00817F07">
            <w:r>
              <w:t>диспетчерский пункт посадки</w:t>
            </w:r>
          </w:p>
        </w:tc>
      </w:tr>
      <w:tr w:rsidR="00FD60DF">
        <w:trPr>
          <w:cantSplit/>
          <w:jc w:val="center"/>
        </w:trPr>
        <w:tc>
          <w:tcPr>
            <w:tcW w:w="1023" w:type="dxa"/>
          </w:tcPr>
          <w:p w:rsidR="00FD60DF" w:rsidRDefault="00817F07">
            <w:pPr>
              <w:jc w:val="right"/>
            </w:pPr>
            <w:r>
              <w:t>ДПС -</w:t>
            </w:r>
          </w:p>
        </w:tc>
        <w:tc>
          <w:tcPr>
            <w:tcW w:w="4037" w:type="dxa"/>
          </w:tcPr>
          <w:p w:rsidR="00FD60DF" w:rsidRDefault="00817F07">
            <w:r>
              <w:t>диспетчерский пункт старта</w:t>
            </w:r>
          </w:p>
        </w:tc>
      </w:tr>
      <w:tr w:rsidR="00FD60DF">
        <w:trPr>
          <w:cantSplit/>
          <w:jc w:val="center"/>
        </w:trPr>
        <w:tc>
          <w:tcPr>
            <w:tcW w:w="1023" w:type="dxa"/>
          </w:tcPr>
          <w:p w:rsidR="00FD60DF" w:rsidRDefault="00817F07">
            <w:pPr>
              <w:jc w:val="right"/>
            </w:pPr>
            <w:proofErr w:type="gramStart"/>
            <w:r>
              <w:t>АСС</w:t>
            </w:r>
            <w:proofErr w:type="gramEnd"/>
            <w:r>
              <w:t xml:space="preserve"> -</w:t>
            </w:r>
          </w:p>
        </w:tc>
        <w:tc>
          <w:tcPr>
            <w:tcW w:w="4037" w:type="dxa"/>
          </w:tcPr>
          <w:p w:rsidR="00FD60DF" w:rsidRDefault="00817F07">
            <w:r>
              <w:t>аварийно-спасательная станция</w:t>
            </w:r>
          </w:p>
        </w:tc>
      </w:tr>
      <w:tr w:rsidR="00FD60DF">
        <w:trPr>
          <w:cantSplit/>
          <w:jc w:val="center"/>
        </w:trPr>
        <w:tc>
          <w:tcPr>
            <w:tcW w:w="1023" w:type="dxa"/>
          </w:tcPr>
          <w:p w:rsidR="00FD60DF" w:rsidRDefault="00817F07">
            <w:pPr>
              <w:jc w:val="right"/>
            </w:pPr>
            <w:r>
              <w:t>НП -</w:t>
            </w:r>
          </w:p>
        </w:tc>
        <w:tc>
          <w:tcPr>
            <w:tcW w:w="4037" w:type="dxa"/>
          </w:tcPr>
          <w:p w:rsidR="00FD60DF" w:rsidRDefault="00817F07">
            <w:r>
              <w:t>наблюдательный пункт</w:t>
            </w:r>
          </w:p>
        </w:tc>
      </w:tr>
      <w:tr w:rsidR="00FD60DF">
        <w:trPr>
          <w:cantSplit/>
          <w:jc w:val="center"/>
        </w:trPr>
        <w:tc>
          <w:tcPr>
            <w:tcW w:w="1023" w:type="dxa"/>
          </w:tcPr>
          <w:p w:rsidR="00FD60DF" w:rsidRDefault="00817F07">
            <w:pPr>
              <w:jc w:val="right"/>
            </w:pPr>
            <w:r>
              <w:t>ПЦН -</w:t>
            </w:r>
          </w:p>
        </w:tc>
        <w:tc>
          <w:tcPr>
            <w:tcW w:w="4037" w:type="dxa"/>
          </w:tcPr>
          <w:p w:rsidR="00FD60DF" w:rsidRDefault="00817F07">
            <w:r>
              <w:t>пункт централизованного наблюдения</w:t>
            </w:r>
          </w:p>
        </w:tc>
      </w:tr>
      <w:tr w:rsidR="00FD60DF">
        <w:trPr>
          <w:cantSplit/>
          <w:jc w:val="center"/>
        </w:trPr>
        <w:tc>
          <w:tcPr>
            <w:tcW w:w="1023" w:type="dxa"/>
          </w:tcPr>
          <w:p w:rsidR="00FD60DF" w:rsidRDefault="00817F07">
            <w:pPr>
              <w:jc w:val="right"/>
            </w:pPr>
            <w:r>
              <w:t>АТС -</w:t>
            </w:r>
          </w:p>
        </w:tc>
        <w:tc>
          <w:tcPr>
            <w:tcW w:w="4037" w:type="dxa"/>
          </w:tcPr>
          <w:p w:rsidR="00FD60DF" w:rsidRDefault="00817F07">
            <w:r>
              <w:t>автоматическая телефонная станция</w:t>
            </w:r>
          </w:p>
        </w:tc>
      </w:tr>
      <w:tr w:rsidR="00FD60DF">
        <w:trPr>
          <w:cantSplit/>
          <w:jc w:val="center"/>
        </w:trPr>
        <w:tc>
          <w:tcPr>
            <w:tcW w:w="1023" w:type="dxa"/>
          </w:tcPr>
          <w:p w:rsidR="00FD60DF" w:rsidRDefault="00817F07">
            <w:pPr>
              <w:jc w:val="right"/>
            </w:pPr>
            <w:r>
              <w:t>ПО УВД -</w:t>
            </w:r>
          </w:p>
        </w:tc>
        <w:tc>
          <w:tcPr>
            <w:tcW w:w="4037" w:type="dxa"/>
          </w:tcPr>
          <w:p w:rsidR="00FD60DF" w:rsidRDefault="00817F07">
            <w:r>
              <w:t>пожарная охрана управления внутренних дел</w:t>
            </w:r>
          </w:p>
        </w:tc>
      </w:tr>
      <w:tr w:rsidR="00FD60DF">
        <w:trPr>
          <w:cantSplit/>
          <w:jc w:val="center"/>
        </w:trPr>
        <w:tc>
          <w:tcPr>
            <w:tcW w:w="1023" w:type="dxa"/>
          </w:tcPr>
          <w:p w:rsidR="00FD60DF" w:rsidRDefault="00817F07">
            <w:pPr>
              <w:jc w:val="right"/>
            </w:pPr>
            <w:r>
              <w:t>______ -</w:t>
            </w:r>
          </w:p>
        </w:tc>
        <w:tc>
          <w:tcPr>
            <w:tcW w:w="4037" w:type="dxa"/>
          </w:tcPr>
          <w:p w:rsidR="00FD60DF" w:rsidRDefault="00817F07">
            <w:r>
              <w:t xml:space="preserve">канал подачи сигнала </w:t>
            </w:r>
            <w:r w:rsidR="00357F75">
              <w:t>«</w:t>
            </w:r>
            <w:r>
              <w:t>Тревога</w:t>
            </w:r>
            <w:r w:rsidR="00357F75">
              <w:t>»</w:t>
            </w:r>
          </w:p>
        </w:tc>
      </w:tr>
      <w:tr w:rsidR="00FD60DF">
        <w:trPr>
          <w:cantSplit/>
          <w:jc w:val="center"/>
        </w:trPr>
        <w:tc>
          <w:tcPr>
            <w:tcW w:w="1023" w:type="dxa"/>
          </w:tcPr>
          <w:p w:rsidR="00FD60DF" w:rsidRDefault="00817F07">
            <w:pPr>
              <w:jc w:val="right"/>
            </w:pPr>
            <w:r>
              <w:t>_ . _ . _ -</w:t>
            </w:r>
          </w:p>
        </w:tc>
        <w:tc>
          <w:tcPr>
            <w:tcW w:w="4037" w:type="dxa"/>
          </w:tcPr>
          <w:p w:rsidR="00FD60DF" w:rsidRDefault="00817F07">
            <w:r>
              <w:t>громкоговорящая связь</w:t>
            </w:r>
          </w:p>
        </w:tc>
      </w:tr>
      <w:tr w:rsidR="00FD60DF">
        <w:trPr>
          <w:cantSplit/>
          <w:jc w:val="center"/>
        </w:trPr>
        <w:tc>
          <w:tcPr>
            <w:tcW w:w="1023" w:type="dxa"/>
          </w:tcPr>
          <w:p w:rsidR="00FD60DF" w:rsidRDefault="00817F07">
            <w:pPr>
              <w:jc w:val="right"/>
            </w:pPr>
            <w:r>
              <w:t>_ _ _ _ -</w:t>
            </w:r>
          </w:p>
        </w:tc>
        <w:tc>
          <w:tcPr>
            <w:tcW w:w="4037" w:type="dxa"/>
          </w:tcPr>
          <w:p w:rsidR="00FD60DF" w:rsidRDefault="00817F07">
            <w:r>
              <w:t>радиосвязь</w:t>
            </w:r>
          </w:p>
        </w:tc>
      </w:tr>
      <w:tr w:rsidR="00FD60DF">
        <w:trPr>
          <w:cantSplit/>
          <w:jc w:val="center"/>
        </w:trPr>
        <w:tc>
          <w:tcPr>
            <w:tcW w:w="1023" w:type="dxa"/>
          </w:tcPr>
          <w:p w:rsidR="00FD60DF" w:rsidRDefault="00817F07">
            <w:pPr>
              <w:jc w:val="right"/>
            </w:pPr>
            <w:r>
              <w:t>-</w:t>
            </w:r>
            <w:r>
              <w:sym w:font="Symbol" w:char="F0B4"/>
            </w:r>
            <w:r>
              <w:t>-</w:t>
            </w:r>
            <w:r>
              <w:sym w:font="Symbol" w:char="F0B4"/>
            </w:r>
            <w:r>
              <w:t>-</w:t>
            </w:r>
            <w:r>
              <w:sym w:font="Symbol" w:char="F0B4"/>
            </w:r>
            <w:r>
              <w:t>-</w:t>
            </w:r>
          </w:p>
        </w:tc>
        <w:tc>
          <w:tcPr>
            <w:tcW w:w="4037" w:type="dxa"/>
          </w:tcPr>
          <w:p w:rsidR="00FD60DF" w:rsidRDefault="00817F07">
            <w:r>
              <w:t>- телефонная связь</w:t>
            </w:r>
          </w:p>
        </w:tc>
      </w:tr>
    </w:tbl>
    <w:p w:rsidR="00FD60DF" w:rsidRDefault="00FD60DF">
      <w:pPr>
        <w:ind w:firstLine="284"/>
        <w:jc w:val="both"/>
      </w:pPr>
    </w:p>
    <w:p w:rsidR="00FD60DF" w:rsidRDefault="00817F07">
      <w:pPr>
        <w:ind w:firstLine="284"/>
        <w:jc w:val="center"/>
      </w:pPr>
      <w:r>
        <w:t>Рис. 2. Схема связи и оповещения пожарно-спасательных расчетов на аэродроме______________</w:t>
      </w:r>
    </w:p>
    <w:p w:rsidR="00FD60DF" w:rsidRDefault="00FD60DF">
      <w:pPr>
        <w:ind w:firstLine="284"/>
        <w:jc w:val="both"/>
      </w:pPr>
    </w:p>
    <w:p w:rsidR="00FD60DF" w:rsidRDefault="00817F07">
      <w:pPr>
        <w:ind w:firstLine="284"/>
        <w:jc w:val="both"/>
        <w:rPr>
          <w:b/>
          <w:bCs/>
        </w:rPr>
      </w:pPr>
      <w:r>
        <w:rPr>
          <w:b/>
          <w:bCs/>
        </w:rPr>
        <w:t>3. Организация и порядок действий пожарной охраны аэропорта при тушении пожара</w:t>
      </w:r>
    </w:p>
    <w:p w:rsidR="00FD60DF" w:rsidRDefault="00817F07">
      <w:pPr>
        <w:ind w:firstLine="284"/>
        <w:jc w:val="both"/>
      </w:pPr>
      <w:r>
        <w:t>3.1. Ожидаемая посадка аварийного воздушного судна.</w:t>
      </w:r>
    </w:p>
    <w:p w:rsidR="00FD60DF" w:rsidRDefault="00817F07">
      <w:pPr>
        <w:ind w:firstLine="284"/>
        <w:jc w:val="both"/>
      </w:pPr>
      <w:r>
        <w:t>При ожидаемой посадке аварийного ВС осуществляется:</w:t>
      </w:r>
    </w:p>
    <w:p w:rsidR="00FD60DF" w:rsidRDefault="00817F07">
      <w:pPr>
        <w:ind w:firstLine="284"/>
        <w:jc w:val="both"/>
      </w:pPr>
      <w:r>
        <w:t>- прибытие пожарно-спасательных расчетов в установленное место сбора аварийно-спасательной команды (АСК) авиапредприятий;</w:t>
      </w:r>
    </w:p>
    <w:p w:rsidR="00FD60DF" w:rsidRDefault="00817F07">
      <w:pPr>
        <w:ind w:firstLine="284"/>
        <w:jc w:val="both"/>
      </w:pPr>
      <w:r>
        <w:t>- постановка задачи личному составу ПСР;</w:t>
      </w:r>
    </w:p>
    <w:p w:rsidR="00FD60DF" w:rsidRDefault="00817F07">
      <w:pPr>
        <w:ind w:firstLine="284"/>
        <w:jc w:val="both"/>
      </w:pPr>
      <w:r>
        <w:lastRenderedPageBreak/>
        <w:t xml:space="preserve">- рассредоточение и занятие исходных позиций пожарными автомобилями вдоль ВПП, на </w:t>
      </w:r>
      <w:proofErr w:type="gramStart"/>
      <w:r>
        <w:t>которую</w:t>
      </w:r>
      <w:proofErr w:type="gramEnd"/>
      <w:r>
        <w:t xml:space="preserve"> производится посадка аварийного самолета;</w:t>
      </w:r>
    </w:p>
    <w:p w:rsidR="00FD60DF" w:rsidRDefault="00817F07">
      <w:pPr>
        <w:ind w:firstLine="284"/>
        <w:jc w:val="both"/>
      </w:pPr>
      <w:r>
        <w:t>- движение пожарных автомобилей и занятие боевых позиций на месте остановки аварийного ВС;</w:t>
      </w:r>
    </w:p>
    <w:p w:rsidR="00FD60DF" w:rsidRDefault="00817F07">
      <w:pPr>
        <w:ind w:firstLine="284"/>
        <w:jc w:val="both"/>
      </w:pPr>
      <w:r>
        <w:t>- тушение пожара на ВС и спасание пассажиров и экипажа.</w:t>
      </w:r>
    </w:p>
    <w:p w:rsidR="00FD60DF" w:rsidRDefault="00817F07">
      <w:pPr>
        <w:ind w:firstLine="284"/>
        <w:jc w:val="both"/>
      </w:pPr>
      <w:r>
        <w:t>Специальной мерой при ожидаемой посадке самолета с убранными или полностью невыпущенными шасси может быть покрытие ВПП огнетушащей пеной. Решение о покрытии ВПП пеной принимает руководитель аварийно-спасательных работ (АСР). Покрытие ВПП пеной осуществляется в соответствии с Инструкцией, утвержденной командиром ОАО.</w:t>
      </w:r>
    </w:p>
    <w:p w:rsidR="00FD60DF" w:rsidRDefault="00817F07">
      <w:pPr>
        <w:ind w:firstLine="284"/>
        <w:jc w:val="both"/>
      </w:pPr>
      <w:r>
        <w:t xml:space="preserve">Прибытие пожарно-спасательных расчетов к указанному месту сбора производится по указанию руководителя АСР при объявлении сигнала </w:t>
      </w:r>
      <w:r w:rsidR="00357F75">
        <w:t>«</w:t>
      </w:r>
      <w:r>
        <w:t>Тревога</w:t>
      </w:r>
      <w:r w:rsidR="00357F75">
        <w:t>»</w:t>
      </w:r>
      <w:r>
        <w:t xml:space="preserve"> или </w:t>
      </w:r>
      <w:r w:rsidR="00357F75">
        <w:t>«</w:t>
      </w:r>
      <w:r>
        <w:t>Готовность</w:t>
      </w:r>
      <w:r w:rsidR="00357F75">
        <w:t>»</w:t>
      </w:r>
      <w:r>
        <w:t>. Руководитель тушения пожара (РТП) прибывает на место сбора на автомобиле АСО-5 или АА-40(131).</w:t>
      </w:r>
    </w:p>
    <w:p w:rsidR="00FD60DF" w:rsidRDefault="00817F07">
      <w:pPr>
        <w:ind w:firstLine="284"/>
        <w:jc w:val="both"/>
      </w:pPr>
      <w:r>
        <w:t>На месте сбора руководитель тушения получает задачу от руководителя АСР. При этом должны быть получены сведения об аварийной ситуации на ВС, в первую очередь о наличии или отсутствии пожара на борту, РТП доводит полученную информацию до личного состава ПСР и ставит перед ним первоочередные задачи.</w:t>
      </w:r>
    </w:p>
    <w:p w:rsidR="00FD60DF" w:rsidRDefault="00817F07">
      <w:pPr>
        <w:ind w:firstLine="284"/>
        <w:jc w:val="both"/>
      </w:pPr>
      <w:r>
        <w:t>Рассредоточение и занятие исходных позиций вдоль ВПП осуществляется следующим образом:</w:t>
      </w:r>
    </w:p>
    <w:p w:rsidR="00FD60DF" w:rsidRDefault="00817F07">
      <w:pPr>
        <w:ind w:firstLine="284"/>
        <w:jc w:val="both"/>
      </w:pPr>
      <w:r>
        <w:t>- предполагаемое место касания ВПП: АА-60(7310);</w:t>
      </w:r>
    </w:p>
    <w:p w:rsidR="00FD60DF" w:rsidRDefault="00817F07">
      <w:pPr>
        <w:ind w:firstLine="284"/>
        <w:jc w:val="both"/>
      </w:pPr>
      <w:r>
        <w:t>- вблизи середины ВПП: АА-60(7313), АА-40(43105), ACО-5, AA-40(131);</w:t>
      </w:r>
    </w:p>
    <w:p w:rsidR="00FD60DF" w:rsidRDefault="00817F07">
      <w:pPr>
        <w:ind w:firstLine="284"/>
        <w:jc w:val="both"/>
      </w:pPr>
      <w:r>
        <w:t>- вблизи предполагаемого места остановки ВС: AA-60(7310), АА-40(43105).</w:t>
      </w:r>
    </w:p>
    <w:p w:rsidR="00FD60DF" w:rsidRDefault="00817F07">
      <w:pPr>
        <w:ind w:firstLine="284"/>
        <w:jc w:val="both"/>
      </w:pPr>
      <w:r>
        <w:t>Устройство для покрытия ВПП пеной на базе ТЗ-16 доставляется к середине ВПП и используется при тушении пожара как резервный источник воды и пенообразователя.</w:t>
      </w:r>
    </w:p>
    <w:p w:rsidR="00FD60DF" w:rsidRDefault="00817F07">
      <w:pPr>
        <w:ind w:firstLine="284"/>
        <w:jc w:val="both"/>
      </w:pPr>
      <w:r>
        <w:t>На исходных позициях руководитель тушения устанавливает и поддерживает радиосвязи с ПА и руководителем АСР.</w:t>
      </w:r>
    </w:p>
    <w:p w:rsidR="00FD60DF" w:rsidRDefault="00817F07">
      <w:pPr>
        <w:ind w:firstLine="284"/>
        <w:jc w:val="both"/>
      </w:pPr>
      <w:r>
        <w:t>При длительном ожидании на исходных позициях двигатели ПА с разрешения руководителя тушения могут быть заглушены. Не позднее, чем за 3...5 мин. до посадки ВС двигатели ПА, а также двигатели насосных агрегатов автомобилей типа АА-60, должны быть запущены, средства пожаротушения подготовлены к приведению в действие.</w:t>
      </w:r>
    </w:p>
    <w:p w:rsidR="00FD60DF" w:rsidRDefault="00817F07">
      <w:pPr>
        <w:ind w:firstLine="284"/>
        <w:jc w:val="both"/>
      </w:pPr>
      <w:r>
        <w:t>Движение ПА к месту остановки аварийного ВС, после его касания ВПП, начинается, как правило, по команде РТП. В случаях аварийной ситуации на ВС, связанной с пожаром на борту, взрывом или угрозой взрыва ВС, посадкой с отказавшим шасси движение ПА начинается немедленно (в процессе пробега ВС) без команды руководителя тушения. Движение ПА к месту остановки ВС производился немедленно и в случае, если после касания ВС ВПП происходит разрушение конструкции ВС, взрыв, пожар, выкатывание за ВПП. При движении ПА должно обеспечиваться безопасное расстояние (80...100 м) до ВС в процессе его пробега.</w:t>
      </w:r>
    </w:p>
    <w:p w:rsidR="00FD60DF" w:rsidRDefault="00817F07">
      <w:pPr>
        <w:ind w:firstLine="284"/>
        <w:jc w:val="both"/>
      </w:pPr>
      <w:r>
        <w:t>Пожарные автомобили на месте остановки аварийного ВС занимают боевые позиции по указанию РТП.</w:t>
      </w:r>
    </w:p>
    <w:p w:rsidR="00FD60DF" w:rsidRDefault="00817F07">
      <w:pPr>
        <w:ind w:firstLine="284"/>
        <w:jc w:val="both"/>
      </w:pPr>
      <w:r>
        <w:t>Руководитель тушения пожара организует действия личного состава ПСР по тушению пожара, руководствуясь оценкой вкладывающейся ситуации и рекомендациями по тушению пожара на ВС. В необходимых случаях оказывает помощи личному составу ПСР, работая с пожарным и пожарно-техническим вооружением.</w:t>
      </w:r>
    </w:p>
    <w:p w:rsidR="00FD60DF" w:rsidRDefault="00817F07">
      <w:pPr>
        <w:ind w:firstLine="284"/>
        <w:jc w:val="both"/>
      </w:pPr>
      <w:r>
        <w:t>На месте происшествия РТП поддерживает связь с ПА по рации, команды подает через переносной мегафон.</w:t>
      </w:r>
    </w:p>
    <w:p w:rsidR="00FD60DF" w:rsidRDefault="00817F07">
      <w:pPr>
        <w:ind w:firstLine="284"/>
        <w:jc w:val="both"/>
      </w:pPr>
      <w:r>
        <w:t>Непосредственное руководство действиями ПСР и тушением пожара осуществляет начальник отряда ВОХР или его заместитель по ПТЧ. До их прибытия к месту происшествия руководитель тушения является начальник дежурного караула. РТП в своих действиях руководствуется указаниями руководителя АСР.</w:t>
      </w:r>
    </w:p>
    <w:p w:rsidR="00FD60DF" w:rsidRDefault="00817F07">
      <w:pPr>
        <w:ind w:firstLine="284"/>
        <w:jc w:val="both"/>
      </w:pPr>
      <w:r>
        <w:t>По прибытию взаимодействующих сил пожарных частей общее руководство тушением пожара на ВС осуществляется прибывшим старшим должностным лицом пожарной охраны МВД СССР.</w:t>
      </w:r>
    </w:p>
    <w:p w:rsidR="00FD60DF" w:rsidRDefault="00817F07">
      <w:pPr>
        <w:ind w:firstLine="284"/>
        <w:jc w:val="both"/>
      </w:pPr>
      <w:r>
        <w:t>Взаимодействующие силы и средства пожарной охраны МВД СССР прибывают к зданию отряда ВОХР и сопровождаются работником ВОХР к месту сбора АСК или происшествия.</w:t>
      </w:r>
    </w:p>
    <w:p w:rsidR="00FD60DF" w:rsidRDefault="00817F07">
      <w:pPr>
        <w:ind w:firstLine="284"/>
        <w:jc w:val="both"/>
      </w:pPr>
      <w:r>
        <w:t xml:space="preserve">3.2. </w:t>
      </w:r>
      <w:proofErr w:type="gramStart"/>
      <w:r>
        <w:t>Внезапное</w:t>
      </w:r>
      <w:proofErr w:type="gramEnd"/>
      <w:r>
        <w:t xml:space="preserve"> </w:t>
      </w:r>
      <w:proofErr w:type="spellStart"/>
      <w:r>
        <w:t>авиапроисшествие</w:t>
      </w:r>
      <w:proofErr w:type="spellEnd"/>
      <w:r>
        <w:t xml:space="preserve"> на аэродроме.</w:t>
      </w:r>
    </w:p>
    <w:p w:rsidR="00FD60DF" w:rsidRDefault="00817F07">
      <w:pPr>
        <w:ind w:firstLine="284"/>
        <w:jc w:val="both"/>
      </w:pPr>
      <w:r>
        <w:t xml:space="preserve">При внезапном </w:t>
      </w:r>
      <w:proofErr w:type="spellStart"/>
      <w:r>
        <w:t>авиапроисшествии</w:t>
      </w:r>
      <w:proofErr w:type="spellEnd"/>
      <w:r>
        <w:t xml:space="preserve"> (АП) на территории или в районе аэродрома пожарно-спасательным расчетам, находящимся в АСС-1, АСС-2, а также в пожарном депо, объявляется </w:t>
      </w:r>
      <w:r w:rsidR="00357F75">
        <w:t>«</w:t>
      </w:r>
      <w:r>
        <w:t>Тревога</w:t>
      </w:r>
      <w:r w:rsidR="00357F75">
        <w:t>»</w:t>
      </w:r>
      <w:r>
        <w:t>.</w:t>
      </w:r>
    </w:p>
    <w:p w:rsidR="00FD60DF" w:rsidRDefault="00817F07">
      <w:pPr>
        <w:ind w:firstLine="284"/>
        <w:jc w:val="both"/>
      </w:pPr>
      <w:r>
        <w:t xml:space="preserve">Личный состав ПСР производит посадку пожарные автомобили и выезд к месту АП. В процессе посадки ПСР по прямой громкоговорящей связи передается информация об </w:t>
      </w:r>
      <w:proofErr w:type="spellStart"/>
      <w:r>
        <w:lastRenderedPageBreak/>
        <w:t>авиапроисшествии</w:t>
      </w:r>
      <w:proofErr w:type="spellEnd"/>
      <w:r>
        <w:t>, в первую очередь о месте АП и типе ВС. Начальник ПСР фиксирует время поступления сигнала тревога.</w:t>
      </w:r>
    </w:p>
    <w:p w:rsidR="00FD60DF" w:rsidRDefault="00817F07">
      <w:pPr>
        <w:ind w:firstLine="284"/>
        <w:jc w:val="both"/>
      </w:pPr>
      <w:r>
        <w:t xml:space="preserve">Сигнал </w:t>
      </w:r>
      <w:r w:rsidR="00357F75">
        <w:t>«</w:t>
      </w:r>
      <w:r>
        <w:t>Тревога</w:t>
      </w:r>
      <w:r w:rsidR="00357F75">
        <w:t>»</w:t>
      </w:r>
      <w:r>
        <w:t xml:space="preserve"> может быть передан с диспетчерских пунктов УВД, НП или диспетчером ЦПН. Наблюдатель НП и диспетчер ЦПН обязаны зафиксировать время передачи сигнала тревога и передать сообщение о происшествии руководителю АСР.</w:t>
      </w:r>
    </w:p>
    <w:p w:rsidR="00FD60DF" w:rsidRDefault="00817F07">
      <w:pPr>
        <w:ind w:firstLine="284"/>
        <w:jc w:val="both"/>
      </w:pPr>
      <w:r>
        <w:t>Информация об АП передается личному составу ПСР также по радиосвязи с ПА при движении и на месте происшествия.</w:t>
      </w:r>
    </w:p>
    <w:p w:rsidR="00FD60DF" w:rsidRDefault="00817F07">
      <w:pPr>
        <w:ind w:firstLine="284"/>
        <w:jc w:val="both"/>
      </w:pPr>
      <w:r>
        <w:t>Руководство тушением пожара на ВС и спасанием людей осуществляет начальник первого прибывшего ПСР. По прибытию начальника отряда ВОХР (его заместителя по ТПЧ) или начальника караула руководство тушением пожара передается ему.</w:t>
      </w:r>
    </w:p>
    <w:p w:rsidR="00FD60DF" w:rsidRDefault="00817F07">
      <w:pPr>
        <w:ind w:firstLine="284"/>
        <w:jc w:val="both"/>
      </w:pPr>
      <w:r>
        <w:t>Руководитель тушения при подъезде к месту АП производит первоначальную разведку пожара и оценку обстановки и по радиосвязи ставит задачи личному составу ПСР.</w:t>
      </w:r>
    </w:p>
    <w:p w:rsidR="00FD60DF" w:rsidRDefault="00817F07">
      <w:pPr>
        <w:ind w:firstLine="284"/>
        <w:jc w:val="both"/>
      </w:pPr>
      <w:r>
        <w:t>Первоочередной задачей РТП является тушение пожара с целью устранения его воздействия на фюзеляж ВС и образования проходов к выходам ВС для эвакуации пассажиров и экипажа. В случае</w:t>
      </w:r>
      <w:proofErr w:type="gramStart"/>
      <w:r>
        <w:t>,</w:t>
      </w:r>
      <w:proofErr w:type="gramEnd"/>
      <w:r>
        <w:t xml:space="preserve"> если остановка позволяет проводить эвакуацию немедленно РТП принимает решение о направлении части личного состава ПСР на обеспечение эвакуации. После устранения опасности пожара ПСР участвует в эвакуации людей из аварийного ВС.</w:t>
      </w:r>
    </w:p>
    <w:p w:rsidR="00FD60DF" w:rsidRDefault="00817F07">
      <w:pPr>
        <w:ind w:firstLine="284"/>
        <w:jc w:val="both"/>
      </w:pPr>
      <w:r>
        <w:t>При проведении работ на пожаре ВС РТП контролирует соблюдение техники безопасности личным составом ПСР.</w:t>
      </w:r>
    </w:p>
    <w:p w:rsidR="00FD60DF" w:rsidRDefault="00817F07">
      <w:pPr>
        <w:ind w:firstLine="284"/>
        <w:jc w:val="both"/>
      </w:pPr>
      <w:r>
        <w:t>3.3. Рекомендации по тушению пожара на ВС</w:t>
      </w:r>
    </w:p>
    <w:p w:rsidR="00FD60DF" w:rsidRDefault="00817F07">
      <w:pPr>
        <w:ind w:firstLine="284"/>
        <w:jc w:val="both"/>
      </w:pPr>
      <w:r>
        <w:t>Личный состав ПСР при тушении пожара действует в зависимости от характера пожара и складывающейся обстановки. При этом должны обеспечиваться концентрация усилий на решающем направлении, активность действий и непрерывность тушения. Выбор средств тушения осуществляется в зависимости от характера пожара и имеющихся возможностей.</w:t>
      </w:r>
    </w:p>
    <w:p w:rsidR="00FD60DF" w:rsidRDefault="00817F07">
      <w:pPr>
        <w:ind w:firstLine="284"/>
        <w:jc w:val="both"/>
        <w:rPr>
          <w:i/>
          <w:iCs/>
        </w:rPr>
      </w:pPr>
      <w:r>
        <w:rPr>
          <w:i/>
          <w:iCs/>
        </w:rPr>
        <w:t>Тушение пожара на шасси</w:t>
      </w:r>
    </w:p>
    <w:p w:rsidR="00FD60DF" w:rsidRDefault="00817F07">
      <w:pPr>
        <w:ind w:firstLine="284"/>
        <w:jc w:val="both"/>
      </w:pPr>
      <w:r>
        <w:t>Загорания шасси, связанные с горением резины, гидрожидкостей, тушатся пеной низкой кратности, раствором пенообразователя, водой, порошком.</w:t>
      </w:r>
    </w:p>
    <w:p w:rsidR="00FD60DF" w:rsidRDefault="00817F07">
      <w:pPr>
        <w:ind w:firstLine="284"/>
        <w:jc w:val="both"/>
      </w:pPr>
      <w:r>
        <w:t>Для тушения пожаров шасси, сопровождавшихся загоранием магниевых сплавов, в первую очередь использовать порошок П-2АК или водный раствор пенообразователя, подаваемый под давлением не более 4,0 кг/см</w:t>
      </w:r>
      <w:proofErr w:type="gramStart"/>
      <w:r>
        <w:rPr>
          <w:vertAlign w:val="superscript"/>
        </w:rPr>
        <w:t>2</w:t>
      </w:r>
      <w:proofErr w:type="gramEnd"/>
      <w:r>
        <w:t>.</w:t>
      </w:r>
    </w:p>
    <w:p w:rsidR="00FD60DF" w:rsidRDefault="00817F07">
      <w:pPr>
        <w:ind w:firstLine="284"/>
        <w:jc w:val="both"/>
      </w:pPr>
      <w:r>
        <w:t xml:space="preserve">Тушение порошка на шасси с использованием автомобилей АА-40(43105)-189 и АА-60(7310)-160.01 включает: выбор боевой позиции, прокладку рукавной линии со стволом СВП-4, подачу огнетушащего состава. При </w:t>
      </w:r>
      <w:proofErr w:type="gramStart"/>
      <w:r>
        <w:t>интенсивной</w:t>
      </w:r>
      <w:proofErr w:type="gramEnd"/>
      <w:r>
        <w:t xml:space="preserve"> горении целесообразно в течение первых 10-15 с подать на очаг горения пену из УТПС-3 или лафетного ствола.</w:t>
      </w:r>
    </w:p>
    <w:p w:rsidR="00FD60DF" w:rsidRDefault="00817F07">
      <w:pPr>
        <w:ind w:firstLine="284"/>
        <w:jc w:val="both"/>
      </w:pPr>
      <w:r>
        <w:t>Для тушения загораний магниевых сплавов порошком П-2АК используются съемные огнетушители ОП-100, установленные в отсеке ПА типа AA-60(7313)-160.01A.</w:t>
      </w:r>
    </w:p>
    <w:p w:rsidR="00FD60DF" w:rsidRDefault="00817F07">
      <w:pPr>
        <w:ind w:firstLine="284"/>
        <w:jc w:val="both"/>
        <w:rPr>
          <w:i/>
          <w:iCs/>
        </w:rPr>
      </w:pPr>
      <w:r>
        <w:rPr>
          <w:i/>
          <w:iCs/>
        </w:rPr>
        <w:t>Тушение пожара на двигателе</w:t>
      </w:r>
    </w:p>
    <w:p w:rsidR="00FD60DF" w:rsidRDefault="00817F07">
      <w:pPr>
        <w:ind w:firstLine="284"/>
        <w:jc w:val="both"/>
      </w:pPr>
      <w:r>
        <w:t xml:space="preserve">Тушение пожара на двигателе с использованием ПА типа АА-40(43105) и АА-60(7310)-160.01 проводится пеной низкой кратности, подаваемой внутрь </w:t>
      </w:r>
      <w:proofErr w:type="spellStart"/>
      <w:r>
        <w:t>мотогондолы</w:t>
      </w:r>
      <w:proofErr w:type="spellEnd"/>
      <w:r>
        <w:t xml:space="preserve"> с помощью ствола-пробойника. Одновременно с прокладкой рукавной линии и пробиванием обшивки </w:t>
      </w:r>
      <w:proofErr w:type="spellStart"/>
      <w:r>
        <w:t>мотогондолы</w:t>
      </w:r>
      <w:proofErr w:type="spellEnd"/>
      <w:r>
        <w:t xml:space="preserve"> производится охлаждение внешней поверхности </w:t>
      </w:r>
      <w:proofErr w:type="spellStart"/>
      <w:r>
        <w:t>мотогондолы</w:t>
      </w:r>
      <w:proofErr w:type="spellEnd"/>
      <w:r>
        <w:t xml:space="preserve">, пилона и прилегающих участков фюзеляжа или крыла пеной низкой кратности, подаваемой из лафетного ствола. </w:t>
      </w:r>
      <w:proofErr w:type="spellStart"/>
      <w:r>
        <w:t>Вследствии</w:t>
      </w:r>
      <w:proofErr w:type="spellEnd"/>
      <w:r>
        <w:t xml:space="preserve"> ограниченных запасов воды и пенообразователя охлаждение с помощью лафетного ствола проводится до прокладки второй рукавной линии. После прокладки второй рукавной линии охлаждение проводить из ручного ствола типа СВП.</w:t>
      </w:r>
    </w:p>
    <w:p w:rsidR="00FD60DF" w:rsidRDefault="00817F07">
      <w:pPr>
        <w:ind w:firstLine="284"/>
        <w:jc w:val="both"/>
      </w:pPr>
      <w:r>
        <w:t xml:space="preserve">При применении ПА типа AA-60(7313)-160.01A тушение пожара на двигателе производится углекислым газом, подаваемым от углекислотной установки с помощью лома-распылителя. Охлаждение проводится </w:t>
      </w:r>
      <w:proofErr w:type="gramStart"/>
      <w:r>
        <w:t>аналогично</w:t>
      </w:r>
      <w:proofErr w:type="gramEnd"/>
      <w:r>
        <w:t xml:space="preserve"> как и в случае применения автомобилей АА-40(43105) или AA-60(7310).</w:t>
      </w:r>
    </w:p>
    <w:p w:rsidR="00FD60DF" w:rsidRDefault="00817F07">
      <w:pPr>
        <w:ind w:firstLine="284"/>
        <w:jc w:val="both"/>
      </w:pPr>
      <w:proofErr w:type="gramStart"/>
      <w:r>
        <w:t>Топливо</w:t>
      </w:r>
      <w:proofErr w:type="gramEnd"/>
      <w:r>
        <w:t xml:space="preserve"> истекающее из </w:t>
      </w:r>
      <w:proofErr w:type="spellStart"/>
      <w:r>
        <w:t>мотогондолы</w:t>
      </w:r>
      <w:proofErr w:type="spellEnd"/>
      <w:r>
        <w:t xml:space="preserve"> двигателя и горящее на земле тушится пеной низкой и средней кратности, подаваемой из лафетного ствола или рукавным линиям.</w:t>
      </w:r>
    </w:p>
    <w:p w:rsidR="00FD60DF" w:rsidRDefault="00817F07">
      <w:pPr>
        <w:ind w:firstLine="284"/>
        <w:jc w:val="both"/>
      </w:pPr>
      <w:r>
        <w:t>При тушении пожара на двигателе на земле рекомендуется немедленно обесточить самолет (за исключением аварийного освещения в темное время суток) и перекрыть пожарный кран подачи авиатоплива. Эти рекомендации выполняется экипажем.</w:t>
      </w:r>
    </w:p>
    <w:p w:rsidR="00FD60DF" w:rsidRDefault="00817F07">
      <w:pPr>
        <w:ind w:firstLine="284"/>
        <w:jc w:val="both"/>
        <w:rPr>
          <w:i/>
          <w:iCs/>
        </w:rPr>
      </w:pPr>
      <w:r>
        <w:rPr>
          <w:i/>
          <w:iCs/>
        </w:rPr>
        <w:t>Тушение пожара внутри фюзеляжа</w:t>
      </w:r>
    </w:p>
    <w:p w:rsidR="00FD60DF" w:rsidRDefault="00817F07">
      <w:pPr>
        <w:ind w:firstLine="284"/>
        <w:jc w:val="both"/>
      </w:pPr>
      <w:r>
        <w:t>Тушение пожара в салонах и кабинах ВС при нахождении в них людей проводится водой, подаваемой в виде распыленных струй, или пеной низкой кратности. При отсутствии людей целесообразно использовать углекислый газ.</w:t>
      </w:r>
    </w:p>
    <w:p w:rsidR="00FD60DF" w:rsidRDefault="00817F07">
      <w:pPr>
        <w:ind w:firstLine="284"/>
        <w:jc w:val="both"/>
      </w:pPr>
      <w:r>
        <w:t>Тушение пожара в технических и грузовых отсеках осуществляется углекислым газом или распыленной водой.</w:t>
      </w:r>
    </w:p>
    <w:p w:rsidR="00FD60DF" w:rsidRDefault="00817F07">
      <w:pPr>
        <w:ind w:firstLine="284"/>
        <w:jc w:val="both"/>
      </w:pPr>
      <w:r>
        <w:lastRenderedPageBreak/>
        <w:t>Тушение пожара в салонах и кабинах включает:</w:t>
      </w:r>
    </w:p>
    <w:p w:rsidR="00FD60DF" w:rsidRDefault="00817F07">
      <w:pPr>
        <w:ind w:firstLine="284"/>
        <w:jc w:val="both"/>
      </w:pPr>
      <w:r>
        <w:t>- прокладку рукавных линий (2-х или 3-х);</w:t>
      </w:r>
    </w:p>
    <w:p w:rsidR="00FD60DF" w:rsidRDefault="00817F07">
      <w:pPr>
        <w:ind w:firstLine="284"/>
        <w:jc w:val="both"/>
      </w:pPr>
      <w:r>
        <w:t xml:space="preserve">- проникновение личного состава </w:t>
      </w:r>
      <w:proofErr w:type="gramStart"/>
      <w:r>
        <w:t>во внутрь</w:t>
      </w:r>
      <w:proofErr w:type="gramEnd"/>
      <w:r>
        <w:t xml:space="preserve"> ВС;</w:t>
      </w:r>
    </w:p>
    <w:p w:rsidR="00FD60DF" w:rsidRDefault="00817F07">
      <w:pPr>
        <w:ind w:firstLine="284"/>
        <w:jc w:val="both"/>
      </w:pPr>
      <w:r>
        <w:t>- подача стволов на борт ВС;</w:t>
      </w:r>
    </w:p>
    <w:p w:rsidR="00FD60DF" w:rsidRDefault="00817F07">
      <w:pPr>
        <w:ind w:firstLine="284"/>
        <w:jc w:val="both"/>
      </w:pPr>
      <w:r>
        <w:t>- тушение пожара.</w:t>
      </w:r>
    </w:p>
    <w:p w:rsidR="00FD60DF" w:rsidRDefault="00817F07">
      <w:pPr>
        <w:ind w:firstLine="284"/>
        <w:jc w:val="both"/>
      </w:pPr>
      <w:r>
        <w:t>В случае</w:t>
      </w:r>
      <w:proofErr w:type="gramStart"/>
      <w:r>
        <w:t>,</w:t>
      </w:r>
      <w:proofErr w:type="gramEnd"/>
      <w:r>
        <w:t xml:space="preserve"> если проникновение на борт ВС затруднено для подачи воды используются ручные или механизированные стволы-пробойники. При тушении пожара в грузовых и технических отсеках необходимо:</w:t>
      </w:r>
    </w:p>
    <w:p w:rsidR="00FD60DF" w:rsidRDefault="00817F07">
      <w:pPr>
        <w:ind w:firstLine="284"/>
        <w:jc w:val="both"/>
      </w:pPr>
      <w:r>
        <w:t>- вскрыть люки в отсеки;</w:t>
      </w:r>
    </w:p>
    <w:p w:rsidR="00FD60DF" w:rsidRDefault="00817F07">
      <w:pPr>
        <w:ind w:firstLine="284"/>
        <w:jc w:val="both"/>
      </w:pPr>
      <w:r>
        <w:t xml:space="preserve">- направить струи углекислого газа или воды </w:t>
      </w:r>
      <w:proofErr w:type="gramStart"/>
      <w:r>
        <w:t>во</w:t>
      </w:r>
      <w:proofErr w:type="gramEnd"/>
      <w:r>
        <w:t xml:space="preserve"> внутрь отсеков;</w:t>
      </w:r>
    </w:p>
    <w:p w:rsidR="00FD60DF" w:rsidRDefault="00817F07">
      <w:pPr>
        <w:ind w:firstLine="284"/>
        <w:jc w:val="both"/>
      </w:pPr>
      <w:r>
        <w:t>- приступить к разборке багажа и груза с его удалением из ВС;</w:t>
      </w:r>
    </w:p>
    <w:p w:rsidR="00FD60DF" w:rsidRDefault="00817F07">
      <w:pPr>
        <w:ind w:firstLine="284"/>
        <w:jc w:val="both"/>
      </w:pPr>
      <w:r>
        <w:t xml:space="preserve">- произвести </w:t>
      </w:r>
      <w:proofErr w:type="spellStart"/>
      <w:r>
        <w:t>дотушивание</w:t>
      </w:r>
      <w:proofErr w:type="spellEnd"/>
      <w:r>
        <w:t>.</w:t>
      </w:r>
    </w:p>
    <w:p w:rsidR="00FD60DF" w:rsidRDefault="00817F07">
      <w:pPr>
        <w:ind w:firstLine="284"/>
        <w:jc w:val="both"/>
      </w:pPr>
      <w:r>
        <w:t>В случае невозможности вскрыть люки отсеков необходимо использовать стволы-пробойники.</w:t>
      </w:r>
    </w:p>
    <w:p w:rsidR="00FD60DF" w:rsidRDefault="00817F07">
      <w:pPr>
        <w:ind w:firstLine="284"/>
        <w:jc w:val="both"/>
      </w:pPr>
      <w:r>
        <w:t>При тушении пожара в кабине и салонах целесообразно вскрыть все двери и люки, обеспечив максимально интенсивное проветривание помещений. Самолет при пожаре необходимо обесточить, освещение осуществлять групповыми и индивидуальными электрическими фонарями.</w:t>
      </w:r>
    </w:p>
    <w:p w:rsidR="00FD60DF" w:rsidRDefault="00817F07">
      <w:pPr>
        <w:ind w:firstLine="284"/>
        <w:jc w:val="both"/>
        <w:rPr>
          <w:i/>
          <w:iCs/>
        </w:rPr>
      </w:pPr>
      <w:r>
        <w:rPr>
          <w:i/>
          <w:iCs/>
        </w:rPr>
        <w:t>Тушение пожара разлитого под фюзеляжем авиатоплива</w:t>
      </w:r>
    </w:p>
    <w:p w:rsidR="00FD60DF" w:rsidRDefault="00817F07">
      <w:pPr>
        <w:ind w:firstLine="284"/>
        <w:jc w:val="both"/>
      </w:pPr>
      <w:r>
        <w:t>Тушение пожара разлитого авиатоплива включает:</w:t>
      </w:r>
    </w:p>
    <w:p w:rsidR="00FD60DF" w:rsidRDefault="00817F07">
      <w:pPr>
        <w:ind w:firstLine="284"/>
        <w:jc w:val="both"/>
      </w:pPr>
      <w:r>
        <w:t>- выбор боевых позиций у горящего ВС;</w:t>
      </w:r>
    </w:p>
    <w:p w:rsidR="00FD60DF" w:rsidRDefault="00817F07">
      <w:pPr>
        <w:ind w:firstLine="284"/>
        <w:jc w:val="both"/>
      </w:pPr>
      <w:r>
        <w:t>- подача пены из УТПС-3 и лафетных стволов;</w:t>
      </w:r>
    </w:p>
    <w:p w:rsidR="00FD60DF" w:rsidRDefault="00817F07">
      <w:pPr>
        <w:ind w:firstLine="284"/>
        <w:jc w:val="both"/>
      </w:pPr>
      <w:r>
        <w:t>- прокладка рукавных линий;</w:t>
      </w:r>
    </w:p>
    <w:p w:rsidR="00FD60DF" w:rsidRDefault="00817F07">
      <w:pPr>
        <w:ind w:firstLine="284"/>
        <w:jc w:val="both"/>
      </w:pPr>
      <w:r>
        <w:t>- тушение остаточных очагов пожара ручными стволами СВП и ГСП-600.</w:t>
      </w:r>
    </w:p>
    <w:p w:rsidR="00FD60DF" w:rsidRDefault="00817F07">
      <w:pPr>
        <w:ind w:firstLine="284"/>
        <w:jc w:val="both"/>
      </w:pPr>
      <w:r>
        <w:t>Для тушения пожара разлитого авиатоплива применяются все имеющиеся пожарные автомобили. Автомобили типа АА-40(43105) - для подачи пены из лафетных стволов. Рукавные линии прокладываются от автомобилей типа АА-60(7310) и АА-40(131).</w:t>
      </w:r>
    </w:p>
    <w:p w:rsidR="00FD60DF" w:rsidRDefault="00817F07">
      <w:pPr>
        <w:ind w:firstLine="284"/>
        <w:jc w:val="both"/>
      </w:pPr>
      <w:r>
        <w:t>При подаче пены из лафетных стволов на тушение пожара периодически производится охлаждение фюзеляжа и крыльев кессонных баков.</w:t>
      </w:r>
    </w:p>
    <w:p w:rsidR="00FD60DF" w:rsidRDefault="00817F07">
      <w:pPr>
        <w:ind w:firstLine="284"/>
        <w:jc w:val="both"/>
      </w:pPr>
      <w:r>
        <w:t xml:space="preserve">Пена из УТПС-3 подается под фюзеляж и крылья из лафетных стволов - на удаленные участки горения. Очаги горения закрытые элементами конструкции эффективно </w:t>
      </w:r>
      <w:proofErr w:type="spellStart"/>
      <w:r>
        <w:t>протушиваются</w:t>
      </w:r>
      <w:proofErr w:type="spellEnd"/>
      <w:r>
        <w:t xml:space="preserve"> ручными стволами, подавая пену низкой и средней кратности.</w:t>
      </w:r>
    </w:p>
    <w:p w:rsidR="00FD60DF" w:rsidRDefault="00817F07">
      <w:pPr>
        <w:ind w:firstLine="284"/>
        <w:jc w:val="both"/>
      </w:pPr>
      <w:r>
        <w:t>Освобождающийся от тушения личный состав ПСР должен немедленно направляться на проведение эвакуации людей из аварийного ВС и на тушение внутрифюзеляжного пожара (загораний).</w:t>
      </w:r>
    </w:p>
    <w:p w:rsidR="00FD60DF" w:rsidRDefault="00817F07">
      <w:pPr>
        <w:ind w:firstLine="284"/>
        <w:jc w:val="both"/>
      </w:pPr>
      <w:r>
        <w:t>При израсходовании запаса ОТС на ПА организовать их заправку, используя запасы воды и пенообразователя на TЗ-16, а также у ближайшего пожарного водоема.</w:t>
      </w:r>
    </w:p>
    <w:p w:rsidR="00FD60DF" w:rsidRDefault="00817F07">
      <w:pPr>
        <w:ind w:firstLine="284"/>
        <w:jc w:val="both"/>
        <w:rPr>
          <w:i/>
          <w:iCs/>
        </w:rPr>
      </w:pPr>
      <w:r>
        <w:rPr>
          <w:i/>
          <w:iCs/>
        </w:rPr>
        <w:t>Рекомендации по спасанию людей, находящихся на горящем воздушном судне</w:t>
      </w:r>
    </w:p>
    <w:p w:rsidR="00FD60DF" w:rsidRDefault="00817F07">
      <w:pPr>
        <w:ind w:firstLine="284"/>
        <w:jc w:val="both"/>
      </w:pPr>
      <w:r>
        <w:t>Наряду с тушением пожара спасание пассажиров и экипажа обеспечивается своевременной эвакуацией терпящих бедствие из ВС и оказанием пострадавшим первой помощи. При проведении эвакуации необходимо:</w:t>
      </w:r>
    </w:p>
    <w:p w:rsidR="00FD60DF" w:rsidRDefault="00817F07">
      <w:pPr>
        <w:ind w:firstLine="284"/>
        <w:jc w:val="both"/>
      </w:pPr>
      <w:r>
        <w:t>- начинать эвакуацию при первой возможности, используя для этой цели максимальное количество выходов и ВС, включая и разломы в фюзеляжах;</w:t>
      </w:r>
    </w:p>
    <w:p w:rsidR="00FD60DF" w:rsidRDefault="00817F07">
      <w:pPr>
        <w:ind w:firstLine="284"/>
        <w:jc w:val="both"/>
      </w:pPr>
      <w:r>
        <w:t>- при заклинивании дверей и люков использовать для их открытия ручной инструмент (ломы, топоры), а также прорезать эвакуационные отверстия, используя механизированные пилы ПДС-400;</w:t>
      </w:r>
    </w:p>
    <w:p w:rsidR="00FD60DF" w:rsidRDefault="00817F07">
      <w:pPr>
        <w:ind w:firstLine="284"/>
        <w:jc w:val="both"/>
      </w:pPr>
      <w:r>
        <w:t>- в первую очередь эвакуировать людей не способных к самостоятельному передвижению (раненых, обожженных, потерявших сознание);</w:t>
      </w:r>
    </w:p>
    <w:p w:rsidR="00FD60DF" w:rsidRDefault="00817F07">
      <w:pPr>
        <w:ind w:firstLine="284"/>
        <w:jc w:val="both"/>
      </w:pPr>
      <w:r>
        <w:t>- привлекать к оказанию помощи в эвакуации здоровых пассажиров, в частности к переноске пострадавших эвакуированных из ВС;</w:t>
      </w:r>
    </w:p>
    <w:p w:rsidR="00FD60DF" w:rsidRDefault="00817F07">
      <w:pPr>
        <w:ind w:firstLine="284"/>
        <w:jc w:val="both"/>
      </w:pPr>
      <w:r>
        <w:t xml:space="preserve">- для спуска людей из ВС использовать по возможности бортовое эвакуационное оборудование или пожарные </w:t>
      </w:r>
      <w:proofErr w:type="gramStart"/>
      <w:r>
        <w:t>трап-лестницы</w:t>
      </w:r>
      <w:proofErr w:type="gramEnd"/>
      <w:r>
        <w:t>;</w:t>
      </w:r>
    </w:p>
    <w:p w:rsidR="00FD60DF" w:rsidRDefault="00817F07">
      <w:pPr>
        <w:ind w:firstLine="284"/>
        <w:jc w:val="both"/>
      </w:pPr>
      <w:r>
        <w:t>- пострадавших людей выносить и спускать из ВС, соблюдая необходимые меры предосторожности, чтобы не усугубить имеющиеся у них повреждения;</w:t>
      </w:r>
    </w:p>
    <w:p w:rsidR="00FD60DF" w:rsidRDefault="00817F07">
      <w:pPr>
        <w:ind w:firstLine="284"/>
        <w:jc w:val="both"/>
      </w:pPr>
      <w:r>
        <w:t>- размещать пострадавших на безопасном расстоянии от пожара, защищая их от возможного поражения корпусами пожарных автомобилей;</w:t>
      </w:r>
    </w:p>
    <w:p w:rsidR="00FD60DF" w:rsidRDefault="00817F07">
      <w:pPr>
        <w:ind w:firstLine="284"/>
        <w:jc w:val="both"/>
      </w:pPr>
      <w:r>
        <w:t>- укладывать пострадавших на щиты и брезент, защищая при непогоде брезентовым навесом;</w:t>
      </w:r>
    </w:p>
    <w:p w:rsidR="00FD60DF" w:rsidRDefault="00817F07">
      <w:pPr>
        <w:ind w:firstLine="284"/>
        <w:jc w:val="both"/>
      </w:pPr>
      <w:r>
        <w:t>- эвакуацию заканчивать после осмотра всех доступных помещений на ВС, убедившись в отсутствии на борту людей.</w:t>
      </w:r>
    </w:p>
    <w:p w:rsidR="00FD60DF" w:rsidRDefault="00817F07">
      <w:pPr>
        <w:ind w:firstLine="284"/>
        <w:jc w:val="both"/>
      </w:pPr>
      <w:r>
        <w:t>Приложения к оперативному плану:</w:t>
      </w:r>
    </w:p>
    <w:p w:rsidR="00FD60DF" w:rsidRDefault="00817F07">
      <w:pPr>
        <w:ind w:firstLine="284"/>
        <w:jc w:val="both"/>
      </w:pPr>
      <w:r>
        <w:lastRenderedPageBreak/>
        <w:t>1. Примерные схемы расстановки пожарных автомобилей и других средств пожаротушения при тушении пожара на ВС (разлитого авиатоплива, двигателей, внутри фюзеляжа).</w:t>
      </w:r>
    </w:p>
    <w:p w:rsidR="00FD60DF" w:rsidRDefault="00817F07">
      <w:pPr>
        <w:ind w:firstLine="284"/>
        <w:jc w:val="both"/>
      </w:pPr>
      <w:r>
        <w:t>2. Инструкция по покрытию ВПП пеной при аварийной посадке самолета с отказавшими шасси.</w:t>
      </w:r>
    </w:p>
    <w:p w:rsidR="00FD60DF" w:rsidRDefault="00817F07">
      <w:pPr>
        <w:ind w:firstLine="284"/>
        <w:jc w:val="both"/>
      </w:pPr>
      <w:r>
        <w:t>3. меры безопасности при тушении пожара на ВС и спасании пассажиров и экипажа.</w:t>
      </w:r>
    </w:p>
    <w:p w:rsidR="00FD60DF" w:rsidRDefault="00817F07">
      <w:pPr>
        <w:ind w:firstLine="284"/>
        <w:jc w:val="both"/>
      </w:pPr>
      <w:r>
        <w:t>4. Список оперативных телефонов.</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4185"/>
        <w:gridCol w:w="4184"/>
      </w:tblGrid>
      <w:tr w:rsidR="00FD60DF">
        <w:tc>
          <w:tcPr>
            <w:tcW w:w="4185" w:type="dxa"/>
          </w:tcPr>
          <w:p w:rsidR="00FD60DF" w:rsidRDefault="00817F07">
            <w:pPr>
              <w:ind w:firstLine="284"/>
              <w:jc w:val="both"/>
            </w:pPr>
            <w:r>
              <w:t>Начальник отряда ВОХР</w:t>
            </w:r>
          </w:p>
        </w:tc>
        <w:tc>
          <w:tcPr>
            <w:tcW w:w="4184" w:type="dxa"/>
          </w:tcPr>
          <w:p w:rsidR="00FD60DF" w:rsidRDefault="00FD60DF">
            <w:pPr>
              <w:jc w:val="both"/>
            </w:pPr>
          </w:p>
        </w:tc>
      </w:tr>
      <w:tr w:rsidR="00FD60DF">
        <w:tc>
          <w:tcPr>
            <w:tcW w:w="4185" w:type="dxa"/>
          </w:tcPr>
          <w:p w:rsidR="00FD60DF" w:rsidRDefault="00817F07">
            <w:pPr>
              <w:ind w:firstLine="284"/>
              <w:jc w:val="both"/>
            </w:pPr>
            <w:r>
              <w:t>________________ОАО</w:t>
            </w:r>
          </w:p>
        </w:tc>
        <w:tc>
          <w:tcPr>
            <w:tcW w:w="4184" w:type="dxa"/>
          </w:tcPr>
          <w:p w:rsidR="00FD60DF" w:rsidRDefault="00357F75">
            <w:pPr>
              <w:jc w:val="both"/>
            </w:pPr>
            <w:r>
              <w:t>«</w:t>
            </w:r>
            <w:r w:rsidR="00817F07">
              <w:t>___</w:t>
            </w:r>
            <w:r>
              <w:t>»</w:t>
            </w:r>
            <w:r w:rsidR="00817F07">
              <w:t xml:space="preserve"> _____________ 19__ г.</w:t>
            </w:r>
          </w:p>
        </w:tc>
      </w:tr>
    </w:tbl>
    <w:p w:rsidR="00FD60DF" w:rsidRDefault="00FD60DF">
      <w:pPr>
        <w:ind w:firstLine="284"/>
        <w:jc w:val="both"/>
      </w:pPr>
    </w:p>
    <w:p w:rsidR="00FD60DF" w:rsidRDefault="00817F07">
      <w:pPr>
        <w:ind w:firstLine="284"/>
        <w:jc w:val="right"/>
        <w:rPr>
          <w:i/>
          <w:iCs/>
        </w:rPr>
      </w:pPr>
      <w:r>
        <w:rPr>
          <w:i/>
          <w:iCs/>
        </w:rPr>
        <w:t xml:space="preserve">Приложение к </w:t>
      </w:r>
      <w:proofErr w:type="gramStart"/>
      <w:r>
        <w:rPr>
          <w:i/>
          <w:iCs/>
        </w:rPr>
        <w:t>типовому</w:t>
      </w:r>
      <w:proofErr w:type="gramEnd"/>
      <w:r>
        <w:rPr>
          <w:i/>
          <w:iCs/>
        </w:rPr>
        <w:t xml:space="preserve"> оперативному</w:t>
      </w:r>
    </w:p>
    <w:p w:rsidR="00FD60DF" w:rsidRDefault="00817F07">
      <w:pPr>
        <w:ind w:firstLine="284"/>
        <w:jc w:val="right"/>
        <w:rPr>
          <w:i/>
          <w:iCs/>
        </w:rPr>
      </w:pPr>
      <w:r>
        <w:rPr>
          <w:i/>
          <w:iCs/>
        </w:rPr>
        <w:t xml:space="preserve">плану по тушению пожаров </w:t>
      </w:r>
      <w:proofErr w:type="gramStart"/>
      <w:r>
        <w:rPr>
          <w:i/>
          <w:iCs/>
        </w:rPr>
        <w:t>на</w:t>
      </w:r>
      <w:proofErr w:type="gramEnd"/>
      <w:r>
        <w:rPr>
          <w:i/>
          <w:iCs/>
        </w:rPr>
        <w:t xml:space="preserve"> воздушных</w:t>
      </w:r>
    </w:p>
    <w:p w:rsidR="00FD60DF" w:rsidRDefault="00817F07">
      <w:pPr>
        <w:ind w:firstLine="284"/>
        <w:jc w:val="right"/>
        <w:rPr>
          <w:i/>
          <w:iCs/>
        </w:rPr>
      </w:pPr>
      <w:proofErr w:type="gramStart"/>
      <w:r>
        <w:rPr>
          <w:i/>
          <w:iCs/>
        </w:rPr>
        <w:t>судах</w:t>
      </w:r>
      <w:proofErr w:type="gramEnd"/>
      <w:r>
        <w:rPr>
          <w:i/>
          <w:iCs/>
        </w:rPr>
        <w:t xml:space="preserve"> в аэропорту ______________________</w:t>
      </w:r>
    </w:p>
    <w:p w:rsidR="00FD60DF" w:rsidRDefault="00FD60DF">
      <w:pPr>
        <w:ind w:firstLine="284"/>
        <w:jc w:val="both"/>
      </w:pPr>
    </w:p>
    <w:p w:rsidR="00FD60DF" w:rsidRDefault="00817F07">
      <w:pPr>
        <w:ind w:firstLine="284"/>
        <w:jc w:val="center"/>
        <w:rPr>
          <w:b/>
          <w:bCs/>
        </w:rPr>
      </w:pPr>
      <w:r>
        <w:rPr>
          <w:b/>
          <w:bCs/>
        </w:rPr>
        <w:t>Примерные схемы расстановки пожарных автомобилей при тушении пожаров на воздушных судах</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2174"/>
        <w:gridCol w:w="3156"/>
        <w:gridCol w:w="3039"/>
      </w:tblGrid>
      <w:tr w:rsidR="00FD60DF">
        <w:tc>
          <w:tcPr>
            <w:tcW w:w="2174"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Место происшествия, характер пожара</w:t>
            </w:r>
          </w:p>
        </w:tc>
        <w:tc>
          <w:tcPr>
            <w:tcW w:w="3156"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Схема расстановки</w:t>
            </w:r>
          </w:p>
        </w:tc>
        <w:tc>
          <w:tcPr>
            <w:tcW w:w="3039" w:type="dxa"/>
            <w:tcBorders>
              <w:top w:val="single" w:sz="6" w:space="0" w:color="auto"/>
              <w:left w:val="single" w:sz="6" w:space="0" w:color="auto"/>
              <w:bottom w:val="single" w:sz="6" w:space="0" w:color="auto"/>
              <w:right w:val="single" w:sz="6" w:space="0" w:color="auto"/>
            </w:tcBorders>
            <w:vAlign w:val="center"/>
          </w:tcPr>
          <w:p w:rsidR="00FD60DF" w:rsidRDefault="00817F07">
            <w:pPr>
              <w:jc w:val="center"/>
            </w:pPr>
            <w:r>
              <w:t>Используемые ПА и другие средства</w:t>
            </w:r>
          </w:p>
        </w:tc>
      </w:tr>
      <w:tr w:rsidR="00FD60DF">
        <w:tc>
          <w:tcPr>
            <w:tcW w:w="2174" w:type="dxa"/>
            <w:tcBorders>
              <w:top w:val="single" w:sz="6" w:space="0" w:color="auto"/>
              <w:left w:val="single" w:sz="6" w:space="0" w:color="auto"/>
              <w:bottom w:val="single" w:sz="6" w:space="0" w:color="auto"/>
              <w:right w:val="single" w:sz="6" w:space="0" w:color="auto"/>
            </w:tcBorders>
          </w:tcPr>
          <w:p w:rsidR="00FD60DF" w:rsidRDefault="00817F07">
            <w:pPr>
              <w:jc w:val="center"/>
            </w:pPr>
            <w:r>
              <w:t>1</w:t>
            </w:r>
          </w:p>
        </w:tc>
        <w:tc>
          <w:tcPr>
            <w:tcW w:w="3156" w:type="dxa"/>
            <w:tcBorders>
              <w:top w:val="single" w:sz="6" w:space="0" w:color="auto"/>
              <w:left w:val="single" w:sz="6" w:space="0" w:color="auto"/>
              <w:bottom w:val="single" w:sz="6" w:space="0" w:color="auto"/>
              <w:right w:val="single" w:sz="6" w:space="0" w:color="auto"/>
            </w:tcBorders>
          </w:tcPr>
          <w:p w:rsidR="00FD60DF" w:rsidRDefault="00817F07">
            <w:pPr>
              <w:jc w:val="center"/>
            </w:pPr>
            <w:r>
              <w:t>2</w:t>
            </w:r>
          </w:p>
        </w:tc>
        <w:tc>
          <w:tcPr>
            <w:tcW w:w="3039" w:type="dxa"/>
            <w:tcBorders>
              <w:top w:val="single" w:sz="6" w:space="0" w:color="auto"/>
              <w:left w:val="single" w:sz="6" w:space="0" w:color="auto"/>
              <w:bottom w:val="single" w:sz="6" w:space="0" w:color="auto"/>
              <w:right w:val="single" w:sz="6" w:space="0" w:color="auto"/>
            </w:tcBorders>
          </w:tcPr>
          <w:p w:rsidR="00FD60DF" w:rsidRDefault="00817F07">
            <w:pPr>
              <w:jc w:val="center"/>
            </w:pPr>
            <w:r>
              <w:t>3</w:t>
            </w:r>
          </w:p>
        </w:tc>
      </w:tr>
      <w:tr w:rsidR="00FD60DF">
        <w:trPr>
          <w:cantSplit/>
        </w:trPr>
        <w:tc>
          <w:tcPr>
            <w:tcW w:w="2174" w:type="dxa"/>
            <w:tcBorders>
              <w:top w:val="single" w:sz="6" w:space="0" w:color="auto"/>
              <w:left w:val="single" w:sz="6" w:space="0" w:color="auto"/>
              <w:right w:val="single" w:sz="6" w:space="0" w:color="auto"/>
            </w:tcBorders>
          </w:tcPr>
          <w:p w:rsidR="00FD60DF" w:rsidRDefault="00817F07">
            <w:pPr>
              <w:jc w:val="both"/>
            </w:pPr>
            <w:r>
              <w:t>Район ВПП-2</w:t>
            </w:r>
          </w:p>
        </w:tc>
        <w:tc>
          <w:tcPr>
            <w:tcW w:w="3156" w:type="dxa"/>
            <w:vMerge w:val="restart"/>
            <w:tcBorders>
              <w:top w:val="single" w:sz="6" w:space="0" w:color="auto"/>
              <w:left w:val="single" w:sz="6" w:space="0" w:color="auto"/>
              <w:right w:val="single" w:sz="6" w:space="0" w:color="auto"/>
            </w:tcBorders>
          </w:tcPr>
          <w:p w:rsidR="00FD60DF" w:rsidRDefault="00E2070C">
            <w:pPr>
              <w:jc w:val="center"/>
            </w:pPr>
            <w:r>
              <w:rPr>
                <w:noProof/>
              </w:rPr>
              <w:drawing>
                <wp:inline distT="0" distB="0" distL="0" distR="0" wp14:anchorId="015FE4A0" wp14:editId="56D2807A">
                  <wp:extent cx="1971675" cy="1866900"/>
                  <wp:effectExtent l="0" t="0" r="9525" b="0"/>
                  <wp:docPr id="12" name="Рисунок 1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1675" cy="1866900"/>
                          </a:xfrm>
                          <a:prstGeom prst="rect">
                            <a:avLst/>
                          </a:prstGeom>
                          <a:noFill/>
                          <a:ln>
                            <a:noFill/>
                          </a:ln>
                        </pic:spPr>
                      </pic:pic>
                    </a:graphicData>
                  </a:graphic>
                </wp:inline>
              </w:drawing>
            </w:r>
          </w:p>
        </w:tc>
        <w:tc>
          <w:tcPr>
            <w:tcW w:w="3039" w:type="dxa"/>
            <w:tcBorders>
              <w:top w:val="single" w:sz="6" w:space="0" w:color="auto"/>
              <w:left w:val="single" w:sz="6" w:space="0" w:color="auto"/>
              <w:right w:val="single" w:sz="6" w:space="0" w:color="auto"/>
            </w:tcBorders>
          </w:tcPr>
          <w:p w:rsidR="00FD60DF" w:rsidRDefault="00817F07">
            <w:pPr>
              <w:jc w:val="both"/>
            </w:pPr>
            <w:r>
              <w:rPr>
                <w:u w:val="single"/>
              </w:rPr>
              <w:t>Основные средства:</w:t>
            </w:r>
          </w:p>
        </w:tc>
      </w:tr>
      <w:tr w:rsidR="00FD60DF">
        <w:trPr>
          <w:cantSplit/>
        </w:trPr>
        <w:tc>
          <w:tcPr>
            <w:tcW w:w="2174" w:type="dxa"/>
            <w:vMerge w:val="restart"/>
            <w:tcBorders>
              <w:left w:val="single" w:sz="6" w:space="0" w:color="auto"/>
              <w:right w:val="single" w:sz="6" w:space="0" w:color="auto"/>
            </w:tcBorders>
          </w:tcPr>
          <w:p w:rsidR="00FD60DF" w:rsidRDefault="00817F07">
            <w:pPr>
              <w:jc w:val="both"/>
            </w:pPr>
            <w:r>
              <w:t>Пожар самолета типа Ил-62 в разлитом под фюзеляжем авиатопливе (двухсторонний пожар)</w:t>
            </w: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rPr>
                <w:u w:val="single"/>
              </w:rPr>
            </w:pPr>
            <w:r>
              <w:t>1-аэродромные ПА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rPr>
                <w:u w:val="single"/>
              </w:rPr>
            </w:pPr>
            <w:r>
              <w:t>АА-40(43105)</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2-аэродромные ПА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rPr>
                <w:u w:val="single"/>
              </w:rPr>
            </w:pPr>
            <w:r>
              <w:t>АА-60(7310) и АА-60(7313)</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rPr>
                <w:u w:val="single"/>
              </w:rPr>
            </w:pPr>
            <w:r>
              <w:rPr>
                <w:u w:val="single"/>
              </w:rPr>
              <w:t>Дополнительные средства: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rPr>
                <w:u w:val="single"/>
              </w:rPr>
            </w:pPr>
            <w:r>
              <w:t>3-ПА типа АА-60(7310)</w:t>
            </w:r>
          </w:p>
        </w:tc>
      </w:tr>
      <w:tr w:rsidR="00FD60DF">
        <w:trPr>
          <w:cantSplit/>
        </w:trPr>
        <w:tc>
          <w:tcPr>
            <w:tcW w:w="2174" w:type="dxa"/>
            <w:vMerge/>
            <w:tcBorders>
              <w:left w:val="single" w:sz="6" w:space="0" w:color="auto"/>
              <w:bottom w:val="single" w:sz="4" w:space="0" w:color="auto"/>
              <w:right w:val="single" w:sz="6" w:space="0" w:color="auto"/>
            </w:tcBorders>
          </w:tcPr>
          <w:p w:rsidR="00FD60DF" w:rsidRDefault="00FD60DF">
            <w:pPr>
              <w:jc w:val="both"/>
            </w:pPr>
          </w:p>
        </w:tc>
        <w:tc>
          <w:tcPr>
            <w:tcW w:w="3156" w:type="dxa"/>
            <w:vMerge/>
            <w:tcBorders>
              <w:left w:val="single" w:sz="6" w:space="0" w:color="auto"/>
              <w:bottom w:val="single" w:sz="4" w:space="0" w:color="auto"/>
              <w:right w:val="single" w:sz="6" w:space="0" w:color="auto"/>
            </w:tcBorders>
          </w:tcPr>
          <w:p w:rsidR="00FD60DF" w:rsidRDefault="00FD60DF">
            <w:pPr>
              <w:jc w:val="center"/>
            </w:pPr>
          </w:p>
        </w:tc>
        <w:tc>
          <w:tcPr>
            <w:tcW w:w="3039" w:type="dxa"/>
            <w:tcBorders>
              <w:left w:val="single" w:sz="6" w:space="0" w:color="auto"/>
              <w:bottom w:val="single" w:sz="4" w:space="0" w:color="auto"/>
              <w:right w:val="single" w:sz="6" w:space="0" w:color="auto"/>
            </w:tcBorders>
          </w:tcPr>
          <w:p w:rsidR="00FD60DF" w:rsidRDefault="00817F07">
            <w:pPr>
              <w:jc w:val="both"/>
              <w:rPr>
                <w:u w:val="single"/>
              </w:rPr>
            </w:pPr>
            <w:r>
              <w:t>4-ПА типа АА-40(131)</w:t>
            </w:r>
          </w:p>
        </w:tc>
      </w:tr>
      <w:tr w:rsidR="00FD60DF">
        <w:trPr>
          <w:cantSplit/>
        </w:trPr>
        <w:tc>
          <w:tcPr>
            <w:tcW w:w="2174" w:type="dxa"/>
            <w:tcBorders>
              <w:top w:val="single" w:sz="6" w:space="0" w:color="auto"/>
              <w:left w:val="single" w:sz="6" w:space="0" w:color="auto"/>
              <w:right w:val="single" w:sz="6" w:space="0" w:color="auto"/>
            </w:tcBorders>
          </w:tcPr>
          <w:p w:rsidR="00FD60DF" w:rsidRDefault="00817F07">
            <w:pPr>
              <w:jc w:val="both"/>
            </w:pPr>
            <w:r>
              <w:t>Район ВПП-2</w:t>
            </w:r>
          </w:p>
        </w:tc>
        <w:tc>
          <w:tcPr>
            <w:tcW w:w="3156" w:type="dxa"/>
            <w:vMerge w:val="restart"/>
            <w:tcBorders>
              <w:top w:val="single" w:sz="6" w:space="0" w:color="auto"/>
              <w:left w:val="single" w:sz="6" w:space="0" w:color="auto"/>
              <w:right w:val="single" w:sz="6" w:space="0" w:color="auto"/>
            </w:tcBorders>
          </w:tcPr>
          <w:p w:rsidR="00FD60DF" w:rsidRDefault="00E2070C">
            <w:pPr>
              <w:jc w:val="center"/>
            </w:pPr>
            <w:r>
              <w:rPr>
                <w:noProof/>
              </w:rPr>
              <w:drawing>
                <wp:inline distT="0" distB="0" distL="0" distR="0" wp14:anchorId="6497A48E" wp14:editId="2890D7E5">
                  <wp:extent cx="1971675" cy="1543050"/>
                  <wp:effectExtent l="0" t="0" r="9525" b="0"/>
                  <wp:docPr id="13" name="Рисунок 13" descr="2.d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doc.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p>
          <w:p w:rsidR="00FD60DF" w:rsidRDefault="00FD60DF">
            <w:pPr>
              <w:jc w:val="center"/>
            </w:pPr>
          </w:p>
        </w:tc>
        <w:tc>
          <w:tcPr>
            <w:tcW w:w="3039" w:type="dxa"/>
            <w:tcBorders>
              <w:top w:val="single" w:sz="6" w:space="0" w:color="auto"/>
              <w:left w:val="single" w:sz="6" w:space="0" w:color="auto"/>
              <w:right w:val="single" w:sz="6" w:space="0" w:color="auto"/>
            </w:tcBorders>
          </w:tcPr>
          <w:p w:rsidR="00FD60DF" w:rsidRDefault="00817F07">
            <w:pPr>
              <w:jc w:val="both"/>
            </w:pPr>
            <w:r>
              <w:rPr>
                <w:u w:val="single"/>
              </w:rPr>
              <w:t>Основные средства:</w:t>
            </w:r>
          </w:p>
        </w:tc>
      </w:tr>
      <w:tr w:rsidR="00FD60DF">
        <w:trPr>
          <w:cantSplit/>
        </w:trPr>
        <w:tc>
          <w:tcPr>
            <w:tcW w:w="2174" w:type="dxa"/>
            <w:vMerge w:val="restart"/>
            <w:tcBorders>
              <w:left w:val="single" w:sz="6" w:space="0" w:color="auto"/>
              <w:right w:val="single" w:sz="6" w:space="0" w:color="auto"/>
            </w:tcBorders>
          </w:tcPr>
          <w:p w:rsidR="00FD60DF" w:rsidRDefault="00817F07">
            <w:pPr>
              <w:jc w:val="both"/>
            </w:pPr>
            <w:r>
              <w:t>Самолет типа Ил-62, пожар в разлитом авиатопливе (односторонний пожар)</w:t>
            </w: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1 - аэродромные ПА типа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АА-40(43105)</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2 - аэродромные ПА типа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АА-60(7310) и АА-60(7313)</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rPr>
                <w:u w:val="single"/>
              </w:rPr>
              <w:t>Дополнительные средства: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3 - ПА типа АА-60(7310)</w:t>
            </w:r>
          </w:p>
        </w:tc>
      </w:tr>
      <w:tr w:rsidR="00FD60DF">
        <w:trPr>
          <w:cantSplit/>
        </w:trPr>
        <w:tc>
          <w:tcPr>
            <w:tcW w:w="2174" w:type="dxa"/>
            <w:vMerge/>
            <w:tcBorders>
              <w:left w:val="single" w:sz="6" w:space="0" w:color="auto"/>
              <w:bottom w:val="single" w:sz="4" w:space="0" w:color="auto"/>
              <w:right w:val="single" w:sz="6" w:space="0" w:color="auto"/>
            </w:tcBorders>
          </w:tcPr>
          <w:p w:rsidR="00FD60DF" w:rsidRDefault="00FD60DF">
            <w:pPr>
              <w:jc w:val="both"/>
            </w:pPr>
          </w:p>
        </w:tc>
        <w:tc>
          <w:tcPr>
            <w:tcW w:w="3156" w:type="dxa"/>
            <w:vMerge/>
            <w:tcBorders>
              <w:left w:val="single" w:sz="6" w:space="0" w:color="auto"/>
              <w:bottom w:val="single" w:sz="4" w:space="0" w:color="auto"/>
              <w:right w:val="single" w:sz="6" w:space="0" w:color="auto"/>
            </w:tcBorders>
          </w:tcPr>
          <w:p w:rsidR="00FD60DF" w:rsidRDefault="00FD60DF">
            <w:pPr>
              <w:jc w:val="center"/>
            </w:pPr>
          </w:p>
        </w:tc>
        <w:tc>
          <w:tcPr>
            <w:tcW w:w="3039" w:type="dxa"/>
            <w:tcBorders>
              <w:left w:val="single" w:sz="6" w:space="0" w:color="auto"/>
              <w:bottom w:val="single" w:sz="4" w:space="0" w:color="auto"/>
              <w:right w:val="single" w:sz="6" w:space="0" w:color="auto"/>
            </w:tcBorders>
          </w:tcPr>
          <w:p w:rsidR="00FD60DF" w:rsidRDefault="00817F07">
            <w:pPr>
              <w:jc w:val="both"/>
            </w:pPr>
            <w:r>
              <w:t>4 - ПА типа АА-40(131)</w:t>
            </w:r>
          </w:p>
        </w:tc>
      </w:tr>
      <w:tr w:rsidR="00FD60DF">
        <w:trPr>
          <w:cantSplit/>
        </w:trPr>
        <w:tc>
          <w:tcPr>
            <w:tcW w:w="2174" w:type="dxa"/>
            <w:tcBorders>
              <w:top w:val="single" w:sz="6" w:space="0" w:color="auto"/>
              <w:left w:val="single" w:sz="6" w:space="0" w:color="auto"/>
              <w:right w:val="single" w:sz="6" w:space="0" w:color="auto"/>
            </w:tcBorders>
          </w:tcPr>
          <w:p w:rsidR="00FD60DF" w:rsidRDefault="00817F07">
            <w:pPr>
              <w:jc w:val="both"/>
            </w:pPr>
            <w:r>
              <w:t>Район ВПП-2</w:t>
            </w:r>
          </w:p>
        </w:tc>
        <w:tc>
          <w:tcPr>
            <w:tcW w:w="3156" w:type="dxa"/>
            <w:vMerge w:val="restart"/>
            <w:tcBorders>
              <w:top w:val="single" w:sz="6" w:space="0" w:color="auto"/>
              <w:left w:val="single" w:sz="6" w:space="0" w:color="auto"/>
              <w:right w:val="single" w:sz="6" w:space="0" w:color="auto"/>
            </w:tcBorders>
          </w:tcPr>
          <w:p w:rsidR="00FD60DF" w:rsidRDefault="00E2070C">
            <w:pPr>
              <w:jc w:val="center"/>
            </w:pPr>
            <w:r>
              <w:rPr>
                <w:noProof/>
              </w:rPr>
              <w:drawing>
                <wp:inline distT="0" distB="0" distL="0" distR="0" wp14:anchorId="57B72CC7" wp14:editId="293DBE2A">
                  <wp:extent cx="1971675" cy="2066925"/>
                  <wp:effectExtent l="0" t="0" r="9525" b="9525"/>
                  <wp:docPr id="14" name="Рисунок 14"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71675" cy="2066925"/>
                          </a:xfrm>
                          <a:prstGeom prst="rect">
                            <a:avLst/>
                          </a:prstGeom>
                          <a:noFill/>
                          <a:ln>
                            <a:noFill/>
                          </a:ln>
                        </pic:spPr>
                      </pic:pic>
                    </a:graphicData>
                  </a:graphic>
                </wp:inline>
              </w:drawing>
            </w:r>
          </w:p>
          <w:p w:rsidR="00FD60DF" w:rsidRDefault="00FD60DF">
            <w:pPr>
              <w:jc w:val="center"/>
            </w:pPr>
          </w:p>
        </w:tc>
        <w:tc>
          <w:tcPr>
            <w:tcW w:w="3039" w:type="dxa"/>
            <w:tcBorders>
              <w:top w:val="single" w:sz="6" w:space="0" w:color="auto"/>
              <w:left w:val="single" w:sz="6" w:space="0" w:color="auto"/>
              <w:right w:val="single" w:sz="6" w:space="0" w:color="auto"/>
            </w:tcBorders>
          </w:tcPr>
          <w:p w:rsidR="00FD60DF" w:rsidRDefault="00817F07">
            <w:pPr>
              <w:jc w:val="both"/>
            </w:pPr>
            <w:r>
              <w:rPr>
                <w:u w:val="single"/>
              </w:rPr>
              <w:t>Основные средства:</w:t>
            </w:r>
          </w:p>
        </w:tc>
      </w:tr>
      <w:tr w:rsidR="00FD60DF">
        <w:trPr>
          <w:cantSplit/>
        </w:trPr>
        <w:tc>
          <w:tcPr>
            <w:tcW w:w="2174" w:type="dxa"/>
            <w:vMerge w:val="restart"/>
            <w:tcBorders>
              <w:left w:val="single" w:sz="6" w:space="0" w:color="auto"/>
              <w:right w:val="single" w:sz="6" w:space="0" w:color="auto"/>
            </w:tcBorders>
          </w:tcPr>
          <w:p w:rsidR="00FD60DF" w:rsidRDefault="00817F07">
            <w:pPr>
              <w:jc w:val="both"/>
            </w:pPr>
            <w:r>
              <w:t>Самолет типа Ил-86. Пожар в разлитом авиатопливе (двухсторонний пожар).</w:t>
            </w: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1 - аэродромные ПА типа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АА-40(43105)</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2 - аэродромные ПА типа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АА-60(7310) и АА-60(7313)</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rPr>
                <w:u w:val="single"/>
              </w:rPr>
              <w:t>Дополнительные средства: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3 - ПА типа АА-60(7310)</w:t>
            </w:r>
          </w:p>
        </w:tc>
      </w:tr>
      <w:tr w:rsidR="00FD60DF">
        <w:trPr>
          <w:cantSplit/>
        </w:trPr>
        <w:tc>
          <w:tcPr>
            <w:tcW w:w="2174" w:type="dxa"/>
            <w:vMerge/>
            <w:tcBorders>
              <w:left w:val="single" w:sz="6" w:space="0" w:color="auto"/>
              <w:bottom w:val="single" w:sz="4" w:space="0" w:color="auto"/>
              <w:right w:val="single" w:sz="6" w:space="0" w:color="auto"/>
            </w:tcBorders>
          </w:tcPr>
          <w:p w:rsidR="00FD60DF" w:rsidRDefault="00FD60DF">
            <w:pPr>
              <w:jc w:val="both"/>
            </w:pPr>
          </w:p>
        </w:tc>
        <w:tc>
          <w:tcPr>
            <w:tcW w:w="3156" w:type="dxa"/>
            <w:vMerge/>
            <w:tcBorders>
              <w:left w:val="single" w:sz="6" w:space="0" w:color="auto"/>
              <w:bottom w:val="single" w:sz="4" w:space="0" w:color="auto"/>
              <w:right w:val="single" w:sz="6" w:space="0" w:color="auto"/>
            </w:tcBorders>
          </w:tcPr>
          <w:p w:rsidR="00FD60DF" w:rsidRDefault="00FD60DF">
            <w:pPr>
              <w:jc w:val="center"/>
            </w:pPr>
          </w:p>
        </w:tc>
        <w:tc>
          <w:tcPr>
            <w:tcW w:w="3039" w:type="dxa"/>
            <w:tcBorders>
              <w:left w:val="single" w:sz="6" w:space="0" w:color="auto"/>
              <w:bottom w:val="single" w:sz="4" w:space="0" w:color="auto"/>
              <w:right w:val="single" w:sz="6" w:space="0" w:color="auto"/>
            </w:tcBorders>
          </w:tcPr>
          <w:p w:rsidR="00FD60DF" w:rsidRDefault="00817F07">
            <w:pPr>
              <w:jc w:val="both"/>
            </w:pPr>
            <w:r>
              <w:t>4 - ПА типа АА-40(131)</w:t>
            </w:r>
          </w:p>
        </w:tc>
      </w:tr>
      <w:tr w:rsidR="00FD60DF">
        <w:trPr>
          <w:cantSplit/>
        </w:trPr>
        <w:tc>
          <w:tcPr>
            <w:tcW w:w="2174" w:type="dxa"/>
            <w:tcBorders>
              <w:top w:val="single" w:sz="6" w:space="0" w:color="auto"/>
              <w:left w:val="single" w:sz="6" w:space="0" w:color="auto"/>
              <w:right w:val="single" w:sz="6" w:space="0" w:color="auto"/>
            </w:tcBorders>
          </w:tcPr>
          <w:p w:rsidR="00FD60DF" w:rsidRDefault="00817F07">
            <w:pPr>
              <w:jc w:val="both"/>
            </w:pPr>
            <w:r>
              <w:lastRenderedPageBreak/>
              <w:t>Район ВПП-2</w:t>
            </w:r>
          </w:p>
        </w:tc>
        <w:tc>
          <w:tcPr>
            <w:tcW w:w="3156" w:type="dxa"/>
            <w:vMerge w:val="restart"/>
            <w:tcBorders>
              <w:top w:val="single" w:sz="6" w:space="0" w:color="auto"/>
              <w:left w:val="single" w:sz="6" w:space="0" w:color="auto"/>
              <w:right w:val="single" w:sz="6" w:space="0" w:color="auto"/>
            </w:tcBorders>
          </w:tcPr>
          <w:p w:rsidR="00FD60DF" w:rsidRDefault="00FD60DF">
            <w:pPr>
              <w:jc w:val="center"/>
            </w:pPr>
          </w:p>
          <w:p w:rsidR="00FD60DF" w:rsidRDefault="00E2070C">
            <w:pPr>
              <w:jc w:val="center"/>
            </w:pPr>
            <w:r>
              <w:rPr>
                <w:noProof/>
              </w:rPr>
              <w:drawing>
                <wp:inline distT="0" distB="0" distL="0" distR="0" wp14:anchorId="40B50C00" wp14:editId="7C9A456C">
                  <wp:extent cx="1971675" cy="1314450"/>
                  <wp:effectExtent l="0" t="0" r="9525" b="0"/>
                  <wp:docPr id="15" name="Рисунок 15"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71675" cy="1314450"/>
                          </a:xfrm>
                          <a:prstGeom prst="rect">
                            <a:avLst/>
                          </a:prstGeom>
                          <a:noFill/>
                          <a:ln>
                            <a:noFill/>
                          </a:ln>
                        </pic:spPr>
                      </pic:pic>
                    </a:graphicData>
                  </a:graphic>
                </wp:inline>
              </w:drawing>
            </w:r>
          </w:p>
        </w:tc>
        <w:tc>
          <w:tcPr>
            <w:tcW w:w="3039" w:type="dxa"/>
            <w:tcBorders>
              <w:top w:val="single" w:sz="6" w:space="0" w:color="auto"/>
              <w:left w:val="single" w:sz="6" w:space="0" w:color="auto"/>
              <w:right w:val="single" w:sz="6" w:space="0" w:color="auto"/>
            </w:tcBorders>
          </w:tcPr>
          <w:p w:rsidR="00FD60DF" w:rsidRDefault="00817F07">
            <w:pPr>
              <w:jc w:val="both"/>
            </w:pPr>
            <w:r>
              <w:rPr>
                <w:u w:val="single"/>
              </w:rPr>
              <w:t>Основные средства:</w:t>
            </w:r>
          </w:p>
        </w:tc>
      </w:tr>
      <w:tr w:rsidR="00FD60DF">
        <w:trPr>
          <w:cantSplit/>
        </w:trPr>
        <w:tc>
          <w:tcPr>
            <w:tcW w:w="2174" w:type="dxa"/>
            <w:vMerge w:val="restart"/>
            <w:tcBorders>
              <w:left w:val="single" w:sz="6" w:space="0" w:color="auto"/>
              <w:right w:val="single" w:sz="6" w:space="0" w:color="auto"/>
            </w:tcBorders>
          </w:tcPr>
          <w:p w:rsidR="00FD60DF" w:rsidRDefault="00817F07">
            <w:pPr>
              <w:jc w:val="both"/>
            </w:pPr>
            <w:r>
              <w:t>Самолет типа Ил-62. Пожар в переднем салоне и кабине.</w:t>
            </w: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1, 2 - ПА типа АА-40(43105), подача ручного ствола во входные двери.</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3 - ПА типа АА-60(7313), подача ствола-пробойника и ручного ствола.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4 - ПА типа АА-60(7310), охлаждение фюзеляжа.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rPr>
                <w:u w:val="single"/>
              </w:rPr>
              <w:t>Дополнительные средства: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Прибывают к месту происшествия, используются при необходимости</w:t>
            </w:r>
          </w:p>
        </w:tc>
      </w:tr>
      <w:tr w:rsidR="00FD60DF">
        <w:trPr>
          <w:cantSplit/>
        </w:trPr>
        <w:tc>
          <w:tcPr>
            <w:tcW w:w="2174" w:type="dxa"/>
            <w:tcBorders>
              <w:top w:val="single" w:sz="6" w:space="0" w:color="auto"/>
              <w:left w:val="single" w:sz="6" w:space="0" w:color="auto"/>
              <w:right w:val="single" w:sz="6" w:space="0" w:color="auto"/>
            </w:tcBorders>
          </w:tcPr>
          <w:p w:rsidR="00FD60DF" w:rsidRDefault="00817F07">
            <w:pPr>
              <w:jc w:val="both"/>
            </w:pPr>
            <w:r>
              <w:t>Район ВПП-2</w:t>
            </w:r>
          </w:p>
        </w:tc>
        <w:tc>
          <w:tcPr>
            <w:tcW w:w="3156" w:type="dxa"/>
            <w:vMerge w:val="restart"/>
            <w:tcBorders>
              <w:top w:val="single" w:sz="6" w:space="0" w:color="auto"/>
              <w:left w:val="single" w:sz="6" w:space="0" w:color="auto"/>
              <w:right w:val="single" w:sz="6" w:space="0" w:color="auto"/>
            </w:tcBorders>
          </w:tcPr>
          <w:p w:rsidR="00FD60DF" w:rsidRDefault="00FD60DF">
            <w:pPr>
              <w:jc w:val="center"/>
            </w:pPr>
          </w:p>
          <w:p w:rsidR="00FD60DF" w:rsidRDefault="00E2070C">
            <w:pPr>
              <w:jc w:val="center"/>
            </w:pPr>
            <w:r>
              <w:rPr>
                <w:noProof/>
              </w:rPr>
              <w:drawing>
                <wp:inline distT="0" distB="0" distL="0" distR="0" wp14:anchorId="45662FE1" wp14:editId="7C4796F0">
                  <wp:extent cx="1971675" cy="2143125"/>
                  <wp:effectExtent l="0" t="0" r="9525" b="9525"/>
                  <wp:docPr id="16" name="Рисунок 16"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71675" cy="2143125"/>
                          </a:xfrm>
                          <a:prstGeom prst="rect">
                            <a:avLst/>
                          </a:prstGeom>
                          <a:noFill/>
                          <a:ln>
                            <a:noFill/>
                          </a:ln>
                        </pic:spPr>
                      </pic:pic>
                    </a:graphicData>
                  </a:graphic>
                </wp:inline>
              </w:drawing>
            </w:r>
          </w:p>
          <w:p w:rsidR="00FD60DF" w:rsidRDefault="00FD60DF">
            <w:pPr>
              <w:jc w:val="center"/>
            </w:pPr>
          </w:p>
        </w:tc>
        <w:tc>
          <w:tcPr>
            <w:tcW w:w="3039" w:type="dxa"/>
            <w:tcBorders>
              <w:top w:val="single" w:sz="6" w:space="0" w:color="auto"/>
              <w:left w:val="single" w:sz="6" w:space="0" w:color="auto"/>
              <w:right w:val="single" w:sz="6" w:space="0" w:color="auto"/>
            </w:tcBorders>
          </w:tcPr>
          <w:p w:rsidR="00FD60DF" w:rsidRDefault="00817F07">
            <w:pPr>
              <w:jc w:val="both"/>
            </w:pPr>
            <w:r>
              <w:rPr>
                <w:u w:val="single"/>
              </w:rPr>
              <w:t>Основные средства:</w:t>
            </w:r>
          </w:p>
        </w:tc>
      </w:tr>
      <w:tr w:rsidR="00FD60DF">
        <w:trPr>
          <w:cantSplit/>
        </w:trPr>
        <w:tc>
          <w:tcPr>
            <w:tcW w:w="2174" w:type="dxa"/>
            <w:vMerge w:val="restart"/>
            <w:tcBorders>
              <w:left w:val="single" w:sz="6" w:space="0" w:color="auto"/>
              <w:right w:val="single" w:sz="6" w:space="0" w:color="auto"/>
            </w:tcBorders>
          </w:tcPr>
          <w:p w:rsidR="00FD60DF" w:rsidRDefault="00817F07">
            <w:pPr>
              <w:jc w:val="both"/>
            </w:pPr>
            <w:r>
              <w:t>Самолет типа Ил-86. Пожар авиатоплива разлитого при разрушении крыла.</w:t>
            </w: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1, 2- аэродромные ПА типа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АА-40(43105), применение УТПС</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3- ПА типа АА-60(7310)</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4- ПА типа АА-60(7313)</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rPr>
                <w:u w:val="single"/>
              </w:rPr>
              <w:t>Дополнительные средства: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5- ПА типа АА-60(7310)</w:t>
            </w:r>
          </w:p>
        </w:tc>
      </w:tr>
      <w:tr w:rsidR="00FD60DF">
        <w:trPr>
          <w:cantSplit/>
        </w:trPr>
        <w:tc>
          <w:tcPr>
            <w:tcW w:w="2174" w:type="dxa"/>
            <w:vMerge/>
            <w:tcBorders>
              <w:left w:val="single" w:sz="6" w:space="0" w:color="auto"/>
              <w:bottom w:val="single" w:sz="4" w:space="0" w:color="auto"/>
              <w:right w:val="single" w:sz="6" w:space="0" w:color="auto"/>
            </w:tcBorders>
          </w:tcPr>
          <w:p w:rsidR="00FD60DF" w:rsidRDefault="00FD60DF">
            <w:pPr>
              <w:jc w:val="both"/>
            </w:pPr>
          </w:p>
        </w:tc>
        <w:tc>
          <w:tcPr>
            <w:tcW w:w="3156" w:type="dxa"/>
            <w:vMerge/>
            <w:tcBorders>
              <w:left w:val="single" w:sz="6" w:space="0" w:color="auto"/>
              <w:bottom w:val="single" w:sz="4" w:space="0" w:color="auto"/>
              <w:right w:val="single" w:sz="6" w:space="0" w:color="auto"/>
            </w:tcBorders>
          </w:tcPr>
          <w:p w:rsidR="00FD60DF" w:rsidRDefault="00FD60DF">
            <w:pPr>
              <w:jc w:val="center"/>
            </w:pPr>
          </w:p>
        </w:tc>
        <w:tc>
          <w:tcPr>
            <w:tcW w:w="3039" w:type="dxa"/>
            <w:tcBorders>
              <w:left w:val="single" w:sz="6" w:space="0" w:color="auto"/>
              <w:bottom w:val="single" w:sz="4" w:space="0" w:color="auto"/>
              <w:right w:val="single" w:sz="6" w:space="0" w:color="auto"/>
            </w:tcBorders>
          </w:tcPr>
          <w:p w:rsidR="00FD60DF" w:rsidRDefault="00817F07">
            <w:pPr>
              <w:jc w:val="both"/>
            </w:pPr>
            <w:r>
              <w:t>6- ПА типа АА-40(131)</w:t>
            </w:r>
          </w:p>
        </w:tc>
      </w:tr>
      <w:tr w:rsidR="00FD60DF">
        <w:trPr>
          <w:cantSplit/>
        </w:trPr>
        <w:tc>
          <w:tcPr>
            <w:tcW w:w="2174" w:type="dxa"/>
            <w:tcBorders>
              <w:top w:val="single" w:sz="6" w:space="0" w:color="auto"/>
              <w:left w:val="single" w:sz="6" w:space="0" w:color="auto"/>
              <w:right w:val="single" w:sz="6" w:space="0" w:color="auto"/>
            </w:tcBorders>
          </w:tcPr>
          <w:p w:rsidR="00FD60DF" w:rsidRDefault="00817F07">
            <w:pPr>
              <w:jc w:val="both"/>
            </w:pPr>
            <w:r>
              <w:t>Район ВПП-2</w:t>
            </w:r>
          </w:p>
        </w:tc>
        <w:tc>
          <w:tcPr>
            <w:tcW w:w="3156" w:type="dxa"/>
            <w:vMerge w:val="restart"/>
            <w:tcBorders>
              <w:top w:val="single" w:sz="6" w:space="0" w:color="auto"/>
              <w:left w:val="single" w:sz="6" w:space="0" w:color="auto"/>
              <w:right w:val="single" w:sz="6" w:space="0" w:color="auto"/>
            </w:tcBorders>
          </w:tcPr>
          <w:p w:rsidR="00FD60DF" w:rsidRDefault="00FD60DF">
            <w:pPr>
              <w:jc w:val="center"/>
            </w:pPr>
          </w:p>
          <w:p w:rsidR="00FD60DF" w:rsidRDefault="00E2070C">
            <w:pPr>
              <w:jc w:val="center"/>
            </w:pPr>
            <w:r>
              <w:rPr>
                <w:noProof/>
              </w:rPr>
              <w:drawing>
                <wp:inline distT="0" distB="0" distL="0" distR="0" wp14:anchorId="61766AF9" wp14:editId="16F2C0FB">
                  <wp:extent cx="1962150" cy="1543050"/>
                  <wp:effectExtent l="0" t="0" r="0" b="0"/>
                  <wp:docPr id="17" name="Рисунок 17"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62150" cy="1543050"/>
                          </a:xfrm>
                          <a:prstGeom prst="rect">
                            <a:avLst/>
                          </a:prstGeom>
                          <a:noFill/>
                          <a:ln>
                            <a:noFill/>
                          </a:ln>
                        </pic:spPr>
                      </pic:pic>
                    </a:graphicData>
                  </a:graphic>
                </wp:inline>
              </w:drawing>
            </w:r>
          </w:p>
        </w:tc>
        <w:tc>
          <w:tcPr>
            <w:tcW w:w="3039" w:type="dxa"/>
            <w:tcBorders>
              <w:top w:val="single" w:sz="6" w:space="0" w:color="auto"/>
              <w:left w:val="single" w:sz="6" w:space="0" w:color="auto"/>
              <w:right w:val="single" w:sz="6" w:space="0" w:color="auto"/>
            </w:tcBorders>
          </w:tcPr>
          <w:p w:rsidR="00FD60DF" w:rsidRDefault="00817F07">
            <w:pPr>
              <w:jc w:val="both"/>
            </w:pPr>
            <w:r>
              <w:rPr>
                <w:u w:val="single"/>
              </w:rPr>
              <w:t>Основные средства:</w:t>
            </w:r>
          </w:p>
        </w:tc>
      </w:tr>
      <w:tr w:rsidR="00FD60DF">
        <w:trPr>
          <w:cantSplit/>
        </w:trPr>
        <w:tc>
          <w:tcPr>
            <w:tcW w:w="2174" w:type="dxa"/>
            <w:vMerge w:val="restart"/>
            <w:tcBorders>
              <w:left w:val="single" w:sz="6" w:space="0" w:color="auto"/>
              <w:right w:val="single" w:sz="6" w:space="0" w:color="auto"/>
            </w:tcBorders>
          </w:tcPr>
          <w:p w:rsidR="00FD60DF" w:rsidRDefault="00817F07">
            <w:pPr>
              <w:jc w:val="both"/>
            </w:pPr>
            <w:r>
              <w:t>Самолет типа Ил-62. Пожар на двигателе.</w:t>
            </w: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1- аэродромный ПА типа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АА-60(7313) - подача углекислого газа.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2- аэродромный ПА типа</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АА-60(7310)</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3- ПА типа АА-40(43105) - применение УТПС для тушения пожара на земле.</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4- ПА типа АА-40(43105)</w:t>
            </w:r>
          </w:p>
        </w:tc>
      </w:tr>
      <w:tr w:rsidR="00FD60DF">
        <w:trPr>
          <w:cantSplit/>
        </w:trPr>
        <w:tc>
          <w:tcPr>
            <w:tcW w:w="2174" w:type="dxa"/>
            <w:vMerge/>
            <w:tcBorders>
              <w:left w:val="single" w:sz="6" w:space="0" w:color="auto"/>
              <w:right w:val="single" w:sz="6" w:space="0" w:color="auto"/>
            </w:tcBorders>
          </w:tcPr>
          <w:p w:rsidR="00FD60DF" w:rsidRDefault="00FD60DF">
            <w:pPr>
              <w:jc w:val="both"/>
            </w:pPr>
          </w:p>
        </w:tc>
        <w:tc>
          <w:tcPr>
            <w:tcW w:w="3156" w:type="dxa"/>
            <w:vMerge/>
            <w:tcBorders>
              <w:left w:val="single" w:sz="6"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rPr>
                <w:u w:val="single"/>
              </w:rPr>
              <w:t>Дополнительные средства:</w:t>
            </w:r>
          </w:p>
        </w:tc>
      </w:tr>
      <w:tr w:rsidR="00FD60DF">
        <w:trPr>
          <w:cantSplit/>
        </w:trPr>
        <w:tc>
          <w:tcPr>
            <w:tcW w:w="2174" w:type="dxa"/>
            <w:vMerge/>
            <w:tcBorders>
              <w:left w:val="single" w:sz="6" w:space="0" w:color="auto"/>
              <w:bottom w:val="single" w:sz="4" w:space="0" w:color="auto"/>
              <w:right w:val="single" w:sz="6" w:space="0" w:color="auto"/>
            </w:tcBorders>
          </w:tcPr>
          <w:p w:rsidR="00FD60DF" w:rsidRDefault="00FD60DF">
            <w:pPr>
              <w:jc w:val="both"/>
            </w:pPr>
          </w:p>
        </w:tc>
        <w:tc>
          <w:tcPr>
            <w:tcW w:w="3156" w:type="dxa"/>
            <w:vMerge/>
            <w:tcBorders>
              <w:left w:val="single" w:sz="6" w:space="0" w:color="auto"/>
              <w:bottom w:val="single" w:sz="6" w:space="0" w:color="auto"/>
              <w:right w:val="single" w:sz="6" w:space="0" w:color="auto"/>
            </w:tcBorders>
          </w:tcPr>
          <w:p w:rsidR="00FD60DF" w:rsidRDefault="00FD60DF">
            <w:pPr>
              <w:jc w:val="center"/>
            </w:pPr>
          </w:p>
        </w:tc>
        <w:tc>
          <w:tcPr>
            <w:tcW w:w="3039" w:type="dxa"/>
            <w:tcBorders>
              <w:left w:val="single" w:sz="6" w:space="0" w:color="auto"/>
              <w:bottom w:val="single" w:sz="4" w:space="0" w:color="auto"/>
              <w:right w:val="single" w:sz="6" w:space="0" w:color="auto"/>
            </w:tcBorders>
          </w:tcPr>
          <w:p w:rsidR="00FD60DF" w:rsidRDefault="00817F07">
            <w:pPr>
              <w:jc w:val="both"/>
            </w:pPr>
            <w:r>
              <w:t>Прибывают к месту происшествия, используются при необходимости.</w:t>
            </w:r>
          </w:p>
        </w:tc>
      </w:tr>
      <w:tr w:rsidR="00FD60DF">
        <w:trPr>
          <w:cantSplit/>
        </w:trPr>
        <w:tc>
          <w:tcPr>
            <w:tcW w:w="2174" w:type="dxa"/>
            <w:tcBorders>
              <w:top w:val="single" w:sz="6" w:space="0" w:color="auto"/>
              <w:left w:val="single" w:sz="6" w:space="0" w:color="auto"/>
              <w:right w:val="single" w:sz="6" w:space="0" w:color="auto"/>
            </w:tcBorders>
          </w:tcPr>
          <w:p w:rsidR="00FD60DF" w:rsidRDefault="00817F07">
            <w:pPr>
              <w:jc w:val="both"/>
            </w:pPr>
            <w:r>
              <w:t>Район ВПП-2</w:t>
            </w:r>
          </w:p>
        </w:tc>
        <w:tc>
          <w:tcPr>
            <w:tcW w:w="3156" w:type="dxa"/>
            <w:vMerge w:val="restart"/>
            <w:tcBorders>
              <w:top w:val="single" w:sz="6" w:space="0" w:color="auto"/>
              <w:left w:val="single" w:sz="6" w:space="0" w:color="auto"/>
              <w:bottom w:val="single" w:sz="4" w:space="0" w:color="auto"/>
              <w:right w:val="single" w:sz="6" w:space="0" w:color="auto"/>
            </w:tcBorders>
          </w:tcPr>
          <w:p w:rsidR="00FD60DF" w:rsidRDefault="00FD60DF">
            <w:pPr>
              <w:jc w:val="center"/>
              <w:rPr>
                <w:szCs w:val="18"/>
              </w:rPr>
            </w:pPr>
          </w:p>
          <w:p w:rsidR="00FD60DF" w:rsidRDefault="00E2070C">
            <w:pPr>
              <w:jc w:val="center"/>
              <w:rPr>
                <w:szCs w:val="18"/>
              </w:rPr>
            </w:pPr>
            <w:r>
              <w:rPr>
                <w:noProof/>
                <w:szCs w:val="18"/>
              </w:rPr>
              <w:drawing>
                <wp:inline distT="0" distB="0" distL="0" distR="0" wp14:anchorId="79E20D96" wp14:editId="70301A5E">
                  <wp:extent cx="1962150" cy="1504950"/>
                  <wp:effectExtent l="0" t="0" r="0" b="0"/>
                  <wp:docPr id="18" name="Рисунок 18"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62150" cy="1504950"/>
                          </a:xfrm>
                          <a:prstGeom prst="rect">
                            <a:avLst/>
                          </a:prstGeom>
                          <a:noFill/>
                          <a:ln>
                            <a:noFill/>
                          </a:ln>
                        </pic:spPr>
                      </pic:pic>
                    </a:graphicData>
                  </a:graphic>
                </wp:inline>
              </w:drawing>
            </w:r>
          </w:p>
          <w:p w:rsidR="00FD60DF" w:rsidRDefault="00FD60DF">
            <w:pPr>
              <w:jc w:val="center"/>
            </w:pPr>
          </w:p>
        </w:tc>
        <w:tc>
          <w:tcPr>
            <w:tcW w:w="3039" w:type="dxa"/>
            <w:tcBorders>
              <w:top w:val="single" w:sz="6" w:space="0" w:color="auto"/>
              <w:left w:val="single" w:sz="6" w:space="0" w:color="auto"/>
              <w:right w:val="single" w:sz="6" w:space="0" w:color="auto"/>
            </w:tcBorders>
          </w:tcPr>
          <w:p w:rsidR="00FD60DF" w:rsidRDefault="00817F07">
            <w:pPr>
              <w:jc w:val="both"/>
            </w:pPr>
            <w:r>
              <w:rPr>
                <w:u w:val="single"/>
              </w:rPr>
              <w:t>Основные средства:</w:t>
            </w:r>
          </w:p>
        </w:tc>
      </w:tr>
      <w:tr w:rsidR="00FD60DF">
        <w:trPr>
          <w:cantSplit/>
        </w:trPr>
        <w:tc>
          <w:tcPr>
            <w:tcW w:w="2174" w:type="dxa"/>
            <w:vMerge w:val="restart"/>
            <w:tcBorders>
              <w:left w:val="single" w:sz="6" w:space="0" w:color="auto"/>
              <w:bottom w:val="single" w:sz="4" w:space="0" w:color="auto"/>
              <w:right w:val="single" w:sz="6" w:space="0" w:color="auto"/>
            </w:tcBorders>
          </w:tcPr>
          <w:p w:rsidR="00FD60DF" w:rsidRDefault="00817F07">
            <w:pPr>
              <w:jc w:val="both"/>
            </w:pPr>
            <w:r>
              <w:t>Самолет типа Ил-86. Пожар на крайнем двигателе.</w:t>
            </w:r>
          </w:p>
        </w:tc>
        <w:tc>
          <w:tcPr>
            <w:tcW w:w="3156" w:type="dxa"/>
            <w:vMerge/>
            <w:tcBorders>
              <w:left w:val="single" w:sz="6" w:space="0" w:color="auto"/>
              <w:bottom w:val="single" w:sz="4"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1- ПА типа АА-40(43105) - применение УТПС</w:t>
            </w:r>
          </w:p>
        </w:tc>
      </w:tr>
      <w:tr w:rsidR="00FD60DF">
        <w:trPr>
          <w:cantSplit/>
        </w:trPr>
        <w:tc>
          <w:tcPr>
            <w:tcW w:w="2174" w:type="dxa"/>
            <w:vMerge/>
            <w:tcBorders>
              <w:left w:val="single" w:sz="6" w:space="0" w:color="auto"/>
              <w:bottom w:val="single" w:sz="4" w:space="0" w:color="auto"/>
              <w:right w:val="single" w:sz="6" w:space="0" w:color="auto"/>
            </w:tcBorders>
          </w:tcPr>
          <w:p w:rsidR="00FD60DF" w:rsidRDefault="00FD60DF">
            <w:pPr>
              <w:jc w:val="both"/>
            </w:pPr>
          </w:p>
        </w:tc>
        <w:tc>
          <w:tcPr>
            <w:tcW w:w="3156" w:type="dxa"/>
            <w:vMerge/>
            <w:tcBorders>
              <w:left w:val="single" w:sz="6" w:space="0" w:color="auto"/>
              <w:bottom w:val="single" w:sz="4"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2- ПА типа АА-60(7313)</w:t>
            </w:r>
          </w:p>
        </w:tc>
      </w:tr>
      <w:tr w:rsidR="00FD60DF">
        <w:trPr>
          <w:cantSplit/>
        </w:trPr>
        <w:tc>
          <w:tcPr>
            <w:tcW w:w="2174" w:type="dxa"/>
            <w:vMerge/>
            <w:tcBorders>
              <w:left w:val="single" w:sz="6" w:space="0" w:color="auto"/>
              <w:bottom w:val="single" w:sz="4" w:space="0" w:color="auto"/>
              <w:right w:val="single" w:sz="6" w:space="0" w:color="auto"/>
            </w:tcBorders>
          </w:tcPr>
          <w:p w:rsidR="00FD60DF" w:rsidRDefault="00FD60DF">
            <w:pPr>
              <w:jc w:val="both"/>
            </w:pPr>
          </w:p>
        </w:tc>
        <w:tc>
          <w:tcPr>
            <w:tcW w:w="3156" w:type="dxa"/>
            <w:vMerge/>
            <w:tcBorders>
              <w:left w:val="single" w:sz="6" w:space="0" w:color="auto"/>
              <w:bottom w:val="single" w:sz="4"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3- ПА типа АА-60(7310)</w:t>
            </w:r>
          </w:p>
        </w:tc>
      </w:tr>
      <w:tr w:rsidR="00FD60DF">
        <w:trPr>
          <w:cantSplit/>
        </w:trPr>
        <w:tc>
          <w:tcPr>
            <w:tcW w:w="2174" w:type="dxa"/>
            <w:vMerge/>
            <w:tcBorders>
              <w:left w:val="single" w:sz="6" w:space="0" w:color="auto"/>
              <w:bottom w:val="single" w:sz="4" w:space="0" w:color="auto"/>
              <w:right w:val="single" w:sz="6" w:space="0" w:color="auto"/>
            </w:tcBorders>
          </w:tcPr>
          <w:p w:rsidR="00FD60DF" w:rsidRDefault="00FD60DF">
            <w:pPr>
              <w:jc w:val="both"/>
            </w:pPr>
          </w:p>
        </w:tc>
        <w:tc>
          <w:tcPr>
            <w:tcW w:w="3156" w:type="dxa"/>
            <w:vMerge/>
            <w:tcBorders>
              <w:left w:val="single" w:sz="6" w:space="0" w:color="auto"/>
              <w:bottom w:val="single" w:sz="4"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t>4- ПА типа АА-40(43105)</w:t>
            </w:r>
          </w:p>
        </w:tc>
      </w:tr>
      <w:tr w:rsidR="00FD60DF">
        <w:trPr>
          <w:cantSplit/>
        </w:trPr>
        <w:tc>
          <w:tcPr>
            <w:tcW w:w="2174" w:type="dxa"/>
            <w:vMerge/>
            <w:tcBorders>
              <w:left w:val="single" w:sz="6" w:space="0" w:color="auto"/>
              <w:bottom w:val="single" w:sz="4" w:space="0" w:color="auto"/>
              <w:right w:val="single" w:sz="6" w:space="0" w:color="auto"/>
            </w:tcBorders>
          </w:tcPr>
          <w:p w:rsidR="00FD60DF" w:rsidRDefault="00FD60DF">
            <w:pPr>
              <w:jc w:val="both"/>
            </w:pPr>
          </w:p>
        </w:tc>
        <w:tc>
          <w:tcPr>
            <w:tcW w:w="3156" w:type="dxa"/>
            <w:vMerge/>
            <w:tcBorders>
              <w:left w:val="single" w:sz="6" w:space="0" w:color="auto"/>
              <w:bottom w:val="single" w:sz="4" w:space="0" w:color="auto"/>
              <w:right w:val="single" w:sz="6" w:space="0" w:color="auto"/>
            </w:tcBorders>
          </w:tcPr>
          <w:p w:rsidR="00FD60DF" w:rsidRDefault="00FD60DF">
            <w:pPr>
              <w:jc w:val="center"/>
            </w:pPr>
          </w:p>
        </w:tc>
        <w:tc>
          <w:tcPr>
            <w:tcW w:w="3039" w:type="dxa"/>
            <w:tcBorders>
              <w:left w:val="single" w:sz="6" w:space="0" w:color="auto"/>
              <w:right w:val="single" w:sz="6" w:space="0" w:color="auto"/>
            </w:tcBorders>
          </w:tcPr>
          <w:p w:rsidR="00FD60DF" w:rsidRDefault="00817F07">
            <w:pPr>
              <w:jc w:val="both"/>
            </w:pPr>
            <w:r>
              <w:rPr>
                <w:u w:val="single"/>
              </w:rPr>
              <w:t>Дополнительные средства:</w:t>
            </w:r>
          </w:p>
        </w:tc>
      </w:tr>
      <w:tr w:rsidR="00FD60DF">
        <w:trPr>
          <w:cantSplit/>
        </w:trPr>
        <w:tc>
          <w:tcPr>
            <w:tcW w:w="2174" w:type="dxa"/>
            <w:vMerge/>
            <w:tcBorders>
              <w:left w:val="single" w:sz="6" w:space="0" w:color="auto"/>
              <w:bottom w:val="single" w:sz="4" w:space="0" w:color="auto"/>
              <w:right w:val="single" w:sz="6" w:space="0" w:color="auto"/>
            </w:tcBorders>
          </w:tcPr>
          <w:p w:rsidR="00FD60DF" w:rsidRDefault="00FD60DF">
            <w:pPr>
              <w:jc w:val="both"/>
            </w:pPr>
          </w:p>
        </w:tc>
        <w:tc>
          <w:tcPr>
            <w:tcW w:w="3156" w:type="dxa"/>
            <w:vMerge/>
            <w:tcBorders>
              <w:left w:val="single" w:sz="6" w:space="0" w:color="auto"/>
              <w:bottom w:val="single" w:sz="4" w:space="0" w:color="auto"/>
              <w:right w:val="single" w:sz="6" w:space="0" w:color="auto"/>
            </w:tcBorders>
          </w:tcPr>
          <w:p w:rsidR="00FD60DF" w:rsidRDefault="00FD60DF">
            <w:pPr>
              <w:jc w:val="center"/>
            </w:pPr>
          </w:p>
        </w:tc>
        <w:tc>
          <w:tcPr>
            <w:tcW w:w="3039" w:type="dxa"/>
            <w:tcBorders>
              <w:left w:val="single" w:sz="6" w:space="0" w:color="auto"/>
              <w:bottom w:val="single" w:sz="4" w:space="0" w:color="auto"/>
              <w:right w:val="single" w:sz="6" w:space="0" w:color="auto"/>
            </w:tcBorders>
          </w:tcPr>
          <w:p w:rsidR="00FD60DF" w:rsidRDefault="00817F07">
            <w:pPr>
              <w:jc w:val="both"/>
            </w:pPr>
            <w:r>
              <w:t>Прибывают к месту происшествия, используются при необходимости.</w:t>
            </w:r>
          </w:p>
        </w:tc>
      </w:tr>
    </w:tbl>
    <w:p w:rsidR="00FD60DF" w:rsidRDefault="00FD60DF">
      <w:pPr>
        <w:ind w:firstLine="284"/>
        <w:jc w:val="both"/>
        <w:sectPr w:rsidR="00FD60DF">
          <w:pgSz w:w="11907" w:h="16840" w:code="9"/>
          <w:pgMar w:top="1440" w:right="1797" w:bottom="1440" w:left="1797" w:header="720" w:footer="720" w:gutter="0"/>
          <w:cols w:space="720"/>
          <w:noEndnote/>
          <w:titlePg/>
        </w:sectPr>
      </w:pPr>
    </w:p>
    <w:p w:rsidR="00FD60DF" w:rsidRDefault="00817F07">
      <w:pPr>
        <w:ind w:firstLine="284"/>
        <w:jc w:val="right"/>
        <w:rPr>
          <w:i/>
          <w:iCs/>
        </w:rPr>
      </w:pPr>
      <w:r>
        <w:rPr>
          <w:i/>
          <w:iCs/>
        </w:rPr>
        <w:lastRenderedPageBreak/>
        <w:t>Приложение 2</w:t>
      </w:r>
    </w:p>
    <w:p w:rsidR="00FD60DF" w:rsidRDefault="00FD60DF">
      <w:pPr>
        <w:ind w:firstLine="284"/>
        <w:jc w:val="both"/>
      </w:pPr>
    </w:p>
    <w:p w:rsidR="00FD60DF" w:rsidRDefault="00817F07">
      <w:pPr>
        <w:ind w:firstLine="284"/>
        <w:jc w:val="center"/>
        <w:rPr>
          <w:b/>
          <w:bCs/>
        </w:rPr>
      </w:pPr>
      <w:r>
        <w:rPr>
          <w:b/>
          <w:bCs/>
        </w:rPr>
        <w:t>ТАКТИКО-ТЕХНИЧЕСКИЕ ХАРАКТЕРИСТИКИ АЭРОДРОМНОЙ ПОЖАРНОЙ ТЕХНИКИ И СРЕДСТВ</w:t>
      </w:r>
    </w:p>
    <w:p w:rsidR="00FD60DF" w:rsidRDefault="00FD60DF">
      <w:pPr>
        <w:ind w:firstLine="284"/>
        <w:jc w:val="both"/>
      </w:pPr>
    </w:p>
    <w:p w:rsidR="00FD60DF" w:rsidRDefault="00817F07">
      <w:pPr>
        <w:ind w:firstLine="284"/>
        <w:jc w:val="both"/>
      </w:pPr>
      <w:r>
        <w:t xml:space="preserve">В приложениях 2.1; 2.2; 2.3; 2.4; 2.5 и 2.6 представлены тактико-технические характеристики пожарной техники и средств, рекомендованных к использованию для тушения пожаров на ВС при </w:t>
      </w:r>
      <w:proofErr w:type="spellStart"/>
      <w:r>
        <w:t>авиапроисшествиях</w:t>
      </w:r>
      <w:proofErr w:type="spellEnd"/>
      <w:r>
        <w:t xml:space="preserve"> и для противопожарной защиты самолетов и вертолетов на местах стоянок на аэродромах гражданской авиации. Сюда включены:</w:t>
      </w:r>
    </w:p>
    <w:p w:rsidR="00FD60DF" w:rsidRDefault="00817F07">
      <w:pPr>
        <w:ind w:firstLine="284"/>
        <w:jc w:val="both"/>
      </w:pPr>
      <w:r>
        <w:t>- пожарные автомобили, рекомендованные для тушения пожаров на ВС;</w:t>
      </w:r>
    </w:p>
    <w:p w:rsidR="00FD60DF" w:rsidRDefault="00817F07">
      <w:pPr>
        <w:ind w:firstLine="284"/>
        <w:jc w:val="both"/>
      </w:pPr>
      <w:r>
        <w:t>- съемная установка для покрытия ВПП пеной;</w:t>
      </w:r>
    </w:p>
    <w:p w:rsidR="00FD60DF" w:rsidRDefault="00817F07">
      <w:pPr>
        <w:ind w:firstLine="284"/>
        <w:jc w:val="both"/>
      </w:pPr>
      <w:r>
        <w:t>- пенообразователя;</w:t>
      </w:r>
    </w:p>
    <w:p w:rsidR="00FD60DF" w:rsidRDefault="00817F07">
      <w:pPr>
        <w:ind w:firstLine="284"/>
        <w:jc w:val="both"/>
      </w:pPr>
      <w:r>
        <w:t>- порошковый огнетушащий состав П-2АК;</w:t>
      </w:r>
    </w:p>
    <w:p w:rsidR="00FD60DF" w:rsidRDefault="00817F07">
      <w:pPr>
        <w:ind w:firstLine="284"/>
        <w:jc w:val="both"/>
      </w:pPr>
      <w:r>
        <w:t>- дыхательные изолирующие аппараты для личного состава ПСР;</w:t>
      </w:r>
    </w:p>
    <w:p w:rsidR="00FD60DF" w:rsidRDefault="00817F07">
      <w:pPr>
        <w:ind w:firstLine="284"/>
        <w:jc w:val="both"/>
      </w:pPr>
      <w:r>
        <w:t>- передвижные огнетушители для стоянок ВС на аэродроме.</w:t>
      </w:r>
    </w:p>
    <w:p w:rsidR="00FD60DF" w:rsidRDefault="00817F07">
      <w:pPr>
        <w:ind w:firstLine="284"/>
        <w:jc w:val="both"/>
      </w:pPr>
      <w:r>
        <w:t>Приводятся тактико-технические характеристики пожарных средств, как имеющихся на вооружении ПСР, так и прошедшие в 1988-90 гг. приемочные испытания и рекомендованные к производству.</w:t>
      </w:r>
    </w:p>
    <w:p w:rsidR="00FD60DF" w:rsidRDefault="00FD60DF">
      <w:pPr>
        <w:ind w:firstLine="284"/>
        <w:jc w:val="both"/>
      </w:pPr>
    </w:p>
    <w:p w:rsidR="00FD60DF" w:rsidRDefault="00FD60DF">
      <w:pPr>
        <w:ind w:firstLine="284"/>
        <w:jc w:val="both"/>
      </w:pPr>
    </w:p>
    <w:p w:rsidR="00FD60DF" w:rsidRDefault="00817F07">
      <w:pPr>
        <w:ind w:firstLine="284"/>
        <w:jc w:val="right"/>
        <w:rPr>
          <w:i/>
          <w:iCs/>
        </w:rPr>
      </w:pPr>
      <w:r>
        <w:rPr>
          <w:i/>
          <w:iCs/>
        </w:rPr>
        <w:t>Приложение 2.1</w:t>
      </w:r>
    </w:p>
    <w:p w:rsidR="00FD60DF" w:rsidRDefault="00FD60DF">
      <w:pPr>
        <w:ind w:firstLine="284"/>
        <w:jc w:val="both"/>
      </w:pPr>
    </w:p>
    <w:p w:rsidR="00FD60DF" w:rsidRDefault="00817F07">
      <w:pPr>
        <w:ind w:firstLine="284"/>
        <w:jc w:val="center"/>
      </w:pPr>
      <w:r>
        <w:rPr>
          <w:b/>
          <w:bCs/>
        </w:rPr>
        <w:t>Тактико-технические характеристики пожарных автомобилей, рекомендованных для тушения пожаров на ВС</w:t>
      </w:r>
    </w:p>
    <w:p w:rsidR="00FD60DF" w:rsidRDefault="00FD60DF">
      <w:pPr>
        <w:ind w:firstLine="284"/>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9"/>
        <w:gridCol w:w="1647"/>
        <w:gridCol w:w="1013"/>
        <w:gridCol w:w="1151"/>
        <w:gridCol w:w="1014"/>
        <w:gridCol w:w="1014"/>
        <w:gridCol w:w="1157"/>
        <w:gridCol w:w="1014"/>
      </w:tblGrid>
      <w:tr w:rsidR="00FD60DF">
        <w:trPr>
          <w:cantSplit/>
        </w:trPr>
        <w:tc>
          <w:tcPr>
            <w:tcW w:w="362" w:type="dxa"/>
            <w:vMerge w:val="restart"/>
            <w:vAlign w:val="center"/>
          </w:tcPr>
          <w:p w:rsidR="00FD60DF" w:rsidRDefault="00817F07">
            <w:pPr>
              <w:jc w:val="center"/>
              <w:rPr>
                <w:sz w:val="18"/>
              </w:rPr>
            </w:pPr>
            <w:r>
              <w:rPr>
                <w:sz w:val="18"/>
              </w:rPr>
              <w:t xml:space="preserve">№ </w:t>
            </w:r>
            <w:proofErr w:type="gramStart"/>
            <w:r>
              <w:rPr>
                <w:sz w:val="18"/>
              </w:rPr>
              <w:t>п</w:t>
            </w:r>
            <w:proofErr w:type="gramEnd"/>
            <w:r>
              <w:rPr>
                <w:sz w:val="18"/>
              </w:rPr>
              <w:t>/п</w:t>
            </w:r>
          </w:p>
        </w:tc>
        <w:tc>
          <w:tcPr>
            <w:tcW w:w="1662" w:type="dxa"/>
            <w:vMerge w:val="restart"/>
            <w:vAlign w:val="center"/>
          </w:tcPr>
          <w:p w:rsidR="00FD60DF" w:rsidRDefault="00817F07">
            <w:pPr>
              <w:jc w:val="center"/>
              <w:rPr>
                <w:sz w:val="18"/>
              </w:rPr>
            </w:pPr>
            <w:r>
              <w:rPr>
                <w:sz w:val="18"/>
              </w:rPr>
              <w:t>Характеристика</w:t>
            </w:r>
          </w:p>
        </w:tc>
        <w:tc>
          <w:tcPr>
            <w:tcW w:w="6421" w:type="dxa"/>
            <w:gridSpan w:val="6"/>
            <w:vAlign w:val="center"/>
          </w:tcPr>
          <w:p w:rsidR="00FD60DF" w:rsidRDefault="00817F07">
            <w:pPr>
              <w:jc w:val="center"/>
              <w:rPr>
                <w:sz w:val="18"/>
              </w:rPr>
            </w:pPr>
            <w:r>
              <w:rPr>
                <w:sz w:val="18"/>
              </w:rPr>
              <w:t>Тип ПА</w:t>
            </w:r>
          </w:p>
        </w:tc>
      </w:tr>
      <w:tr w:rsidR="00FD60DF">
        <w:trPr>
          <w:cantSplit/>
        </w:trPr>
        <w:tc>
          <w:tcPr>
            <w:tcW w:w="362" w:type="dxa"/>
            <w:vMerge/>
            <w:vAlign w:val="center"/>
          </w:tcPr>
          <w:p w:rsidR="00FD60DF" w:rsidRDefault="00FD60DF">
            <w:pPr>
              <w:jc w:val="center"/>
              <w:rPr>
                <w:sz w:val="18"/>
              </w:rPr>
            </w:pPr>
          </w:p>
        </w:tc>
        <w:tc>
          <w:tcPr>
            <w:tcW w:w="1662" w:type="dxa"/>
            <w:vMerge/>
            <w:vAlign w:val="center"/>
          </w:tcPr>
          <w:p w:rsidR="00FD60DF" w:rsidRDefault="00FD60DF">
            <w:pPr>
              <w:jc w:val="center"/>
              <w:rPr>
                <w:sz w:val="18"/>
              </w:rPr>
            </w:pPr>
          </w:p>
        </w:tc>
        <w:tc>
          <w:tcPr>
            <w:tcW w:w="1022" w:type="dxa"/>
            <w:vAlign w:val="center"/>
          </w:tcPr>
          <w:p w:rsidR="00FD60DF" w:rsidRDefault="00817F07">
            <w:pPr>
              <w:jc w:val="center"/>
              <w:rPr>
                <w:sz w:val="16"/>
              </w:rPr>
            </w:pPr>
            <w:r>
              <w:rPr>
                <w:sz w:val="16"/>
              </w:rPr>
              <w:t>АА-40(131)-139</w:t>
            </w:r>
          </w:p>
        </w:tc>
        <w:tc>
          <w:tcPr>
            <w:tcW w:w="1162" w:type="dxa"/>
            <w:vAlign w:val="center"/>
          </w:tcPr>
          <w:p w:rsidR="00FD60DF" w:rsidRDefault="00817F07">
            <w:pPr>
              <w:jc w:val="center"/>
              <w:rPr>
                <w:sz w:val="16"/>
              </w:rPr>
            </w:pPr>
            <w:r>
              <w:rPr>
                <w:sz w:val="16"/>
              </w:rPr>
              <w:t>АА-40(43105)-189</w:t>
            </w:r>
          </w:p>
        </w:tc>
        <w:tc>
          <w:tcPr>
            <w:tcW w:w="1023" w:type="dxa"/>
            <w:vAlign w:val="center"/>
          </w:tcPr>
          <w:p w:rsidR="00FD60DF" w:rsidRDefault="00817F07">
            <w:pPr>
              <w:jc w:val="center"/>
              <w:rPr>
                <w:sz w:val="16"/>
              </w:rPr>
            </w:pPr>
            <w:r>
              <w:rPr>
                <w:sz w:val="16"/>
              </w:rPr>
              <w:t>АА-60(7310)-160.01</w:t>
            </w:r>
          </w:p>
        </w:tc>
        <w:tc>
          <w:tcPr>
            <w:tcW w:w="1023" w:type="dxa"/>
            <w:vAlign w:val="center"/>
          </w:tcPr>
          <w:p w:rsidR="00FD60DF" w:rsidRDefault="00817F07">
            <w:pPr>
              <w:jc w:val="center"/>
              <w:rPr>
                <w:sz w:val="16"/>
              </w:rPr>
            </w:pPr>
            <w:r>
              <w:rPr>
                <w:sz w:val="16"/>
              </w:rPr>
              <w:t>АА-70(7310)-220</w:t>
            </w:r>
          </w:p>
        </w:tc>
        <w:tc>
          <w:tcPr>
            <w:tcW w:w="1168" w:type="dxa"/>
            <w:vAlign w:val="center"/>
          </w:tcPr>
          <w:p w:rsidR="00FD60DF" w:rsidRDefault="00817F07">
            <w:pPr>
              <w:jc w:val="center"/>
              <w:rPr>
                <w:sz w:val="16"/>
              </w:rPr>
            </w:pPr>
            <w:r>
              <w:rPr>
                <w:sz w:val="16"/>
              </w:rPr>
              <w:t>АА-60(7313)-160.01</w:t>
            </w:r>
            <w:proofErr w:type="gramStart"/>
            <w:r>
              <w:rPr>
                <w:sz w:val="16"/>
              </w:rPr>
              <w:t>А</w:t>
            </w:r>
            <w:proofErr w:type="gramEnd"/>
          </w:p>
        </w:tc>
        <w:tc>
          <w:tcPr>
            <w:tcW w:w="1023" w:type="dxa"/>
            <w:vAlign w:val="center"/>
          </w:tcPr>
          <w:p w:rsidR="00FD60DF" w:rsidRDefault="00817F07">
            <w:pPr>
              <w:jc w:val="center"/>
              <w:rPr>
                <w:sz w:val="16"/>
              </w:rPr>
            </w:pPr>
            <w:r>
              <w:rPr>
                <w:sz w:val="16"/>
              </w:rPr>
              <w:t>АЦ-40(375)-Ц1А</w:t>
            </w:r>
          </w:p>
        </w:tc>
      </w:tr>
      <w:tr w:rsidR="00FD60DF">
        <w:tc>
          <w:tcPr>
            <w:tcW w:w="362" w:type="dxa"/>
            <w:vAlign w:val="center"/>
          </w:tcPr>
          <w:p w:rsidR="00FD60DF" w:rsidRDefault="00817F07">
            <w:pPr>
              <w:jc w:val="center"/>
              <w:rPr>
                <w:sz w:val="18"/>
              </w:rPr>
            </w:pPr>
            <w:r>
              <w:rPr>
                <w:sz w:val="18"/>
              </w:rPr>
              <w:t>1</w:t>
            </w:r>
          </w:p>
        </w:tc>
        <w:tc>
          <w:tcPr>
            <w:tcW w:w="1662" w:type="dxa"/>
            <w:vAlign w:val="center"/>
          </w:tcPr>
          <w:p w:rsidR="00FD60DF" w:rsidRDefault="00817F07">
            <w:pPr>
              <w:jc w:val="center"/>
              <w:rPr>
                <w:sz w:val="18"/>
              </w:rPr>
            </w:pPr>
            <w:r>
              <w:rPr>
                <w:sz w:val="18"/>
              </w:rPr>
              <w:t>2</w:t>
            </w:r>
          </w:p>
        </w:tc>
        <w:tc>
          <w:tcPr>
            <w:tcW w:w="1022" w:type="dxa"/>
            <w:vAlign w:val="center"/>
          </w:tcPr>
          <w:p w:rsidR="00FD60DF" w:rsidRDefault="00817F07">
            <w:pPr>
              <w:jc w:val="center"/>
              <w:rPr>
                <w:sz w:val="18"/>
              </w:rPr>
            </w:pPr>
            <w:r>
              <w:rPr>
                <w:sz w:val="18"/>
              </w:rPr>
              <w:t>3</w:t>
            </w:r>
          </w:p>
        </w:tc>
        <w:tc>
          <w:tcPr>
            <w:tcW w:w="1162" w:type="dxa"/>
            <w:vAlign w:val="center"/>
          </w:tcPr>
          <w:p w:rsidR="00FD60DF" w:rsidRDefault="00817F07">
            <w:pPr>
              <w:jc w:val="center"/>
              <w:rPr>
                <w:sz w:val="18"/>
              </w:rPr>
            </w:pPr>
            <w:r>
              <w:rPr>
                <w:sz w:val="18"/>
              </w:rPr>
              <w:t>4</w:t>
            </w:r>
          </w:p>
        </w:tc>
        <w:tc>
          <w:tcPr>
            <w:tcW w:w="1023" w:type="dxa"/>
            <w:vAlign w:val="center"/>
          </w:tcPr>
          <w:p w:rsidR="00FD60DF" w:rsidRDefault="00817F07">
            <w:pPr>
              <w:jc w:val="center"/>
              <w:rPr>
                <w:sz w:val="18"/>
              </w:rPr>
            </w:pPr>
            <w:r>
              <w:rPr>
                <w:sz w:val="18"/>
              </w:rPr>
              <w:t>5</w:t>
            </w:r>
          </w:p>
        </w:tc>
        <w:tc>
          <w:tcPr>
            <w:tcW w:w="1023" w:type="dxa"/>
            <w:vAlign w:val="center"/>
          </w:tcPr>
          <w:p w:rsidR="00FD60DF" w:rsidRDefault="00817F07">
            <w:pPr>
              <w:jc w:val="center"/>
              <w:rPr>
                <w:sz w:val="18"/>
              </w:rPr>
            </w:pPr>
            <w:r>
              <w:rPr>
                <w:sz w:val="18"/>
              </w:rPr>
              <w:t>6</w:t>
            </w:r>
          </w:p>
        </w:tc>
        <w:tc>
          <w:tcPr>
            <w:tcW w:w="1168" w:type="dxa"/>
            <w:vAlign w:val="center"/>
          </w:tcPr>
          <w:p w:rsidR="00FD60DF" w:rsidRDefault="00817F07">
            <w:pPr>
              <w:jc w:val="center"/>
              <w:rPr>
                <w:sz w:val="18"/>
              </w:rPr>
            </w:pPr>
            <w:r>
              <w:rPr>
                <w:sz w:val="18"/>
              </w:rPr>
              <w:t>7</w:t>
            </w:r>
          </w:p>
        </w:tc>
        <w:tc>
          <w:tcPr>
            <w:tcW w:w="1023" w:type="dxa"/>
            <w:vAlign w:val="center"/>
          </w:tcPr>
          <w:p w:rsidR="00FD60DF" w:rsidRDefault="00817F07">
            <w:pPr>
              <w:jc w:val="center"/>
              <w:rPr>
                <w:sz w:val="18"/>
              </w:rPr>
            </w:pPr>
            <w:r>
              <w:rPr>
                <w:sz w:val="18"/>
              </w:rPr>
              <w:t>8</w:t>
            </w:r>
          </w:p>
        </w:tc>
      </w:tr>
      <w:tr w:rsidR="00FD60DF">
        <w:tc>
          <w:tcPr>
            <w:tcW w:w="362" w:type="dxa"/>
          </w:tcPr>
          <w:p w:rsidR="00FD60DF" w:rsidRDefault="00817F07">
            <w:pPr>
              <w:jc w:val="center"/>
              <w:rPr>
                <w:sz w:val="18"/>
              </w:rPr>
            </w:pPr>
            <w:r>
              <w:rPr>
                <w:sz w:val="18"/>
              </w:rPr>
              <w:t>1.</w:t>
            </w:r>
          </w:p>
        </w:tc>
        <w:tc>
          <w:tcPr>
            <w:tcW w:w="1662" w:type="dxa"/>
          </w:tcPr>
          <w:p w:rsidR="00FD60DF" w:rsidRDefault="00817F07">
            <w:pPr>
              <w:jc w:val="both"/>
              <w:rPr>
                <w:sz w:val="18"/>
              </w:rPr>
            </w:pPr>
            <w:r>
              <w:rPr>
                <w:sz w:val="18"/>
              </w:rPr>
              <w:t>Тип шасси</w:t>
            </w:r>
          </w:p>
        </w:tc>
        <w:tc>
          <w:tcPr>
            <w:tcW w:w="1022" w:type="dxa"/>
          </w:tcPr>
          <w:p w:rsidR="00FD60DF" w:rsidRDefault="00817F07">
            <w:pPr>
              <w:jc w:val="center"/>
              <w:rPr>
                <w:sz w:val="18"/>
              </w:rPr>
            </w:pPr>
            <w:r>
              <w:rPr>
                <w:sz w:val="18"/>
              </w:rPr>
              <w:t>Зил-131</w:t>
            </w:r>
          </w:p>
        </w:tc>
        <w:tc>
          <w:tcPr>
            <w:tcW w:w="1162" w:type="dxa"/>
          </w:tcPr>
          <w:p w:rsidR="00FD60DF" w:rsidRDefault="00817F07">
            <w:pPr>
              <w:jc w:val="center"/>
              <w:rPr>
                <w:sz w:val="18"/>
              </w:rPr>
            </w:pPr>
            <w:r>
              <w:rPr>
                <w:sz w:val="18"/>
              </w:rPr>
              <w:t>КамАЗ-43105 или КамАЗ-43106</w:t>
            </w:r>
          </w:p>
        </w:tc>
        <w:tc>
          <w:tcPr>
            <w:tcW w:w="1023" w:type="dxa"/>
          </w:tcPr>
          <w:p w:rsidR="00FD60DF" w:rsidRDefault="00817F07">
            <w:pPr>
              <w:jc w:val="center"/>
              <w:rPr>
                <w:sz w:val="18"/>
              </w:rPr>
            </w:pPr>
            <w:r>
              <w:rPr>
                <w:sz w:val="18"/>
              </w:rPr>
              <w:t>МАЗ-7310 или МАЗ-7313</w:t>
            </w:r>
          </w:p>
        </w:tc>
        <w:tc>
          <w:tcPr>
            <w:tcW w:w="1023" w:type="dxa"/>
          </w:tcPr>
          <w:p w:rsidR="00FD60DF" w:rsidRDefault="00817F07">
            <w:pPr>
              <w:jc w:val="center"/>
              <w:rPr>
                <w:sz w:val="18"/>
              </w:rPr>
            </w:pPr>
            <w:r>
              <w:rPr>
                <w:sz w:val="18"/>
              </w:rPr>
              <w:t>МАЗ-7310</w:t>
            </w:r>
          </w:p>
        </w:tc>
        <w:tc>
          <w:tcPr>
            <w:tcW w:w="1168" w:type="dxa"/>
          </w:tcPr>
          <w:p w:rsidR="00FD60DF" w:rsidRDefault="00817F07">
            <w:pPr>
              <w:jc w:val="center"/>
              <w:rPr>
                <w:sz w:val="18"/>
              </w:rPr>
            </w:pPr>
            <w:r>
              <w:rPr>
                <w:sz w:val="18"/>
              </w:rPr>
              <w:t>МАЗ-7313</w:t>
            </w:r>
          </w:p>
        </w:tc>
        <w:tc>
          <w:tcPr>
            <w:tcW w:w="1023" w:type="dxa"/>
          </w:tcPr>
          <w:p w:rsidR="00FD60DF" w:rsidRDefault="00817F07">
            <w:pPr>
              <w:jc w:val="center"/>
              <w:rPr>
                <w:sz w:val="18"/>
              </w:rPr>
            </w:pPr>
            <w:r>
              <w:rPr>
                <w:sz w:val="18"/>
              </w:rPr>
              <w:t>УРАЛ-375Н или УРАЛ-43202</w:t>
            </w:r>
          </w:p>
        </w:tc>
      </w:tr>
      <w:tr w:rsidR="00FD60DF">
        <w:tc>
          <w:tcPr>
            <w:tcW w:w="362" w:type="dxa"/>
          </w:tcPr>
          <w:p w:rsidR="00FD60DF" w:rsidRDefault="00817F07">
            <w:pPr>
              <w:jc w:val="center"/>
              <w:rPr>
                <w:sz w:val="18"/>
              </w:rPr>
            </w:pPr>
            <w:r>
              <w:rPr>
                <w:sz w:val="18"/>
              </w:rPr>
              <w:t>2.</w:t>
            </w:r>
          </w:p>
        </w:tc>
        <w:tc>
          <w:tcPr>
            <w:tcW w:w="1662" w:type="dxa"/>
          </w:tcPr>
          <w:p w:rsidR="00FD60DF" w:rsidRDefault="00817F07">
            <w:pPr>
              <w:jc w:val="both"/>
              <w:rPr>
                <w:sz w:val="18"/>
              </w:rPr>
            </w:pPr>
            <w:r>
              <w:rPr>
                <w:sz w:val="18"/>
              </w:rPr>
              <w:t xml:space="preserve">Максимальная скорость, </w:t>
            </w:r>
            <w:proofErr w:type="gramStart"/>
            <w:r>
              <w:rPr>
                <w:sz w:val="18"/>
              </w:rPr>
              <w:t>км</w:t>
            </w:r>
            <w:proofErr w:type="gramEnd"/>
            <w:r>
              <w:rPr>
                <w:sz w:val="18"/>
              </w:rPr>
              <w:t>/час</w:t>
            </w:r>
          </w:p>
        </w:tc>
        <w:tc>
          <w:tcPr>
            <w:tcW w:w="1022" w:type="dxa"/>
          </w:tcPr>
          <w:p w:rsidR="00FD60DF" w:rsidRDefault="00817F07">
            <w:pPr>
              <w:jc w:val="center"/>
              <w:rPr>
                <w:sz w:val="18"/>
              </w:rPr>
            </w:pPr>
            <w:r>
              <w:rPr>
                <w:sz w:val="18"/>
              </w:rPr>
              <w:t>80</w:t>
            </w:r>
          </w:p>
        </w:tc>
        <w:tc>
          <w:tcPr>
            <w:tcW w:w="1162" w:type="dxa"/>
          </w:tcPr>
          <w:p w:rsidR="00FD60DF" w:rsidRDefault="00817F07">
            <w:pPr>
              <w:jc w:val="center"/>
              <w:rPr>
                <w:sz w:val="18"/>
              </w:rPr>
            </w:pPr>
            <w:r>
              <w:rPr>
                <w:sz w:val="18"/>
              </w:rPr>
              <w:t>85</w:t>
            </w:r>
          </w:p>
        </w:tc>
        <w:tc>
          <w:tcPr>
            <w:tcW w:w="1023" w:type="dxa"/>
          </w:tcPr>
          <w:p w:rsidR="00FD60DF" w:rsidRDefault="00817F07">
            <w:pPr>
              <w:jc w:val="center"/>
              <w:rPr>
                <w:sz w:val="18"/>
              </w:rPr>
            </w:pPr>
            <w:r>
              <w:rPr>
                <w:sz w:val="18"/>
              </w:rPr>
              <w:t>60</w:t>
            </w:r>
          </w:p>
        </w:tc>
        <w:tc>
          <w:tcPr>
            <w:tcW w:w="1023" w:type="dxa"/>
          </w:tcPr>
          <w:p w:rsidR="00FD60DF" w:rsidRDefault="00817F07">
            <w:pPr>
              <w:jc w:val="center"/>
              <w:rPr>
                <w:sz w:val="18"/>
              </w:rPr>
            </w:pPr>
            <w:r>
              <w:rPr>
                <w:sz w:val="18"/>
              </w:rPr>
              <w:t>60</w:t>
            </w:r>
          </w:p>
        </w:tc>
        <w:tc>
          <w:tcPr>
            <w:tcW w:w="1168" w:type="dxa"/>
          </w:tcPr>
          <w:p w:rsidR="00FD60DF" w:rsidRDefault="00817F07">
            <w:pPr>
              <w:jc w:val="center"/>
              <w:rPr>
                <w:sz w:val="18"/>
              </w:rPr>
            </w:pPr>
            <w:r>
              <w:rPr>
                <w:sz w:val="18"/>
              </w:rPr>
              <w:t>60</w:t>
            </w:r>
          </w:p>
        </w:tc>
        <w:tc>
          <w:tcPr>
            <w:tcW w:w="1023" w:type="dxa"/>
          </w:tcPr>
          <w:p w:rsidR="00FD60DF" w:rsidRDefault="00817F07">
            <w:pPr>
              <w:jc w:val="center"/>
              <w:rPr>
                <w:sz w:val="18"/>
              </w:rPr>
            </w:pPr>
            <w:r>
              <w:rPr>
                <w:sz w:val="18"/>
              </w:rPr>
              <w:t>75</w:t>
            </w:r>
          </w:p>
        </w:tc>
      </w:tr>
      <w:tr w:rsidR="00FD60DF">
        <w:tc>
          <w:tcPr>
            <w:tcW w:w="362" w:type="dxa"/>
          </w:tcPr>
          <w:p w:rsidR="00FD60DF" w:rsidRDefault="00817F07">
            <w:pPr>
              <w:jc w:val="center"/>
              <w:rPr>
                <w:sz w:val="18"/>
              </w:rPr>
            </w:pPr>
            <w:r>
              <w:rPr>
                <w:sz w:val="18"/>
              </w:rPr>
              <w:t>3.</w:t>
            </w:r>
          </w:p>
        </w:tc>
        <w:tc>
          <w:tcPr>
            <w:tcW w:w="1662" w:type="dxa"/>
          </w:tcPr>
          <w:p w:rsidR="00FD60DF" w:rsidRDefault="00817F07">
            <w:pPr>
              <w:jc w:val="both"/>
              <w:rPr>
                <w:sz w:val="18"/>
              </w:rPr>
            </w:pPr>
            <w:r>
              <w:rPr>
                <w:sz w:val="18"/>
              </w:rPr>
              <w:t>Колесная формула</w:t>
            </w:r>
          </w:p>
        </w:tc>
        <w:tc>
          <w:tcPr>
            <w:tcW w:w="1022" w:type="dxa"/>
          </w:tcPr>
          <w:p w:rsidR="00FD60DF" w:rsidRDefault="00817F07">
            <w:pPr>
              <w:jc w:val="center"/>
              <w:rPr>
                <w:sz w:val="18"/>
              </w:rPr>
            </w:pPr>
            <w:r>
              <w:rPr>
                <w:sz w:val="18"/>
              </w:rPr>
              <w:t>6</w:t>
            </w:r>
            <w:r>
              <w:rPr>
                <w:sz w:val="18"/>
              </w:rPr>
              <w:sym w:font="Symbol" w:char="F0B4"/>
            </w:r>
            <w:r>
              <w:rPr>
                <w:sz w:val="18"/>
              </w:rPr>
              <w:t>6</w:t>
            </w:r>
          </w:p>
        </w:tc>
        <w:tc>
          <w:tcPr>
            <w:tcW w:w="1162" w:type="dxa"/>
          </w:tcPr>
          <w:p w:rsidR="00FD60DF" w:rsidRDefault="00817F07">
            <w:pPr>
              <w:jc w:val="center"/>
              <w:rPr>
                <w:sz w:val="18"/>
              </w:rPr>
            </w:pPr>
            <w:r>
              <w:rPr>
                <w:sz w:val="18"/>
              </w:rPr>
              <w:t>6</w:t>
            </w:r>
            <w:r>
              <w:rPr>
                <w:sz w:val="18"/>
              </w:rPr>
              <w:sym w:font="Symbol" w:char="F0B4"/>
            </w:r>
            <w:r>
              <w:rPr>
                <w:sz w:val="18"/>
              </w:rPr>
              <w:t>6</w:t>
            </w:r>
          </w:p>
        </w:tc>
        <w:tc>
          <w:tcPr>
            <w:tcW w:w="1023" w:type="dxa"/>
          </w:tcPr>
          <w:p w:rsidR="00FD60DF" w:rsidRDefault="00817F07">
            <w:pPr>
              <w:jc w:val="center"/>
              <w:rPr>
                <w:sz w:val="18"/>
              </w:rPr>
            </w:pPr>
            <w:r>
              <w:rPr>
                <w:sz w:val="18"/>
              </w:rPr>
              <w:t>8</w:t>
            </w:r>
            <w:r>
              <w:rPr>
                <w:sz w:val="18"/>
              </w:rPr>
              <w:sym w:font="Symbol" w:char="F0B4"/>
            </w:r>
            <w:r>
              <w:rPr>
                <w:sz w:val="18"/>
              </w:rPr>
              <w:t>8</w:t>
            </w:r>
          </w:p>
        </w:tc>
        <w:tc>
          <w:tcPr>
            <w:tcW w:w="1023" w:type="dxa"/>
          </w:tcPr>
          <w:p w:rsidR="00FD60DF" w:rsidRDefault="00817F07">
            <w:pPr>
              <w:jc w:val="center"/>
              <w:rPr>
                <w:sz w:val="18"/>
              </w:rPr>
            </w:pPr>
            <w:r>
              <w:rPr>
                <w:sz w:val="18"/>
              </w:rPr>
              <w:t>8</w:t>
            </w:r>
            <w:r>
              <w:rPr>
                <w:sz w:val="18"/>
              </w:rPr>
              <w:sym w:font="Symbol" w:char="F0B4"/>
            </w:r>
            <w:r>
              <w:rPr>
                <w:sz w:val="18"/>
              </w:rPr>
              <w:t>8</w:t>
            </w:r>
          </w:p>
        </w:tc>
        <w:tc>
          <w:tcPr>
            <w:tcW w:w="1168" w:type="dxa"/>
          </w:tcPr>
          <w:p w:rsidR="00FD60DF" w:rsidRDefault="00817F07">
            <w:pPr>
              <w:jc w:val="center"/>
              <w:rPr>
                <w:sz w:val="18"/>
              </w:rPr>
            </w:pPr>
            <w:r>
              <w:rPr>
                <w:sz w:val="18"/>
              </w:rPr>
              <w:t>8</w:t>
            </w:r>
            <w:r>
              <w:rPr>
                <w:sz w:val="18"/>
              </w:rPr>
              <w:sym w:font="Symbol" w:char="F0B4"/>
            </w:r>
            <w:r>
              <w:rPr>
                <w:sz w:val="18"/>
              </w:rPr>
              <w:t>8</w:t>
            </w:r>
          </w:p>
        </w:tc>
        <w:tc>
          <w:tcPr>
            <w:tcW w:w="1023" w:type="dxa"/>
          </w:tcPr>
          <w:p w:rsidR="00FD60DF" w:rsidRDefault="00817F07">
            <w:pPr>
              <w:jc w:val="center"/>
              <w:rPr>
                <w:sz w:val="18"/>
              </w:rPr>
            </w:pPr>
            <w:r>
              <w:rPr>
                <w:sz w:val="18"/>
              </w:rPr>
              <w:t>6</w:t>
            </w:r>
            <w:r>
              <w:rPr>
                <w:sz w:val="18"/>
              </w:rPr>
              <w:sym w:font="Symbol" w:char="F0B4"/>
            </w:r>
            <w:r>
              <w:rPr>
                <w:sz w:val="18"/>
              </w:rPr>
              <w:t>6</w:t>
            </w:r>
          </w:p>
        </w:tc>
      </w:tr>
      <w:tr w:rsidR="00FD60DF">
        <w:tc>
          <w:tcPr>
            <w:tcW w:w="362" w:type="dxa"/>
          </w:tcPr>
          <w:p w:rsidR="00FD60DF" w:rsidRDefault="00817F07">
            <w:pPr>
              <w:jc w:val="center"/>
              <w:rPr>
                <w:sz w:val="18"/>
              </w:rPr>
            </w:pPr>
            <w:r>
              <w:rPr>
                <w:sz w:val="18"/>
              </w:rPr>
              <w:t>4.</w:t>
            </w:r>
          </w:p>
        </w:tc>
        <w:tc>
          <w:tcPr>
            <w:tcW w:w="1662" w:type="dxa"/>
          </w:tcPr>
          <w:p w:rsidR="00FD60DF" w:rsidRDefault="00817F07">
            <w:pPr>
              <w:jc w:val="both"/>
              <w:rPr>
                <w:sz w:val="18"/>
              </w:rPr>
            </w:pPr>
            <w:r>
              <w:rPr>
                <w:sz w:val="18"/>
              </w:rPr>
              <w:t>Число мест для экипажа</w:t>
            </w:r>
          </w:p>
        </w:tc>
        <w:tc>
          <w:tcPr>
            <w:tcW w:w="1022" w:type="dxa"/>
          </w:tcPr>
          <w:p w:rsidR="00FD60DF" w:rsidRDefault="00817F07">
            <w:pPr>
              <w:jc w:val="center"/>
              <w:rPr>
                <w:sz w:val="18"/>
              </w:rPr>
            </w:pPr>
            <w:r>
              <w:rPr>
                <w:sz w:val="18"/>
              </w:rPr>
              <w:t>5</w:t>
            </w:r>
          </w:p>
        </w:tc>
        <w:tc>
          <w:tcPr>
            <w:tcW w:w="1162" w:type="dxa"/>
          </w:tcPr>
          <w:p w:rsidR="00FD60DF" w:rsidRDefault="00817F07">
            <w:pPr>
              <w:jc w:val="center"/>
              <w:rPr>
                <w:sz w:val="18"/>
              </w:rPr>
            </w:pPr>
            <w:r>
              <w:rPr>
                <w:sz w:val="18"/>
              </w:rPr>
              <w:t>3</w:t>
            </w:r>
          </w:p>
        </w:tc>
        <w:tc>
          <w:tcPr>
            <w:tcW w:w="1023" w:type="dxa"/>
          </w:tcPr>
          <w:p w:rsidR="00FD60DF" w:rsidRDefault="00817F07">
            <w:pPr>
              <w:jc w:val="center"/>
              <w:rPr>
                <w:sz w:val="18"/>
              </w:rPr>
            </w:pPr>
            <w:r>
              <w:rPr>
                <w:sz w:val="18"/>
              </w:rPr>
              <w:t>4</w:t>
            </w:r>
          </w:p>
        </w:tc>
        <w:tc>
          <w:tcPr>
            <w:tcW w:w="1023" w:type="dxa"/>
          </w:tcPr>
          <w:p w:rsidR="00FD60DF" w:rsidRDefault="00817F07">
            <w:pPr>
              <w:jc w:val="center"/>
              <w:rPr>
                <w:sz w:val="18"/>
              </w:rPr>
            </w:pPr>
            <w:r>
              <w:rPr>
                <w:sz w:val="18"/>
              </w:rPr>
              <w:t>4</w:t>
            </w:r>
          </w:p>
        </w:tc>
        <w:tc>
          <w:tcPr>
            <w:tcW w:w="1168" w:type="dxa"/>
          </w:tcPr>
          <w:p w:rsidR="00FD60DF" w:rsidRDefault="00817F07">
            <w:pPr>
              <w:jc w:val="center"/>
              <w:rPr>
                <w:sz w:val="18"/>
              </w:rPr>
            </w:pPr>
            <w:r>
              <w:rPr>
                <w:sz w:val="18"/>
              </w:rPr>
              <w:t>4</w:t>
            </w:r>
          </w:p>
        </w:tc>
        <w:tc>
          <w:tcPr>
            <w:tcW w:w="1023" w:type="dxa"/>
          </w:tcPr>
          <w:p w:rsidR="00FD60DF" w:rsidRDefault="00817F07">
            <w:pPr>
              <w:jc w:val="center"/>
              <w:rPr>
                <w:sz w:val="18"/>
              </w:rPr>
            </w:pPr>
            <w:r>
              <w:rPr>
                <w:sz w:val="18"/>
              </w:rPr>
              <w:t>5</w:t>
            </w:r>
          </w:p>
        </w:tc>
      </w:tr>
      <w:tr w:rsidR="00FD60DF">
        <w:tc>
          <w:tcPr>
            <w:tcW w:w="362" w:type="dxa"/>
            <w:tcBorders>
              <w:bottom w:val="nil"/>
            </w:tcBorders>
          </w:tcPr>
          <w:p w:rsidR="00FD60DF" w:rsidRDefault="00817F07">
            <w:pPr>
              <w:jc w:val="center"/>
              <w:rPr>
                <w:sz w:val="18"/>
              </w:rPr>
            </w:pPr>
            <w:r>
              <w:rPr>
                <w:sz w:val="18"/>
              </w:rPr>
              <w:t>5.</w:t>
            </w:r>
          </w:p>
        </w:tc>
        <w:tc>
          <w:tcPr>
            <w:tcW w:w="1662" w:type="dxa"/>
            <w:tcBorders>
              <w:bottom w:val="nil"/>
            </w:tcBorders>
          </w:tcPr>
          <w:p w:rsidR="00FD60DF" w:rsidRDefault="00817F07">
            <w:pPr>
              <w:jc w:val="both"/>
              <w:rPr>
                <w:sz w:val="18"/>
              </w:rPr>
            </w:pPr>
            <w:r>
              <w:rPr>
                <w:sz w:val="18"/>
              </w:rPr>
              <w:t>Количество огнетушащих составов, в том числе:</w:t>
            </w:r>
          </w:p>
        </w:tc>
        <w:tc>
          <w:tcPr>
            <w:tcW w:w="1022" w:type="dxa"/>
            <w:tcBorders>
              <w:bottom w:val="nil"/>
            </w:tcBorders>
          </w:tcPr>
          <w:p w:rsidR="00FD60DF" w:rsidRDefault="00FD60DF">
            <w:pPr>
              <w:jc w:val="center"/>
              <w:rPr>
                <w:sz w:val="18"/>
              </w:rPr>
            </w:pPr>
          </w:p>
        </w:tc>
        <w:tc>
          <w:tcPr>
            <w:tcW w:w="1162" w:type="dxa"/>
            <w:tcBorders>
              <w:bottom w:val="nil"/>
            </w:tcBorders>
          </w:tcPr>
          <w:p w:rsidR="00FD60DF" w:rsidRDefault="00FD60DF">
            <w:pPr>
              <w:jc w:val="center"/>
              <w:rPr>
                <w:sz w:val="18"/>
              </w:rPr>
            </w:pPr>
          </w:p>
        </w:tc>
        <w:tc>
          <w:tcPr>
            <w:tcW w:w="1023" w:type="dxa"/>
            <w:tcBorders>
              <w:bottom w:val="nil"/>
            </w:tcBorders>
          </w:tcPr>
          <w:p w:rsidR="00FD60DF" w:rsidRDefault="00FD60DF">
            <w:pPr>
              <w:jc w:val="center"/>
              <w:rPr>
                <w:sz w:val="18"/>
              </w:rPr>
            </w:pPr>
          </w:p>
        </w:tc>
        <w:tc>
          <w:tcPr>
            <w:tcW w:w="1023" w:type="dxa"/>
            <w:tcBorders>
              <w:bottom w:val="nil"/>
            </w:tcBorders>
          </w:tcPr>
          <w:p w:rsidR="00FD60DF" w:rsidRDefault="00FD60DF">
            <w:pPr>
              <w:jc w:val="center"/>
              <w:rPr>
                <w:sz w:val="18"/>
              </w:rPr>
            </w:pPr>
          </w:p>
        </w:tc>
        <w:tc>
          <w:tcPr>
            <w:tcW w:w="1168" w:type="dxa"/>
            <w:tcBorders>
              <w:bottom w:val="nil"/>
            </w:tcBorders>
          </w:tcPr>
          <w:p w:rsidR="00FD60DF" w:rsidRDefault="00FD60DF">
            <w:pPr>
              <w:jc w:val="center"/>
              <w:rPr>
                <w:sz w:val="18"/>
              </w:rPr>
            </w:pPr>
          </w:p>
        </w:tc>
        <w:tc>
          <w:tcPr>
            <w:tcW w:w="1023" w:type="dxa"/>
            <w:tcBorders>
              <w:bottom w:val="nil"/>
            </w:tcBorders>
          </w:tcPr>
          <w:p w:rsidR="00FD60DF" w:rsidRDefault="00FD60DF">
            <w:pPr>
              <w:jc w:val="center"/>
              <w:rPr>
                <w:sz w:val="18"/>
              </w:rPr>
            </w:pPr>
          </w:p>
        </w:tc>
      </w:tr>
      <w:tr w:rsidR="00FD60DF">
        <w:tc>
          <w:tcPr>
            <w:tcW w:w="362" w:type="dxa"/>
            <w:tcBorders>
              <w:top w:val="nil"/>
              <w:bottom w:val="nil"/>
            </w:tcBorders>
          </w:tcPr>
          <w:p w:rsidR="00FD60DF" w:rsidRDefault="00FD60DF">
            <w:pPr>
              <w:jc w:val="center"/>
              <w:rPr>
                <w:sz w:val="18"/>
              </w:rPr>
            </w:pPr>
          </w:p>
        </w:tc>
        <w:tc>
          <w:tcPr>
            <w:tcW w:w="1662" w:type="dxa"/>
            <w:tcBorders>
              <w:top w:val="nil"/>
              <w:bottom w:val="nil"/>
            </w:tcBorders>
          </w:tcPr>
          <w:p w:rsidR="00FD60DF" w:rsidRDefault="00817F07">
            <w:pPr>
              <w:jc w:val="both"/>
              <w:rPr>
                <w:sz w:val="18"/>
              </w:rPr>
            </w:pPr>
            <w:r>
              <w:rPr>
                <w:sz w:val="18"/>
              </w:rPr>
              <w:t xml:space="preserve">- воды, </w:t>
            </w:r>
            <w:proofErr w:type="gramStart"/>
            <w:r>
              <w:rPr>
                <w:sz w:val="18"/>
              </w:rPr>
              <w:t>л</w:t>
            </w:r>
            <w:proofErr w:type="gramEnd"/>
          </w:p>
        </w:tc>
        <w:tc>
          <w:tcPr>
            <w:tcW w:w="1022" w:type="dxa"/>
            <w:tcBorders>
              <w:top w:val="nil"/>
              <w:bottom w:val="nil"/>
            </w:tcBorders>
          </w:tcPr>
          <w:p w:rsidR="00FD60DF" w:rsidRDefault="00817F07">
            <w:pPr>
              <w:jc w:val="center"/>
              <w:rPr>
                <w:sz w:val="18"/>
              </w:rPr>
            </w:pPr>
            <w:r>
              <w:rPr>
                <w:sz w:val="18"/>
              </w:rPr>
              <w:t>2100</w:t>
            </w:r>
          </w:p>
        </w:tc>
        <w:tc>
          <w:tcPr>
            <w:tcW w:w="1162" w:type="dxa"/>
            <w:tcBorders>
              <w:top w:val="nil"/>
              <w:bottom w:val="nil"/>
            </w:tcBorders>
          </w:tcPr>
          <w:p w:rsidR="00FD60DF" w:rsidRDefault="00817F07">
            <w:pPr>
              <w:jc w:val="center"/>
              <w:rPr>
                <w:sz w:val="18"/>
              </w:rPr>
            </w:pPr>
            <w:r>
              <w:rPr>
                <w:sz w:val="18"/>
              </w:rPr>
              <w:t>3950</w:t>
            </w:r>
          </w:p>
        </w:tc>
        <w:tc>
          <w:tcPr>
            <w:tcW w:w="1023" w:type="dxa"/>
            <w:tcBorders>
              <w:top w:val="nil"/>
              <w:bottom w:val="nil"/>
            </w:tcBorders>
          </w:tcPr>
          <w:p w:rsidR="00FD60DF" w:rsidRDefault="00817F07">
            <w:pPr>
              <w:jc w:val="center"/>
              <w:rPr>
                <w:sz w:val="18"/>
              </w:rPr>
            </w:pPr>
            <w:r>
              <w:rPr>
                <w:sz w:val="18"/>
              </w:rPr>
              <w:t>12000</w:t>
            </w:r>
          </w:p>
        </w:tc>
        <w:tc>
          <w:tcPr>
            <w:tcW w:w="1023" w:type="dxa"/>
            <w:tcBorders>
              <w:top w:val="nil"/>
              <w:bottom w:val="nil"/>
            </w:tcBorders>
          </w:tcPr>
          <w:p w:rsidR="00FD60DF" w:rsidRDefault="00817F07">
            <w:pPr>
              <w:jc w:val="center"/>
              <w:rPr>
                <w:sz w:val="18"/>
              </w:rPr>
            </w:pPr>
            <w:r>
              <w:rPr>
                <w:sz w:val="18"/>
              </w:rPr>
              <w:t>9500</w:t>
            </w:r>
          </w:p>
        </w:tc>
        <w:tc>
          <w:tcPr>
            <w:tcW w:w="1168" w:type="dxa"/>
            <w:tcBorders>
              <w:top w:val="nil"/>
              <w:bottom w:val="nil"/>
            </w:tcBorders>
          </w:tcPr>
          <w:p w:rsidR="00FD60DF" w:rsidRDefault="00817F07">
            <w:pPr>
              <w:jc w:val="center"/>
              <w:rPr>
                <w:sz w:val="18"/>
              </w:rPr>
            </w:pPr>
            <w:r>
              <w:rPr>
                <w:sz w:val="18"/>
              </w:rPr>
              <w:t>12000</w:t>
            </w:r>
          </w:p>
        </w:tc>
        <w:tc>
          <w:tcPr>
            <w:tcW w:w="1023" w:type="dxa"/>
            <w:tcBorders>
              <w:top w:val="nil"/>
              <w:bottom w:val="nil"/>
            </w:tcBorders>
          </w:tcPr>
          <w:p w:rsidR="00FD60DF" w:rsidRDefault="00817F07">
            <w:pPr>
              <w:jc w:val="center"/>
              <w:rPr>
                <w:sz w:val="18"/>
              </w:rPr>
            </w:pPr>
            <w:r>
              <w:rPr>
                <w:sz w:val="18"/>
              </w:rPr>
              <w:t>4000</w:t>
            </w:r>
          </w:p>
        </w:tc>
      </w:tr>
      <w:tr w:rsidR="00FD60DF">
        <w:tc>
          <w:tcPr>
            <w:tcW w:w="362" w:type="dxa"/>
            <w:tcBorders>
              <w:top w:val="nil"/>
              <w:bottom w:val="nil"/>
            </w:tcBorders>
          </w:tcPr>
          <w:p w:rsidR="00FD60DF" w:rsidRDefault="00FD60DF">
            <w:pPr>
              <w:jc w:val="center"/>
              <w:rPr>
                <w:sz w:val="18"/>
              </w:rPr>
            </w:pPr>
          </w:p>
        </w:tc>
        <w:tc>
          <w:tcPr>
            <w:tcW w:w="1662" w:type="dxa"/>
            <w:tcBorders>
              <w:top w:val="nil"/>
              <w:bottom w:val="nil"/>
            </w:tcBorders>
          </w:tcPr>
          <w:p w:rsidR="00FD60DF" w:rsidRDefault="00817F07">
            <w:pPr>
              <w:jc w:val="both"/>
              <w:rPr>
                <w:sz w:val="18"/>
              </w:rPr>
            </w:pPr>
            <w:r>
              <w:rPr>
                <w:sz w:val="18"/>
              </w:rPr>
              <w:t xml:space="preserve">- пенообразователя, </w:t>
            </w:r>
            <w:proofErr w:type="gramStart"/>
            <w:r>
              <w:rPr>
                <w:sz w:val="18"/>
              </w:rPr>
              <w:t>л</w:t>
            </w:r>
            <w:proofErr w:type="gramEnd"/>
          </w:p>
        </w:tc>
        <w:tc>
          <w:tcPr>
            <w:tcW w:w="1022" w:type="dxa"/>
            <w:tcBorders>
              <w:top w:val="nil"/>
              <w:bottom w:val="nil"/>
            </w:tcBorders>
          </w:tcPr>
          <w:p w:rsidR="00FD60DF" w:rsidRDefault="00817F07">
            <w:pPr>
              <w:jc w:val="center"/>
              <w:rPr>
                <w:sz w:val="18"/>
              </w:rPr>
            </w:pPr>
            <w:r>
              <w:rPr>
                <w:sz w:val="18"/>
              </w:rPr>
              <w:t>150</w:t>
            </w:r>
          </w:p>
        </w:tc>
        <w:tc>
          <w:tcPr>
            <w:tcW w:w="1162" w:type="dxa"/>
            <w:tcBorders>
              <w:top w:val="nil"/>
              <w:bottom w:val="nil"/>
            </w:tcBorders>
          </w:tcPr>
          <w:p w:rsidR="00FD60DF" w:rsidRDefault="00817F07">
            <w:pPr>
              <w:jc w:val="center"/>
              <w:rPr>
                <w:sz w:val="18"/>
              </w:rPr>
            </w:pPr>
            <w:r>
              <w:rPr>
                <w:sz w:val="18"/>
              </w:rPr>
              <w:t>250</w:t>
            </w:r>
          </w:p>
        </w:tc>
        <w:tc>
          <w:tcPr>
            <w:tcW w:w="1023" w:type="dxa"/>
            <w:tcBorders>
              <w:top w:val="nil"/>
              <w:bottom w:val="nil"/>
            </w:tcBorders>
          </w:tcPr>
          <w:p w:rsidR="00FD60DF" w:rsidRDefault="00817F07">
            <w:pPr>
              <w:jc w:val="center"/>
              <w:rPr>
                <w:sz w:val="18"/>
              </w:rPr>
            </w:pPr>
            <w:r>
              <w:rPr>
                <w:sz w:val="18"/>
              </w:rPr>
              <w:t>900</w:t>
            </w:r>
          </w:p>
        </w:tc>
        <w:tc>
          <w:tcPr>
            <w:tcW w:w="1023" w:type="dxa"/>
            <w:tcBorders>
              <w:top w:val="nil"/>
              <w:bottom w:val="nil"/>
            </w:tcBorders>
          </w:tcPr>
          <w:p w:rsidR="00FD60DF" w:rsidRDefault="00817F07">
            <w:pPr>
              <w:jc w:val="center"/>
              <w:rPr>
                <w:sz w:val="18"/>
              </w:rPr>
            </w:pPr>
            <w:r>
              <w:rPr>
                <w:sz w:val="18"/>
              </w:rPr>
              <w:t>900</w:t>
            </w:r>
          </w:p>
        </w:tc>
        <w:tc>
          <w:tcPr>
            <w:tcW w:w="1168" w:type="dxa"/>
            <w:tcBorders>
              <w:top w:val="nil"/>
              <w:bottom w:val="nil"/>
            </w:tcBorders>
          </w:tcPr>
          <w:p w:rsidR="00FD60DF" w:rsidRDefault="00817F07">
            <w:pPr>
              <w:jc w:val="center"/>
              <w:rPr>
                <w:sz w:val="18"/>
              </w:rPr>
            </w:pPr>
            <w:r>
              <w:rPr>
                <w:sz w:val="18"/>
              </w:rPr>
              <w:t>900</w:t>
            </w:r>
          </w:p>
        </w:tc>
        <w:tc>
          <w:tcPr>
            <w:tcW w:w="1023" w:type="dxa"/>
            <w:tcBorders>
              <w:top w:val="nil"/>
              <w:bottom w:val="nil"/>
            </w:tcBorders>
          </w:tcPr>
          <w:p w:rsidR="00FD60DF" w:rsidRDefault="00817F07">
            <w:pPr>
              <w:jc w:val="center"/>
              <w:rPr>
                <w:sz w:val="18"/>
              </w:rPr>
            </w:pPr>
            <w:r>
              <w:rPr>
                <w:sz w:val="18"/>
              </w:rPr>
              <w:t>150</w:t>
            </w:r>
          </w:p>
        </w:tc>
      </w:tr>
      <w:tr w:rsidR="00FD60DF">
        <w:tc>
          <w:tcPr>
            <w:tcW w:w="362" w:type="dxa"/>
            <w:tcBorders>
              <w:top w:val="nil"/>
            </w:tcBorders>
          </w:tcPr>
          <w:p w:rsidR="00FD60DF" w:rsidRDefault="00FD60DF">
            <w:pPr>
              <w:jc w:val="center"/>
              <w:rPr>
                <w:sz w:val="18"/>
              </w:rPr>
            </w:pPr>
          </w:p>
        </w:tc>
        <w:tc>
          <w:tcPr>
            <w:tcW w:w="1662" w:type="dxa"/>
            <w:tcBorders>
              <w:top w:val="nil"/>
            </w:tcBorders>
          </w:tcPr>
          <w:p w:rsidR="00FD60DF" w:rsidRDefault="00817F07">
            <w:pPr>
              <w:jc w:val="both"/>
              <w:rPr>
                <w:sz w:val="18"/>
              </w:rPr>
            </w:pPr>
            <w:r>
              <w:rPr>
                <w:sz w:val="18"/>
              </w:rPr>
              <w:t xml:space="preserve">- порошка, </w:t>
            </w:r>
            <w:proofErr w:type="gramStart"/>
            <w:r>
              <w:rPr>
                <w:sz w:val="18"/>
              </w:rPr>
              <w:t>кг</w:t>
            </w:r>
            <w:proofErr w:type="gramEnd"/>
          </w:p>
        </w:tc>
        <w:tc>
          <w:tcPr>
            <w:tcW w:w="1022" w:type="dxa"/>
            <w:tcBorders>
              <w:top w:val="nil"/>
            </w:tcBorders>
          </w:tcPr>
          <w:p w:rsidR="00FD60DF" w:rsidRDefault="00817F07">
            <w:pPr>
              <w:jc w:val="center"/>
              <w:rPr>
                <w:sz w:val="18"/>
              </w:rPr>
            </w:pPr>
            <w:r>
              <w:rPr>
                <w:sz w:val="18"/>
              </w:rPr>
              <w:t>-</w:t>
            </w:r>
          </w:p>
        </w:tc>
        <w:tc>
          <w:tcPr>
            <w:tcW w:w="1162" w:type="dxa"/>
            <w:tcBorders>
              <w:top w:val="nil"/>
            </w:tcBorders>
          </w:tcPr>
          <w:p w:rsidR="00FD60DF" w:rsidRDefault="00817F07">
            <w:pPr>
              <w:jc w:val="center"/>
              <w:rPr>
                <w:sz w:val="18"/>
              </w:rPr>
            </w:pPr>
            <w:r>
              <w:rPr>
                <w:sz w:val="18"/>
              </w:rPr>
              <w:t>-</w:t>
            </w:r>
          </w:p>
        </w:tc>
        <w:tc>
          <w:tcPr>
            <w:tcW w:w="1023" w:type="dxa"/>
            <w:tcBorders>
              <w:top w:val="nil"/>
            </w:tcBorders>
          </w:tcPr>
          <w:p w:rsidR="00FD60DF" w:rsidRDefault="00817F07">
            <w:pPr>
              <w:jc w:val="center"/>
              <w:rPr>
                <w:sz w:val="18"/>
              </w:rPr>
            </w:pPr>
            <w:r>
              <w:rPr>
                <w:sz w:val="18"/>
              </w:rPr>
              <w:t>-</w:t>
            </w:r>
          </w:p>
        </w:tc>
        <w:tc>
          <w:tcPr>
            <w:tcW w:w="1023" w:type="dxa"/>
            <w:tcBorders>
              <w:top w:val="nil"/>
            </w:tcBorders>
          </w:tcPr>
          <w:p w:rsidR="00FD60DF" w:rsidRDefault="00817F07">
            <w:pPr>
              <w:jc w:val="center"/>
              <w:rPr>
                <w:sz w:val="18"/>
              </w:rPr>
            </w:pPr>
            <w:r>
              <w:rPr>
                <w:sz w:val="18"/>
              </w:rPr>
              <w:t>2200</w:t>
            </w:r>
          </w:p>
        </w:tc>
        <w:tc>
          <w:tcPr>
            <w:tcW w:w="1168" w:type="dxa"/>
            <w:tcBorders>
              <w:top w:val="nil"/>
            </w:tcBorders>
          </w:tcPr>
          <w:p w:rsidR="00FD60DF" w:rsidRDefault="00817F07">
            <w:pPr>
              <w:jc w:val="center"/>
              <w:rPr>
                <w:sz w:val="18"/>
              </w:rPr>
            </w:pPr>
            <w:r>
              <w:rPr>
                <w:sz w:val="18"/>
              </w:rPr>
              <w:t>200 (два огнетушителя ОП-100)</w:t>
            </w:r>
          </w:p>
        </w:tc>
        <w:tc>
          <w:tcPr>
            <w:tcW w:w="1023" w:type="dxa"/>
            <w:tcBorders>
              <w:top w:val="nil"/>
            </w:tcBorders>
          </w:tcPr>
          <w:p w:rsidR="00FD60DF" w:rsidRDefault="00817F07">
            <w:pPr>
              <w:jc w:val="center"/>
              <w:rPr>
                <w:sz w:val="18"/>
              </w:rPr>
            </w:pPr>
            <w:r>
              <w:rPr>
                <w:sz w:val="18"/>
              </w:rPr>
              <w:t>-</w:t>
            </w:r>
          </w:p>
        </w:tc>
      </w:tr>
      <w:tr w:rsidR="00FD60DF">
        <w:tc>
          <w:tcPr>
            <w:tcW w:w="362" w:type="dxa"/>
          </w:tcPr>
          <w:p w:rsidR="00FD60DF" w:rsidRDefault="00817F07">
            <w:pPr>
              <w:jc w:val="center"/>
              <w:rPr>
                <w:sz w:val="18"/>
              </w:rPr>
            </w:pPr>
            <w:r>
              <w:rPr>
                <w:sz w:val="18"/>
              </w:rPr>
              <w:t>6.</w:t>
            </w:r>
          </w:p>
        </w:tc>
        <w:tc>
          <w:tcPr>
            <w:tcW w:w="1662" w:type="dxa"/>
          </w:tcPr>
          <w:p w:rsidR="00FD60DF" w:rsidRDefault="00817F07">
            <w:pPr>
              <w:jc w:val="both"/>
              <w:rPr>
                <w:sz w:val="18"/>
              </w:rPr>
            </w:pPr>
            <w:r>
              <w:rPr>
                <w:sz w:val="18"/>
              </w:rPr>
              <w:t xml:space="preserve">Масса углекислого газа, </w:t>
            </w:r>
            <w:proofErr w:type="gramStart"/>
            <w:r>
              <w:rPr>
                <w:sz w:val="18"/>
              </w:rPr>
              <w:t>кг</w:t>
            </w:r>
            <w:proofErr w:type="gramEnd"/>
          </w:p>
        </w:tc>
        <w:tc>
          <w:tcPr>
            <w:tcW w:w="1022" w:type="dxa"/>
          </w:tcPr>
          <w:p w:rsidR="00FD60DF" w:rsidRDefault="00817F07">
            <w:pPr>
              <w:jc w:val="center"/>
              <w:rPr>
                <w:sz w:val="18"/>
              </w:rPr>
            </w:pPr>
            <w:r>
              <w:rPr>
                <w:sz w:val="18"/>
              </w:rPr>
              <w:t>-</w:t>
            </w:r>
          </w:p>
        </w:tc>
        <w:tc>
          <w:tcPr>
            <w:tcW w:w="1162" w:type="dxa"/>
          </w:tcPr>
          <w:p w:rsidR="00FD60DF" w:rsidRDefault="00817F07">
            <w:pPr>
              <w:jc w:val="center"/>
              <w:rPr>
                <w:sz w:val="18"/>
              </w:rPr>
            </w:pPr>
            <w:r>
              <w:rPr>
                <w:sz w:val="18"/>
              </w:rPr>
              <w:t>-</w:t>
            </w:r>
          </w:p>
        </w:tc>
        <w:tc>
          <w:tcPr>
            <w:tcW w:w="1023" w:type="dxa"/>
          </w:tcPr>
          <w:p w:rsidR="00FD60DF" w:rsidRDefault="00817F07">
            <w:pPr>
              <w:jc w:val="center"/>
              <w:rPr>
                <w:sz w:val="18"/>
              </w:rPr>
            </w:pPr>
            <w:r>
              <w:rPr>
                <w:sz w:val="18"/>
              </w:rPr>
              <w:t>-</w:t>
            </w:r>
          </w:p>
        </w:tc>
        <w:tc>
          <w:tcPr>
            <w:tcW w:w="1023" w:type="dxa"/>
          </w:tcPr>
          <w:p w:rsidR="00FD60DF" w:rsidRDefault="00817F07">
            <w:pPr>
              <w:jc w:val="center"/>
              <w:rPr>
                <w:sz w:val="18"/>
              </w:rPr>
            </w:pPr>
            <w:r>
              <w:rPr>
                <w:sz w:val="18"/>
              </w:rPr>
              <w:t>-</w:t>
            </w:r>
          </w:p>
        </w:tc>
        <w:tc>
          <w:tcPr>
            <w:tcW w:w="1168" w:type="dxa"/>
          </w:tcPr>
          <w:p w:rsidR="00FD60DF" w:rsidRDefault="00817F07">
            <w:pPr>
              <w:jc w:val="center"/>
              <w:rPr>
                <w:sz w:val="18"/>
              </w:rPr>
            </w:pPr>
            <w:r>
              <w:rPr>
                <w:sz w:val="18"/>
              </w:rPr>
              <w:t>140</w:t>
            </w:r>
          </w:p>
        </w:tc>
        <w:tc>
          <w:tcPr>
            <w:tcW w:w="1023" w:type="dxa"/>
          </w:tcPr>
          <w:p w:rsidR="00FD60DF" w:rsidRDefault="00817F07">
            <w:pPr>
              <w:jc w:val="center"/>
              <w:rPr>
                <w:sz w:val="18"/>
              </w:rPr>
            </w:pPr>
            <w:r>
              <w:rPr>
                <w:sz w:val="18"/>
              </w:rPr>
              <w:t>-</w:t>
            </w:r>
          </w:p>
        </w:tc>
      </w:tr>
      <w:tr w:rsidR="00FD60DF">
        <w:tc>
          <w:tcPr>
            <w:tcW w:w="362" w:type="dxa"/>
          </w:tcPr>
          <w:p w:rsidR="00FD60DF" w:rsidRDefault="00817F07">
            <w:pPr>
              <w:jc w:val="center"/>
              <w:rPr>
                <w:sz w:val="18"/>
              </w:rPr>
            </w:pPr>
            <w:r>
              <w:rPr>
                <w:sz w:val="18"/>
              </w:rPr>
              <w:t>7.</w:t>
            </w:r>
          </w:p>
        </w:tc>
        <w:tc>
          <w:tcPr>
            <w:tcW w:w="1662" w:type="dxa"/>
          </w:tcPr>
          <w:p w:rsidR="00FD60DF" w:rsidRDefault="00817F07">
            <w:pPr>
              <w:jc w:val="both"/>
              <w:rPr>
                <w:sz w:val="18"/>
              </w:rPr>
            </w:pPr>
            <w:r>
              <w:rPr>
                <w:sz w:val="18"/>
              </w:rPr>
              <w:t>Установка для тушения пожара самолетов (УТПС)</w:t>
            </w:r>
          </w:p>
        </w:tc>
        <w:tc>
          <w:tcPr>
            <w:tcW w:w="1022" w:type="dxa"/>
          </w:tcPr>
          <w:p w:rsidR="00FD60DF" w:rsidRDefault="00817F07">
            <w:pPr>
              <w:jc w:val="center"/>
              <w:rPr>
                <w:sz w:val="18"/>
              </w:rPr>
            </w:pPr>
            <w:r>
              <w:rPr>
                <w:sz w:val="18"/>
              </w:rPr>
              <w:t>нет</w:t>
            </w:r>
          </w:p>
        </w:tc>
        <w:tc>
          <w:tcPr>
            <w:tcW w:w="1162" w:type="dxa"/>
          </w:tcPr>
          <w:p w:rsidR="00FD60DF" w:rsidRDefault="00817F07">
            <w:pPr>
              <w:jc w:val="center"/>
              <w:rPr>
                <w:sz w:val="18"/>
              </w:rPr>
            </w:pPr>
            <w:r>
              <w:rPr>
                <w:sz w:val="18"/>
              </w:rPr>
              <w:t>УТПС-3</w:t>
            </w:r>
          </w:p>
        </w:tc>
        <w:tc>
          <w:tcPr>
            <w:tcW w:w="1023" w:type="dxa"/>
          </w:tcPr>
          <w:p w:rsidR="00FD60DF" w:rsidRDefault="00817F07">
            <w:pPr>
              <w:jc w:val="center"/>
              <w:rPr>
                <w:sz w:val="18"/>
              </w:rPr>
            </w:pPr>
            <w:r>
              <w:rPr>
                <w:sz w:val="18"/>
              </w:rPr>
              <w:t>-</w:t>
            </w:r>
          </w:p>
        </w:tc>
        <w:tc>
          <w:tcPr>
            <w:tcW w:w="1023" w:type="dxa"/>
          </w:tcPr>
          <w:p w:rsidR="00FD60DF" w:rsidRDefault="00817F07">
            <w:pPr>
              <w:jc w:val="center"/>
              <w:rPr>
                <w:sz w:val="18"/>
              </w:rPr>
            </w:pPr>
            <w:r>
              <w:rPr>
                <w:sz w:val="18"/>
              </w:rPr>
              <w:t>-</w:t>
            </w:r>
          </w:p>
        </w:tc>
        <w:tc>
          <w:tcPr>
            <w:tcW w:w="1168" w:type="dxa"/>
          </w:tcPr>
          <w:p w:rsidR="00FD60DF" w:rsidRDefault="00817F07">
            <w:pPr>
              <w:jc w:val="center"/>
              <w:rPr>
                <w:sz w:val="18"/>
              </w:rPr>
            </w:pPr>
            <w:r>
              <w:rPr>
                <w:sz w:val="18"/>
              </w:rPr>
              <w:t>УТПС-4</w:t>
            </w:r>
          </w:p>
        </w:tc>
        <w:tc>
          <w:tcPr>
            <w:tcW w:w="1023" w:type="dxa"/>
          </w:tcPr>
          <w:p w:rsidR="00FD60DF" w:rsidRDefault="00817F07">
            <w:pPr>
              <w:jc w:val="center"/>
              <w:rPr>
                <w:sz w:val="18"/>
              </w:rPr>
            </w:pPr>
            <w:r>
              <w:rPr>
                <w:sz w:val="18"/>
              </w:rPr>
              <w:t>-</w:t>
            </w:r>
          </w:p>
        </w:tc>
      </w:tr>
      <w:tr w:rsidR="00FD60DF">
        <w:tc>
          <w:tcPr>
            <w:tcW w:w="362" w:type="dxa"/>
          </w:tcPr>
          <w:p w:rsidR="00FD60DF" w:rsidRDefault="00817F07">
            <w:pPr>
              <w:jc w:val="center"/>
              <w:rPr>
                <w:sz w:val="18"/>
              </w:rPr>
            </w:pPr>
            <w:r>
              <w:rPr>
                <w:sz w:val="18"/>
              </w:rPr>
              <w:t>8.</w:t>
            </w:r>
          </w:p>
        </w:tc>
        <w:tc>
          <w:tcPr>
            <w:tcW w:w="1662" w:type="dxa"/>
          </w:tcPr>
          <w:p w:rsidR="00FD60DF" w:rsidRDefault="00817F07">
            <w:pPr>
              <w:jc w:val="both"/>
              <w:rPr>
                <w:sz w:val="18"/>
              </w:rPr>
            </w:pPr>
            <w:r>
              <w:rPr>
                <w:sz w:val="18"/>
              </w:rPr>
              <w:t>Установка для покрытия ВПП пеной</w:t>
            </w:r>
          </w:p>
        </w:tc>
        <w:tc>
          <w:tcPr>
            <w:tcW w:w="1022" w:type="dxa"/>
          </w:tcPr>
          <w:p w:rsidR="00FD60DF" w:rsidRDefault="00817F07">
            <w:pPr>
              <w:jc w:val="center"/>
              <w:rPr>
                <w:sz w:val="18"/>
              </w:rPr>
            </w:pPr>
            <w:r>
              <w:rPr>
                <w:sz w:val="18"/>
              </w:rPr>
              <w:t>нет</w:t>
            </w:r>
          </w:p>
        </w:tc>
        <w:tc>
          <w:tcPr>
            <w:tcW w:w="1162" w:type="dxa"/>
          </w:tcPr>
          <w:p w:rsidR="00FD60DF" w:rsidRDefault="00817F07">
            <w:pPr>
              <w:jc w:val="center"/>
              <w:rPr>
                <w:sz w:val="18"/>
              </w:rPr>
            </w:pPr>
            <w:r>
              <w:rPr>
                <w:sz w:val="18"/>
              </w:rPr>
              <w:t>нет</w:t>
            </w:r>
          </w:p>
        </w:tc>
        <w:tc>
          <w:tcPr>
            <w:tcW w:w="1023" w:type="dxa"/>
          </w:tcPr>
          <w:p w:rsidR="00FD60DF" w:rsidRDefault="00817F07">
            <w:pPr>
              <w:jc w:val="center"/>
              <w:rPr>
                <w:sz w:val="18"/>
              </w:rPr>
            </w:pPr>
            <w:r>
              <w:rPr>
                <w:sz w:val="18"/>
              </w:rPr>
              <w:t>нет</w:t>
            </w:r>
          </w:p>
        </w:tc>
        <w:tc>
          <w:tcPr>
            <w:tcW w:w="1023" w:type="dxa"/>
          </w:tcPr>
          <w:p w:rsidR="00FD60DF" w:rsidRDefault="00817F07">
            <w:pPr>
              <w:jc w:val="center"/>
              <w:rPr>
                <w:sz w:val="18"/>
              </w:rPr>
            </w:pPr>
            <w:r>
              <w:rPr>
                <w:sz w:val="18"/>
              </w:rPr>
              <w:t>нет</w:t>
            </w:r>
          </w:p>
        </w:tc>
        <w:tc>
          <w:tcPr>
            <w:tcW w:w="1168" w:type="dxa"/>
          </w:tcPr>
          <w:p w:rsidR="00FD60DF" w:rsidRDefault="00817F07">
            <w:pPr>
              <w:jc w:val="center"/>
              <w:rPr>
                <w:sz w:val="18"/>
              </w:rPr>
            </w:pPr>
            <w:r>
              <w:rPr>
                <w:sz w:val="18"/>
              </w:rPr>
              <w:t>есть</w:t>
            </w:r>
          </w:p>
        </w:tc>
        <w:tc>
          <w:tcPr>
            <w:tcW w:w="1023" w:type="dxa"/>
          </w:tcPr>
          <w:p w:rsidR="00FD60DF" w:rsidRDefault="00817F07">
            <w:pPr>
              <w:jc w:val="center"/>
              <w:rPr>
                <w:sz w:val="18"/>
              </w:rPr>
            </w:pPr>
            <w:r>
              <w:rPr>
                <w:sz w:val="18"/>
              </w:rPr>
              <w:t>нет</w:t>
            </w:r>
          </w:p>
        </w:tc>
      </w:tr>
      <w:tr w:rsidR="00FD60DF">
        <w:tc>
          <w:tcPr>
            <w:tcW w:w="362" w:type="dxa"/>
            <w:tcBorders>
              <w:bottom w:val="nil"/>
            </w:tcBorders>
          </w:tcPr>
          <w:p w:rsidR="00FD60DF" w:rsidRDefault="00817F07">
            <w:pPr>
              <w:jc w:val="center"/>
              <w:rPr>
                <w:sz w:val="18"/>
              </w:rPr>
            </w:pPr>
            <w:r>
              <w:rPr>
                <w:sz w:val="18"/>
              </w:rPr>
              <w:t>9.</w:t>
            </w:r>
          </w:p>
        </w:tc>
        <w:tc>
          <w:tcPr>
            <w:tcW w:w="1662" w:type="dxa"/>
            <w:tcBorders>
              <w:bottom w:val="nil"/>
            </w:tcBorders>
          </w:tcPr>
          <w:p w:rsidR="00FD60DF" w:rsidRDefault="00817F07">
            <w:pPr>
              <w:jc w:val="both"/>
              <w:rPr>
                <w:sz w:val="18"/>
              </w:rPr>
            </w:pPr>
            <w:r>
              <w:rPr>
                <w:sz w:val="18"/>
              </w:rPr>
              <w:t>Максимальная производительность лафетного ствола:</w:t>
            </w:r>
          </w:p>
        </w:tc>
        <w:tc>
          <w:tcPr>
            <w:tcW w:w="1022" w:type="dxa"/>
            <w:tcBorders>
              <w:bottom w:val="nil"/>
            </w:tcBorders>
          </w:tcPr>
          <w:p w:rsidR="00FD60DF" w:rsidRDefault="00FD60DF">
            <w:pPr>
              <w:jc w:val="center"/>
              <w:rPr>
                <w:sz w:val="18"/>
              </w:rPr>
            </w:pPr>
          </w:p>
        </w:tc>
        <w:tc>
          <w:tcPr>
            <w:tcW w:w="1162" w:type="dxa"/>
            <w:tcBorders>
              <w:bottom w:val="nil"/>
            </w:tcBorders>
          </w:tcPr>
          <w:p w:rsidR="00FD60DF" w:rsidRDefault="00FD60DF">
            <w:pPr>
              <w:jc w:val="center"/>
              <w:rPr>
                <w:sz w:val="18"/>
              </w:rPr>
            </w:pPr>
          </w:p>
        </w:tc>
        <w:tc>
          <w:tcPr>
            <w:tcW w:w="1023" w:type="dxa"/>
            <w:tcBorders>
              <w:bottom w:val="nil"/>
            </w:tcBorders>
          </w:tcPr>
          <w:p w:rsidR="00FD60DF" w:rsidRDefault="00FD60DF">
            <w:pPr>
              <w:jc w:val="center"/>
              <w:rPr>
                <w:sz w:val="18"/>
              </w:rPr>
            </w:pPr>
          </w:p>
        </w:tc>
        <w:tc>
          <w:tcPr>
            <w:tcW w:w="1023" w:type="dxa"/>
            <w:tcBorders>
              <w:bottom w:val="nil"/>
            </w:tcBorders>
          </w:tcPr>
          <w:p w:rsidR="00FD60DF" w:rsidRDefault="00FD60DF">
            <w:pPr>
              <w:jc w:val="center"/>
              <w:rPr>
                <w:sz w:val="18"/>
              </w:rPr>
            </w:pPr>
          </w:p>
        </w:tc>
        <w:tc>
          <w:tcPr>
            <w:tcW w:w="1168" w:type="dxa"/>
            <w:tcBorders>
              <w:bottom w:val="nil"/>
            </w:tcBorders>
          </w:tcPr>
          <w:p w:rsidR="00FD60DF" w:rsidRDefault="00FD60DF">
            <w:pPr>
              <w:jc w:val="center"/>
              <w:rPr>
                <w:sz w:val="18"/>
              </w:rPr>
            </w:pPr>
          </w:p>
        </w:tc>
        <w:tc>
          <w:tcPr>
            <w:tcW w:w="1023" w:type="dxa"/>
            <w:tcBorders>
              <w:bottom w:val="nil"/>
            </w:tcBorders>
          </w:tcPr>
          <w:p w:rsidR="00FD60DF" w:rsidRDefault="00FD60DF">
            <w:pPr>
              <w:jc w:val="center"/>
              <w:rPr>
                <w:sz w:val="18"/>
              </w:rPr>
            </w:pPr>
          </w:p>
        </w:tc>
      </w:tr>
      <w:tr w:rsidR="00FD60DF">
        <w:tc>
          <w:tcPr>
            <w:tcW w:w="362" w:type="dxa"/>
            <w:tcBorders>
              <w:top w:val="nil"/>
              <w:bottom w:val="nil"/>
            </w:tcBorders>
          </w:tcPr>
          <w:p w:rsidR="00FD60DF" w:rsidRDefault="00FD60DF">
            <w:pPr>
              <w:jc w:val="center"/>
              <w:rPr>
                <w:sz w:val="18"/>
              </w:rPr>
            </w:pPr>
          </w:p>
        </w:tc>
        <w:tc>
          <w:tcPr>
            <w:tcW w:w="1662" w:type="dxa"/>
            <w:tcBorders>
              <w:top w:val="nil"/>
              <w:bottom w:val="nil"/>
            </w:tcBorders>
          </w:tcPr>
          <w:p w:rsidR="00FD60DF" w:rsidRDefault="00817F07">
            <w:pPr>
              <w:jc w:val="both"/>
              <w:rPr>
                <w:sz w:val="18"/>
              </w:rPr>
            </w:pPr>
            <w:r>
              <w:rPr>
                <w:sz w:val="18"/>
              </w:rPr>
              <w:t>- по воде (раствору), л/</w:t>
            </w:r>
            <w:proofErr w:type="gramStart"/>
            <w:r>
              <w:rPr>
                <w:sz w:val="18"/>
              </w:rPr>
              <w:t>с</w:t>
            </w:r>
            <w:proofErr w:type="gramEnd"/>
          </w:p>
        </w:tc>
        <w:tc>
          <w:tcPr>
            <w:tcW w:w="1022" w:type="dxa"/>
            <w:tcBorders>
              <w:top w:val="nil"/>
              <w:bottom w:val="nil"/>
            </w:tcBorders>
          </w:tcPr>
          <w:p w:rsidR="00FD60DF" w:rsidRDefault="00817F07">
            <w:pPr>
              <w:jc w:val="center"/>
              <w:rPr>
                <w:sz w:val="18"/>
              </w:rPr>
            </w:pPr>
            <w:r>
              <w:rPr>
                <w:sz w:val="18"/>
              </w:rPr>
              <w:t>20</w:t>
            </w:r>
          </w:p>
        </w:tc>
        <w:tc>
          <w:tcPr>
            <w:tcW w:w="1162" w:type="dxa"/>
            <w:tcBorders>
              <w:top w:val="nil"/>
              <w:bottom w:val="nil"/>
            </w:tcBorders>
          </w:tcPr>
          <w:p w:rsidR="00FD60DF" w:rsidRDefault="00817F07">
            <w:pPr>
              <w:jc w:val="center"/>
              <w:rPr>
                <w:sz w:val="18"/>
              </w:rPr>
            </w:pPr>
            <w:r>
              <w:rPr>
                <w:sz w:val="18"/>
              </w:rPr>
              <w:t>40</w:t>
            </w:r>
          </w:p>
        </w:tc>
        <w:tc>
          <w:tcPr>
            <w:tcW w:w="1023" w:type="dxa"/>
            <w:tcBorders>
              <w:top w:val="nil"/>
              <w:bottom w:val="nil"/>
            </w:tcBorders>
          </w:tcPr>
          <w:p w:rsidR="00FD60DF" w:rsidRDefault="00817F07">
            <w:pPr>
              <w:jc w:val="center"/>
              <w:rPr>
                <w:sz w:val="18"/>
              </w:rPr>
            </w:pPr>
            <w:r>
              <w:rPr>
                <w:sz w:val="18"/>
              </w:rPr>
              <w:t>60</w:t>
            </w:r>
          </w:p>
        </w:tc>
        <w:tc>
          <w:tcPr>
            <w:tcW w:w="1023" w:type="dxa"/>
            <w:tcBorders>
              <w:top w:val="nil"/>
              <w:bottom w:val="nil"/>
            </w:tcBorders>
          </w:tcPr>
          <w:p w:rsidR="00FD60DF" w:rsidRDefault="00817F07">
            <w:pPr>
              <w:jc w:val="center"/>
              <w:rPr>
                <w:sz w:val="18"/>
              </w:rPr>
            </w:pPr>
            <w:r>
              <w:rPr>
                <w:sz w:val="18"/>
              </w:rPr>
              <w:t>70</w:t>
            </w:r>
          </w:p>
        </w:tc>
        <w:tc>
          <w:tcPr>
            <w:tcW w:w="1168" w:type="dxa"/>
            <w:tcBorders>
              <w:top w:val="nil"/>
              <w:bottom w:val="nil"/>
            </w:tcBorders>
          </w:tcPr>
          <w:p w:rsidR="00FD60DF" w:rsidRDefault="00817F07">
            <w:pPr>
              <w:jc w:val="center"/>
              <w:rPr>
                <w:sz w:val="18"/>
              </w:rPr>
            </w:pPr>
            <w:r>
              <w:rPr>
                <w:sz w:val="18"/>
              </w:rPr>
              <w:t>60</w:t>
            </w:r>
          </w:p>
        </w:tc>
        <w:tc>
          <w:tcPr>
            <w:tcW w:w="1023" w:type="dxa"/>
            <w:tcBorders>
              <w:top w:val="nil"/>
              <w:bottom w:val="nil"/>
            </w:tcBorders>
          </w:tcPr>
          <w:p w:rsidR="00FD60DF" w:rsidRDefault="00817F07">
            <w:pPr>
              <w:jc w:val="center"/>
              <w:rPr>
                <w:sz w:val="18"/>
              </w:rPr>
            </w:pPr>
            <w:r>
              <w:rPr>
                <w:sz w:val="18"/>
              </w:rPr>
              <w:t>40</w:t>
            </w:r>
          </w:p>
        </w:tc>
      </w:tr>
      <w:tr w:rsidR="00FD60DF">
        <w:tc>
          <w:tcPr>
            <w:tcW w:w="362" w:type="dxa"/>
            <w:tcBorders>
              <w:top w:val="nil"/>
            </w:tcBorders>
          </w:tcPr>
          <w:p w:rsidR="00FD60DF" w:rsidRDefault="00FD60DF">
            <w:pPr>
              <w:jc w:val="center"/>
              <w:rPr>
                <w:sz w:val="18"/>
              </w:rPr>
            </w:pPr>
          </w:p>
        </w:tc>
        <w:tc>
          <w:tcPr>
            <w:tcW w:w="1662" w:type="dxa"/>
            <w:tcBorders>
              <w:top w:val="nil"/>
            </w:tcBorders>
          </w:tcPr>
          <w:p w:rsidR="00FD60DF" w:rsidRDefault="00817F07">
            <w:pPr>
              <w:jc w:val="both"/>
              <w:rPr>
                <w:sz w:val="18"/>
              </w:rPr>
            </w:pPr>
            <w:r>
              <w:rPr>
                <w:sz w:val="18"/>
              </w:rPr>
              <w:t>- по порошку</w:t>
            </w:r>
          </w:p>
        </w:tc>
        <w:tc>
          <w:tcPr>
            <w:tcW w:w="1022" w:type="dxa"/>
            <w:tcBorders>
              <w:top w:val="nil"/>
            </w:tcBorders>
          </w:tcPr>
          <w:p w:rsidR="00FD60DF" w:rsidRDefault="00817F07">
            <w:pPr>
              <w:jc w:val="center"/>
              <w:rPr>
                <w:sz w:val="18"/>
              </w:rPr>
            </w:pPr>
            <w:r>
              <w:rPr>
                <w:sz w:val="18"/>
              </w:rPr>
              <w:t>-</w:t>
            </w:r>
          </w:p>
        </w:tc>
        <w:tc>
          <w:tcPr>
            <w:tcW w:w="1162" w:type="dxa"/>
            <w:tcBorders>
              <w:top w:val="nil"/>
            </w:tcBorders>
          </w:tcPr>
          <w:p w:rsidR="00FD60DF" w:rsidRDefault="00817F07">
            <w:pPr>
              <w:jc w:val="center"/>
              <w:rPr>
                <w:sz w:val="18"/>
              </w:rPr>
            </w:pPr>
            <w:r>
              <w:rPr>
                <w:sz w:val="18"/>
              </w:rPr>
              <w:t>-</w:t>
            </w:r>
          </w:p>
        </w:tc>
        <w:tc>
          <w:tcPr>
            <w:tcW w:w="1023" w:type="dxa"/>
            <w:tcBorders>
              <w:top w:val="nil"/>
            </w:tcBorders>
          </w:tcPr>
          <w:p w:rsidR="00FD60DF" w:rsidRDefault="00817F07">
            <w:pPr>
              <w:jc w:val="center"/>
              <w:rPr>
                <w:sz w:val="18"/>
              </w:rPr>
            </w:pPr>
            <w:r>
              <w:rPr>
                <w:sz w:val="18"/>
              </w:rPr>
              <w:t>-</w:t>
            </w:r>
          </w:p>
        </w:tc>
        <w:tc>
          <w:tcPr>
            <w:tcW w:w="1023" w:type="dxa"/>
            <w:tcBorders>
              <w:top w:val="nil"/>
            </w:tcBorders>
          </w:tcPr>
          <w:p w:rsidR="00FD60DF" w:rsidRDefault="00817F07">
            <w:pPr>
              <w:jc w:val="center"/>
              <w:rPr>
                <w:sz w:val="18"/>
              </w:rPr>
            </w:pPr>
            <w:r>
              <w:rPr>
                <w:sz w:val="18"/>
              </w:rPr>
              <w:t>40</w:t>
            </w:r>
          </w:p>
        </w:tc>
        <w:tc>
          <w:tcPr>
            <w:tcW w:w="1168" w:type="dxa"/>
            <w:tcBorders>
              <w:top w:val="nil"/>
            </w:tcBorders>
          </w:tcPr>
          <w:p w:rsidR="00FD60DF" w:rsidRDefault="00817F07">
            <w:pPr>
              <w:jc w:val="center"/>
              <w:rPr>
                <w:sz w:val="18"/>
              </w:rPr>
            </w:pPr>
            <w:r>
              <w:rPr>
                <w:sz w:val="18"/>
              </w:rPr>
              <w:t>-</w:t>
            </w:r>
          </w:p>
        </w:tc>
        <w:tc>
          <w:tcPr>
            <w:tcW w:w="1023" w:type="dxa"/>
            <w:tcBorders>
              <w:top w:val="nil"/>
            </w:tcBorders>
          </w:tcPr>
          <w:p w:rsidR="00FD60DF" w:rsidRDefault="00817F07">
            <w:pPr>
              <w:jc w:val="center"/>
              <w:rPr>
                <w:sz w:val="18"/>
              </w:rPr>
            </w:pPr>
            <w:r>
              <w:rPr>
                <w:sz w:val="18"/>
              </w:rPr>
              <w:t>-</w:t>
            </w:r>
          </w:p>
        </w:tc>
      </w:tr>
      <w:tr w:rsidR="00FD60DF">
        <w:tc>
          <w:tcPr>
            <w:tcW w:w="362" w:type="dxa"/>
          </w:tcPr>
          <w:p w:rsidR="00FD60DF" w:rsidRDefault="00817F07">
            <w:pPr>
              <w:jc w:val="center"/>
              <w:rPr>
                <w:sz w:val="18"/>
              </w:rPr>
            </w:pPr>
            <w:r>
              <w:rPr>
                <w:sz w:val="18"/>
              </w:rPr>
              <w:t>10.</w:t>
            </w:r>
          </w:p>
        </w:tc>
        <w:tc>
          <w:tcPr>
            <w:tcW w:w="1662" w:type="dxa"/>
          </w:tcPr>
          <w:p w:rsidR="00FD60DF" w:rsidRDefault="00817F07">
            <w:pPr>
              <w:jc w:val="both"/>
              <w:rPr>
                <w:sz w:val="18"/>
              </w:rPr>
            </w:pPr>
            <w:r>
              <w:rPr>
                <w:sz w:val="18"/>
              </w:rPr>
              <w:t xml:space="preserve">Полная масса автомобиля, </w:t>
            </w:r>
            <w:proofErr w:type="gramStart"/>
            <w:r>
              <w:rPr>
                <w:sz w:val="18"/>
              </w:rPr>
              <w:t>кг</w:t>
            </w:r>
            <w:proofErr w:type="gramEnd"/>
          </w:p>
        </w:tc>
        <w:tc>
          <w:tcPr>
            <w:tcW w:w="1022" w:type="dxa"/>
          </w:tcPr>
          <w:p w:rsidR="00FD60DF" w:rsidRDefault="00817F07">
            <w:pPr>
              <w:jc w:val="center"/>
              <w:rPr>
                <w:sz w:val="18"/>
              </w:rPr>
            </w:pPr>
            <w:r>
              <w:rPr>
                <w:sz w:val="18"/>
              </w:rPr>
              <w:t>11030</w:t>
            </w:r>
          </w:p>
        </w:tc>
        <w:tc>
          <w:tcPr>
            <w:tcW w:w="1162" w:type="dxa"/>
          </w:tcPr>
          <w:p w:rsidR="00FD60DF" w:rsidRDefault="00817F07">
            <w:pPr>
              <w:jc w:val="center"/>
              <w:rPr>
                <w:sz w:val="18"/>
              </w:rPr>
            </w:pPr>
            <w:r>
              <w:rPr>
                <w:sz w:val="18"/>
              </w:rPr>
              <w:t>15530</w:t>
            </w:r>
          </w:p>
        </w:tc>
        <w:tc>
          <w:tcPr>
            <w:tcW w:w="1023" w:type="dxa"/>
          </w:tcPr>
          <w:p w:rsidR="00FD60DF" w:rsidRDefault="00817F07">
            <w:pPr>
              <w:jc w:val="center"/>
              <w:rPr>
                <w:sz w:val="18"/>
              </w:rPr>
            </w:pPr>
            <w:r>
              <w:rPr>
                <w:sz w:val="18"/>
              </w:rPr>
              <w:t>43200</w:t>
            </w:r>
          </w:p>
        </w:tc>
        <w:tc>
          <w:tcPr>
            <w:tcW w:w="1023" w:type="dxa"/>
          </w:tcPr>
          <w:p w:rsidR="00FD60DF" w:rsidRDefault="00817F07">
            <w:pPr>
              <w:jc w:val="center"/>
              <w:rPr>
                <w:sz w:val="18"/>
              </w:rPr>
            </w:pPr>
            <w:r>
              <w:rPr>
                <w:sz w:val="18"/>
              </w:rPr>
              <w:t>43300</w:t>
            </w:r>
          </w:p>
        </w:tc>
        <w:tc>
          <w:tcPr>
            <w:tcW w:w="1168" w:type="dxa"/>
          </w:tcPr>
          <w:p w:rsidR="00FD60DF" w:rsidRDefault="00817F07">
            <w:pPr>
              <w:jc w:val="center"/>
              <w:rPr>
                <w:sz w:val="18"/>
              </w:rPr>
            </w:pPr>
            <w:r>
              <w:rPr>
                <w:sz w:val="18"/>
              </w:rPr>
              <w:t>42100</w:t>
            </w:r>
          </w:p>
        </w:tc>
        <w:tc>
          <w:tcPr>
            <w:tcW w:w="1023" w:type="dxa"/>
          </w:tcPr>
          <w:p w:rsidR="00FD60DF" w:rsidRDefault="00817F07">
            <w:pPr>
              <w:jc w:val="center"/>
              <w:rPr>
                <w:sz w:val="18"/>
              </w:rPr>
            </w:pPr>
            <w:r>
              <w:rPr>
                <w:sz w:val="18"/>
              </w:rPr>
              <w:t>14925</w:t>
            </w:r>
          </w:p>
        </w:tc>
      </w:tr>
      <w:tr w:rsidR="00FD60DF">
        <w:tc>
          <w:tcPr>
            <w:tcW w:w="362" w:type="dxa"/>
            <w:tcBorders>
              <w:bottom w:val="nil"/>
            </w:tcBorders>
          </w:tcPr>
          <w:p w:rsidR="00FD60DF" w:rsidRDefault="00817F07">
            <w:pPr>
              <w:jc w:val="center"/>
              <w:rPr>
                <w:sz w:val="18"/>
              </w:rPr>
            </w:pPr>
            <w:r>
              <w:rPr>
                <w:sz w:val="18"/>
              </w:rPr>
              <w:t>11.</w:t>
            </w:r>
          </w:p>
        </w:tc>
        <w:tc>
          <w:tcPr>
            <w:tcW w:w="1662" w:type="dxa"/>
            <w:tcBorders>
              <w:bottom w:val="nil"/>
            </w:tcBorders>
          </w:tcPr>
          <w:p w:rsidR="00FD60DF" w:rsidRDefault="00817F07">
            <w:pPr>
              <w:jc w:val="both"/>
              <w:rPr>
                <w:sz w:val="18"/>
              </w:rPr>
            </w:pPr>
            <w:r>
              <w:rPr>
                <w:sz w:val="18"/>
              </w:rPr>
              <w:t xml:space="preserve">Габаритные </w:t>
            </w:r>
            <w:r>
              <w:rPr>
                <w:sz w:val="18"/>
              </w:rPr>
              <w:lastRenderedPageBreak/>
              <w:t xml:space="preserve">размеры, </w:t>
            </w:r>
            <w:proofErr w:type="gramStart"/>
            <w:r>
              <w:rPr>
                <w:sz w:val="18"/>
              </w:rPr>
              <w:t>см</w:t>
            </w:r>
            <w:proofErr w:type="gramEnd"/>
          </w:p>
        </w:tc>
        <w:tc>
          <w:tcPr>
            <w:tcW w:w="1022" w:type="dxa"/>
            <w:tcBorders>
              <w:bottom w:val="nil"/>
            </w:tcBorders>
          </w:tcPr>
          <w:p w:rsidR="00FD60DF" w:rsidRDefault="00FD60DF">
            <w:pPr>
              <w:jc w:val="center"/>
              <w:rPr>
                <w:sz w:val="18"/>
              </w:rPr>
            </w:pPr>
          </w:p>
        </w:tc>
        <w:tc>
          <w:tcPr>
            <w:tcW w:w="1162" w:type="dxa"/>
            <w:tcBorders>
              <w:bottom w:val="nil"/>
            </w:tcBorders>
          </w:tcPr>
          <w:p w:rsidR="00FD60DF" w:rsidRDefault="00FD60DF">
            <w:pPr>
              <w:jc w:val="center"/>
              <w:rPr>
                <w:sz w:val="18"/>
              </w:rPr>
            </w:pPr>
          </w:p>
        </w:tc>
        <w:tc>
          <w:tcPr>
            <w:tcW w:w="1023" w:type="dxa"/>
            <w:tcBorders>
              <w:bottom w:val="nil"/>
            </w:tcBorders>
          </w:tcPr>
          <w:p w:rsidR="00FD60DF" w:rsidRDefault="00FD60DF">
            <w:pPr>
              <w:jc w:val="center"/>
              <w:rPr>
                <w:sz w:val="18"/>
              </w:rPr>
            </w:pPr>
          </w:p>
        </w:tc>
        <w:tc>
          <w:tcPr>
            <w:tcW w:w="1023" w:type="dxa"/>
            <w:tcBorders>
              <w:bottom w:val="nil"/>
            </w:tcBorders>
          </w:tcPr>
          <w:p w:rsidR="00FD60DF" w:rsidRDefault="00FD60DF">
            <w:pPr>
              <w:jc w:val="center"/>
              <w:rPr>
                <w:sz w:val="18"/>
              </w:rPr>
            </w:pPr>
          </w:p>
        </w:tc>
        <w:tc>
          <w:tcPr>
            <w:tcW w:w="1168" w:type="dxa"/>
            <w:tcBorders>
              <w:bottom w:val="nil"/>
            </w:tcBorders>
          </w:tcPr>
          <w:p w:rsidR="00FD60DF" w:rsidRDefault="00FD60DF">
            <w:pPr>
              <w:jc w:val="center"/>
              <w:rPr>
                <w:sz w:val="18"/>
              </w:rPr>
            </w:pPr>
          </w:p>
        </w:tc>
        <w:tc>
          <w:tcPr>
            <w:tcW w:w="1023" w:type="dxa"/>
            <w:tcBorders>
              <w:bottom w:val="nil"/>
            </w:tcBorders>
          </w:tcPr>
          <w:p w:rsidR="00FD60DF" w:rsidRDefault="00FD60DF">
            <w:pPr>
              <w:jc w:val="center"/>
              <w:rPr>
                <w:sz w:val="18"/>
              </w:rPr>
            </w:pPr>
          </w:p>
        </w:tc>
      </w:tr>
      <w:tr w:rsidR="00FD60DF">
        <w:tc>
          <w:tcPr>
            <w:tcW w:w="362" w:type="dxa"/>
            <w:tcBorders>
              <w:top w:val="nil"/>
              <w:bottom w:val="nil"/>
            </w:tcBorders>
          </w:tcPr>
          <w:p w:rsidR="00FD60DF" w:rsidRDefault="00FD60DF">
            <w:pPr>
              <w:jc w:val="center"/>
              <w:rPr>
                <w:sz w:val="18"/>
              </w:rPr>
            </w:pPr>
          </w:p>
        </w:tc>
        <w:tc>
          <w:tcPr>
            <w:tcW w:w="1662" w:type="dxa"/>
            <w:tcBorders>
              <w:top w:val="nil"/>
              <w:bottom w:val="nil"/>
            </w:tcBorders>
          </w:tcPr>
          <w:p w:rsidR="00FD60DF" w:rsidRDefault="00817F07">
            <w:pPr>
              <w:jc w:val="both"/>
              <w:rPr>
                <w:sz w:val="18"/>
              </w:rPr>
            </w:pPr>
            <w:r>
              <w:rPr>
                <w:sz w:val="18"/>
              </w:rPr>
              <w:t>- длина (при транспортном положении лафетного ствола)</w:t>
            </w:r>
          </w:p>
        </w:tc>
        <w:tc>
          <w:tcPr>
            <w:tcW w:w="1022" w:type="dxa"/>
            <w:tcBorders>
              <w:top w:val="nil"/>
              <w:bottom w:val="nil"/>
            </w:tcBorders>
          </w:tcPr>
          <w:p w:rsidR="00FD60DF" w:rsidRDefault="00817F07">
            <w:pPr>
              <w:jc w:val="center"/>
              <w:rPr>
                <w:sz w:val="18"/>
              </w:rPr>
            </w:pPr>
            <w:r>
              <w:rPr>
                <w:sz w:val="18"/>
              </w:rPr>
              <w:t>7250</w:t>
            </w:r>
          </w:p>
        </w:tc>
        <w:tc>
          <w:tcPr>
            <w:tcW w:w="1162" w:type="dxa"/>
            <w:tcBorders>
              <w:top w:val="nil"/>
              <w:bottom w:val="nil"/>
            </w:tcBorders>
          </w:tcPr>
          <w:p w:rsidR="00FD60DF" w:rsidRDefault="00817F07">
            <w:pPr>
              <w:jc w:val="center"/>
              <w:rPr>
                <w:sz w:val="18"/>
              </w:rPr>
            </w:pPr>
            <w:r>
              <w:rPr>
                <w:sz w:val="18"/>
              </w:rPr>
              <w:t>9300</w:t>
            </w:r>
          </w:p>
        </w:tc>
        <w:tc>
          <w:tcPr>
            <w:tcW w:w="1023" w:type="dxa"/>
            <w:tcBorders>
              <w:top w:val="nil"/>
              <w:bottom w:val="nil"/>
            </w:tcBorders>
          </w:tcPr>
          <w:p w:rsidR="00FD60DF" w:rsidRDefault="00817F07">
            <w:pPr>
              <w:jc w:val="center"/>
              <w:rPr>
                <w:sz w:val="18"/>
              </w:rPr>
            </w:pPr>
            <w:r>
              <w:rPr>
                <w:sz w:val="18"/>
              </w:rPr>
              <w:t>14300</w:t>
            </w:r>
          </w:p>
        </w:tc>
        <w:tc>
          <w:tcPr>
            <w:tcW w:w="1023" w:type="dxa"/>
            <w:tcBorders>
              <w:top w:val="nil"/>
              <w:bottom w:val="nil"/>
            </w:tcBorders>
          </w:tcPr>
          <w:p w:rsidR="00FD60DF" w:rsidRDefault="00817F07">
            <w:pPr>
              <w:jc w:val="center"/>
              <w:rPr>
                <w:sz w:val="18"/>
              </w:rPr>
            </w:pPr>
            <w:r>
              <w:rPr>
                <w:sz w:val="18"/>
              </w:rPr>
              <w:t>14370</w:t>
            </w:r>
          </w:p>
        </w:tc>
        <w:tc>
          <w:tcPr>
            <w:tcW w:w="1168" w:type="dxa"/>
            <w:tcBorders>
              <w:top w:val="nil"/>
              <w:bottom w:val="nil"/>
            </w:tcBorders>
          </w:tcPr>
          <w:p w:rsidR="00FD60DF" w:rsidRDefault="00817F07">
            <w:pPr>
              <w:jc w:val="center"/>
              <w:rPr>
                <w:sz w:val="18"/>
              </w:rPr>
            </w:pPr>
            <w:r>
              <w:rPr>
                <w:sz w:val="18"/>
              </w:rPr>
              <w:t>14550</w:t>
            </w:r>
          </w:p>
        </w:tc>
        <w:tc>
          <w:tcPr>
            <w:tcW w:w="1023" w:type="dxa"/>
            <w:tcBorders>
              <w:top w:val="nil"/>
              <w:bottom w:val="nil"/>
            </w:tcBorders>
          </w:tcPr>
          <w:p w:rsidR="00FD60DF" w:rsidRDefault="00817F07">
            <w:pPr>
              <w:jc w:val="center"/>
              <w:rPr>
                <w:sz w:val="18"/>
              </w:rPr>
            </w:pPr>
            <w:r>
              <w:rPr>
                <w:sz w:val="18"/>
              </w:rPr>
              <w:t>8000</w:t>
            </w:r>
          </w:p>
        </w:tc>
      </w:tr>
      <w:tr w:rsidR="00FD60DF">
        <w:tc>
          <w:tcPr>
            <w:tcW w:w="362" w:type="dxa"/>
            <w:tcBorders>
              <w:top w:val="nil"/>
              <w:bottom w:val="nil"/>
            </w:tcBorders>
          </w:tcPr>
          <w:p w:rsidR="00FD60DF" w:rsidRDefault="00FD60DF">
            <w:pPr>
              <w:jc w:val="center"/>
              <w:rPr>
                <w:sz w:val="18"/>
              </w:rPr>
            </w:pPr>
          </w:p>
        </w:tc>
        <w:tc>
          <w:tcPr>
            <w:tcW w:w="1662" w:type="dxa"/>
            <w:tcBorders>
              <w:top w:val="nil"/>
              <w:bottom w:val="nil"/>
            </w:tcBorders>
          </w:tcPr>
          <w:p w:rsidR="00FD60DF" w:rsidRDefault="00817F07">
            <w:pPr>
              <w:jc w:val="both"/>
              <w:rPr>
                <w:sz w:val="18"/>
              </w:rPr>
            </w:pPr>
            <w:r>
              <w:rPr>
                <w:sz w:val="18"/>
              </w:rPr>
              <w:t>- ширина</w:t>
            </w:r>
          </w:p>
        </w:tc>
        <w:tc>
          <w:tcPr>
            <w:tcW w:w="1022" w:type="dxa"/>
            <w:tcBorders>
              <w:top w:val="nil"/>
              <w:bottom w:val="nil"/>
            </w:tcBorders>
          </w:tcPr>
          <w:p w:rsidR="00FD60DF" w:rsidRDefault="00817F07">
            <w:pPr>
              <w:jc w:val="center"/>
              <w:rPr>
                <w:sz w:val="18"/>
              </w:rPr>
            </w:pPr>
            <w:r>
              <w:rPr>
                <w:sz w:val="18"/>
              </w:rPr>
              <w:t>2440</w:t>
            </w:r>
          </w:p>
        </w:tc>
        <w:tc>
          <w:tcPr>
            <w:tcW w:w="1162" w:type="dxa"/>
            <w:tcBorders>
              <w:top w:val="nil"/>
              <w:bottom w:val="nil"/>
            </w:tcBorders>
          </w:tcPr>
          <w:p w:rsidR="00FD60DF" w:rsidRDefault="00817F07">
            <w:pPr>
              <w:jc w:val="center"/>
              <w:rPr>
                <w:sz w:val="18"/>
              </w:rPr>
            </w:pPr>
            <w:r>
              <w:rPr>
                <w:sz w:val="18"/>
              </w:rPr>
              <w:t>2500</w:t>
            </w:r>
          </w:p>
        </w:tc>
        <w:tc>
          <w:tcPr>
            <w:tcW w:w="1023" w:type="dxa"/>
            <w:tcBorders>
              <w:top w:val="nil"/>
              <w:bottom w:val="nil"/>
            </w:tcBorders>
          </w:tcPr>
          <w:p w:rsidR="00FD60DF" w:rsidRDefault="00817F07">
            <w:pPr>
              <w:jc w:val="center"/>
              <w:rPr>
                <w:sz w:val="18"/>
              </w:rPr>
            </w:pPr>
            <w:r>
              <w:rPr>
                <w:sz w:val="18"/>
              </w:rPr>
              <w:t>3180</w:t>
            </w:r>
          </w:p>
        </w:tc>
        <w:tc>
          <w:tcPr>
            <w:tcW w:w="1023" w:type="dxa"/>
            <w:tcBorders>
              <w:top w:val="nil"/>
              <w:bottom w:val="nil"/>
            </w:tcBorders>
          </w:tcPr>
          <w:p w:rsidR="00FD60DF" w:rsidRDefault="00817F07">
            <w:pPr>
              <w:jc w:val="center"/>
              <w:rPr>
                <w:sz w:val="18"/>
              </w:rPr>
            </w:pPr>
            <w:r>
              <w:rPr>
                <w:sz w:val="18"/>
              </w:rPr>
              <w:t>3100</w:t>
            </w:r>
          </w:p>
        </w:tc>
        <w:tc>
          <w:tcPr>
            <w:tcW w:w="1168" w:type="dxa"/>
            <w:tcBorders>
              <w:top w:val="nil"/>
              <w:bottom w:val="nil"/>
            </w:tcBorders>
          </w:tcPr>
          <w:p w:rsidR="00FD60DF" w:rsidRDefault="00817F07">
            <w:pPr>
              <w:jc w:val="center"/>
              <w:rPr>
                <w:sz w:val="18"/>
              </w:rPr>
            </w:pPr>
            <w:r>
              <w:rPr>
                <w:sz w:val="18"/>
              </w:rPr>
              <w:t>3255</w:t>
            </w:r>
          </w:p>
        </w:tc>
        <w:tc>
          <w:tcPr>
            <w:tcW w:w="1023" w:type="dxa"/>
            <w:tcBorders>
              <w:top w:val="nil"/>
              <w:bottom w:val="nil"/>
            </w:tcBorders>
          </w:tcPr>
          <w:p w:rsidR="00FD60DF" w:rsidRDefault="00817F07">
            <w:pPr>
              <w:jc w:val="center"/>
              <w:rPr>
                <w:sz w:val="18"/>
              </w:rPr>
            </w:pPr>
            <w:r>
              <w:rPr>
                <w:sz w:val="18"/>
              </w:rPr>
              <w:t>2500</w:t>
            </w:r>
          </w:p>
        </w:tc>
      </w:tr>
      <w:tr w:rsidR="00FD60DF">
        <w:tc>
          <w:tcPr>
            <w:tcW w:w="362" w:type="dxa"/>
            <w:tcBorders>
              <w:top w:val="nil"/>
            </w:tcBorders>
          </w:tcPr>
          <w:p w:rsidR="00FD60DF" w:rsidRDefault="00FD60DF">
            <w:pPr>
              <w:jc w:val="center"/>
              <w:rPr>
                <w:sz w:val="18"/>
              </w:rPr>
            </w:pPr>
          </w:p>
        </w:tc>
        <w:tc>
          <w:tcPr>
            <w:tcW w:w="1662" w:type="dxa"/>
            <w:tcBorders>
              <w:top w:val="nil"/>
            </w:tcBorders>
          </w:tcPr>
          <w:p w:rsidR="00FD60DF" w:rsidRDefault="00817F07">
            <w:pPr>
              <w:jc w:val="both"/>
              <w:rPr>
                <w:sz w:val="18"/>
              </w:rPr>
            </w:pPr>
            <w:r>
              <w:rPr>
                <w:sz w:val="18"/>
              </w:rPr>
              <w:t>- высота</w:t>
            </w:r>
          </w:p>
        </w:tc>
        <w:tc>
          <w:tcPr>
            <w:tcW w:w="1022" w:type="dxa"/>
            <w:tcBorders>
              <w:top w:val="nil"/>
            </w:tcBorders>
          </w:tcPr>
          <w:p w:rsidR="00FD60DF" w:rsidRDefault="00817F07">
            <w:pPr>
              <w:jc w:val="center"/>
              <w:rPr>
                <w:sz w:val="18"/>
              </w:rPr>
            </w:pPr>
            <w:r>
              <w:rPr>
                <w:sz w:val="18"/>
              </w:rPr>
              <w:t>2855</w:t>
            </w:r>
          </w:p>
        </w:tc>
        <w:tc>
          <w:tcPr>
            <w:tcW w:w="1162" w:type="dxa"/>
            <w:tcBorders>
              <w:top w:val="nil"/>
            </w:tcBorders>
          </w:tcPr>
          <w:p w:rsidR="00FD60DF" w:rsidRDefault="00817F07">
            <w:pPr>
              <w:jc w:val="center"/>
              <w:rPr>
                <w:sz w:val="18"/>
              </w:rPr>
            </w:pPr>
            <w:r>
              <w:rPr>
                <w:sz w:val="18"/>
              </w:rPr>
              <w:t>3600</w:t>
            </w:r>
          </w:p>
        </w:tc>
        <w:tc>
          <w:tcPr>
            <w:tcW w:w="1023" w:type="dxa"/>
            <w:tcBorders>
              <w:top w:val="nil"/>
            </w:tcBorders>
          </w:tcPr>
          <w:p w:rsidR="00FD60DF" w:rsidRDefault="00817F07">
            <w:pPr>
              <w:jc w:val="center"/>
              <w:rPr>
                <w:sz w:val="18"/>
              </w:rPr>
            </w:pPr>
            <w:r>
              <w:rPr>
                <w:sz w:val="18"/>
              </w:rPr>
              <w:t>3300</w:t>
            </w:r>
          </w:p>
        </w:tc>
        <w:tc>
          <w:tcPr>
            <w:tcW w:w="1023" w:type="dxa"/>
            <w:tcBorders>
              <w:top w:val="nil"/>
            </w:tcBorders>
          </w:tcPr>
          <w:p w:rsidR="00FD60DF" w:rsidRDefault="00817F07">
            <w:pPr>
              <w:jc w:val="center"/>
              <w:rPr>
                <w:sz w:val="18"/>
              </w:rPr>
            </w:pPr>
            <w:r>
              <w:rPr>
                <w:sz w:val="18"/>
              </w:rPr>
              <w:t>3650</w:t>
            </w:r>
          </w:p>
        </w:tc>
        <w:tc>
          <w:tcPr>
            <w:tcW w:w="1168" w:type="dxa"/>
            <w:tcBorders>
              <w:top w:val="nil"/>
            </w:tcBorders>
          </w:tcPr>
          <w:p w:rsidR="00FD60DF" w:rsidRDefault="00817F07">
            <w:pPr>
              <w:jc w:val="center"/>
              <w:rPr>
                <w:sz w:val="18"/>
              </w:rPr>
            </w:pPr>
            <w:r>
              <w:rPr>
                <w:sz w:val="18"/>
              </w:rPr>
              <w:t>3300</w:t>
            </w:r>
          </w:p>
        </w:tc>
        <w:tc>
          <w:tcPr>
            <w:tcW w:w="1023" w:type="dxa"/>
            <w:tcBorders>
              <w:top w:val="nil"/>
            </w:tcBorders>
          </w:tcPr>
          <w:p w:rsidR="00FD60DF" w:rsidRDefault="00817F07">
            <w:pPr>
              <w:jc w:val="center"/>
              <w:rPr>
                <w:sz w:val="18"/>
              </w:rPr>
            </w:pPr>
            <w:r>
              <w:rPr>
                <w:sz w:val="18"/>
              </w:rPr>
              <w:t>3000</w:t>
            </w:r>
          </w:p>
        </w:tc>
      </w:tr>
      <w:tr w:rsidR="00FD60DF">
        <w:tc>
          <w:tcPr>
            <w:tcW w:w="362" w:type="dxa"/>
          </w:tcPr>
          <w:p w:rsidR="00FD60DF" w:rsidRDefault="00817F07">
            <w:pPr>
              <w:jc w:val="center"/>
              <w:rPr>
                <w:sz w:val="18"/>
              </w:rPr>
            </w:pPr>
            <w:r>
              <w:rPr>
                <w:sz w:val="18"/>
              </w:rPr>
              <w:t>12.</w:t>
            </w:r>
          </w:p>
        </w:tc>
        <w:tc>
          <w:tcPr>
            <w:tcW w:w="1662" w:type="dxa"/>
          </w:tcPr>
          <w:p w:rsidR="00FD60DF" w:rsidRDefault="00817F07">
            <w:pPr>
              <w:jc w:val="both"/>
              <w:rPr>
                <w:sz w:val="18"/>
              </w:rPr>
            </w:pPr>
            <w:r>
              <w:rPr>
                <w:sz w:val="18"/>
              </w:rPr>
              <w:t>Средний срок службы, год</w:t>
            </w:r>
          </w:p>
        </w:tc>
        <w:tc>
          <w:tcPr>
            <w:tcW w:w="1022" w:type="dxa"/>
          </w:tcPr>
          <w:p w:rsidR="00FD60DF" w:rsidRDefault="00817F07">
            <w:pPr>
              <w:jc w:val="center"/>
              <w:rPr>
                <w:sz w:val="18"/>
              </w:rPr>
            </w:pPr>
            <w:r>
              <w:rPr>
                <w:sz w:val="18"/>
              </w:rPr>
              <w:t>10</w:t>
            </w:r>
          </w:p>
        </w:tc>
        <w:tc>
          <w:tcPr>
            <w:tcW w:w="1162" w:type="dxa"/>
          </w:tcPr>
          <w:p w:rsidR="00FD60DF" w:rsidRDefault="00817F07">
            <w:pPr>
              <w:jc w:val="center"/>
              <w:rPr>
                <w:sz w:val="18"/>
              </w:rPr>
            </w:pPr>
            <w:r>
              <w:rPr>
                <w:sz w:val="18"/>
              </w:rPr>
              <w:t>11</w:t>
            </w:r>
          </w:p>
        </w:tc>
        <w:tc>
          <w:tcPr>
            <w:tcW w:w="1023" w:type="dxa"/>
          </w:tcPr>
          <w:p w:rsidR="00FD60DF" w:rsidRDefault="00817F07">
            <w:pPr>
              <w:jc w:val="center"/>
              <w:rPr>
                <w:sz w:val="18"/>
              </w:rPr>
            </w:pPr>
            <w:r>
              <w:rPr>
                <w:sz w:val="18"/>
              </w:rPr>
              <w:t>11</w:t>
            </w:r>
          </w:p>
        </w:tc>
        <w:tc>
          <w:tcPr>
            <w:tcW w:w="1023" w:type="dxa"/>
          </w:tcPr>
          <w:p w:rsidR="00FD60DF" w:rsidRDefault="00817F07">
            <w:pPr>
              <w:jc w:val="center"/>
              <w:rPr>
                <w:sz w:val="18"/>
              </w:rPr>
            </w:pPr>
            <w:r>
              <w:rPr>
                <w:sz w:val="18"/>
              </w:rPr>
              <w:t>11</w:t>
            </w:r>
          </w:p>
        </w:tc>
        <w:tc>
          <w:tcPr>
            <w:tcW w:w="1168" w:type="dxa"/>
          </w:tcPr>
          <w:p w:rsidR="00FD60DF" w:rsidRDefault="00817F07">
            <w:pPr>
              <w:jc w:val="center"/>
              <w:rPr>
                <w:sz w:val="18"/>
              </w:rPr>
            </w:pPr>
            <w:r>
              <w:rPr>
                <w:sz w:val="18"/>
              </w:rPr>
              <w:t>11</w:t>
            </w:r>
          </w:p>
        </w:tc>
        <w:tc>
          <w:tcPr>
            <w:tcW w:w="1023" w:type="dxa"/>
          </w:tcPr>
          <w:p w:rsidR="00FD60DF" w:rsidRDefault="00817F07">
            <w:pPr>
              <w:jc w:val="center"/>
              <w:rPr>
                <w:sz w:val="18"/>
              </w:rPr>
            </w:pPr>
            <w:r>
              <w:rPr>
                <w:sz w:val="18"/>
              </w:rPr>
              <w:t>11</w:t>
            </w:r>
          </w:p>
        </w:tc>
      </w:tr>
      <w:tr w:rsidR="00FD60DF">
        <w:tc>
          <w:tcPr>
            <w:tcW w:w="362" w:type="dxa"/>
          </w:tcPr>
          <w:p w:rsidR="00FD60DF" w:rsidRDefault="00817F07">
            <w:pPr>
              <w:jc w:val="center"/>
              <w:rPr>
                <w:sz w:val="18"/>
              </w:rPr>
            </w:pPr>
            <w:r>
              <w:rPr>
                <w:sz w:val="18"/>
              </w:rPr>
              <w:t>13.</w:t>
            </w:r>
          </w:p>
        </w:tc>
        <w:tc>
          <w:tcPr>
            <w:tcW w:w="1662" w:type="dxa"/>
          </w:tcPr>
          <w:p w:rsidR="00FD60DF" w:rsidRDefault="00817F07">
            <w:pPr>
              <w:jc w:val="both"/>
              <w:rPr>
                <w:sz w:val="18"/>
              </w:rPr>
            </w:pPr>
            <w:r>
              <w:rPr>
                <w:sz w:val="18"/>
              </w:rPr>
              <w:t>Изготовитель</w:t>
            </w:r>
          </w:p>
        </w:tc>
        <w:tc>
          <w:tcPr>
            <w:tcW w:w="1022" w:type="dxa"/>
          </w:tcPr>
          <w:p w:rsidR="00FD60DF" w:rsidRDefault="00817F07">
            <w:pPr>
              <w:jc w:val="center"/>
              <w:rPr>
                <w:sz w:val="18"/>
              </w:rPr>
            </w:pPr>
            <w:proofErr w:type="spellStart"/>
            <w:r>
              <w:rPr>
                <w:sz w:val="18"/>
              </w:rPr>
              <w:t>Прилукский</w:t>
            </w:r>
            <w:proofErr w:type="spellEnd"/>
            <w:r>
              <w:rPr>
                <w:sz w:val="18"/>
              </w:rPr>
              <w:t xml:space="preserve"> завод ППО</w:t>
            </w:r>
          </w:p>
        </w:tc>
        <w:tc>
          <w:tcPr>
            <w:tcW w:w="1162" w:type="dxa"/>
          </w:tcPr>
          <w:p w:rsidR="00FD60DF" w:rsidRDefault="00817F07">
            <w:pPr>
              <w:jc w:val="center"/>
              <w:rPr>
                <w:sz w:val="18"/>
              </w:rPr>
            </w:pPr>
            <w:proofErr w:type="spellStart"/>
            <w:r>
              <w:rPr>
                <w:sz w:val="18"/>
              </w:rPr>
              <w:t>Прилукский</w:t>
            </w:r>
            <w:proofErr w:type="spellEnd"/>
            <w:r>
              <w:rPr>
                <w:sz w:val="18"/>
              </w:rPr>
              <w:t xml:space="preserve"> завод ППО</w:t>
            </w:r>
          </w:p>
        </w:tc>
        <w:tc>
          <w:tcPr>
            <w:tcW w:w="1023" w:type="dxa"/>
          </w:tcPr>
          <w:p w:rsidR="00FD60DF" w:rsidRDefault="00817F07">
            <w:pPr>
              <w:jc w:val="center"/>
              <w:rPr>
                <w:sz w:val="18"/>
              </w:rPr>
            </w:pPr>
            <w:proofErr w:type="spellStart"/>
            <w:r>
              <w:rPr>
                <w:sz w:val="18"/>
              </w:rPr>
              <w:t>Прилукский</w:t>
            </w:r>
            <w:proofErr w:type="spellEnd"/>
            <w:r>
              <w:rPr>
                <w:sz w:val="18"/>
              </w:rPr>
              <w:t xml:space="preserve"> завод ППО</w:t>
            </w:r>
          </w:p>
        </w:tc>
        <w:tc>
          <w:tcPr>
            <w:tcW w:w="1023" w:type="dxa"/>
          </w:tcPr>
          <w:p w:rsidR="00FD60DF" w:rsidRDefault="00817F07">
            <w:pPr>
              <w:jc w:val="center"/>
              <w:rPr>
                <w:sz w:val="18"/>
              </w:rPr>
            </w:pPr>
            <w:proofErr w:type="spellStart"/>
            <w:r>
              <w:rPr>
                <w:sz w:val="18"/>
              </w:rPr>
              <w:t>Прилукский</w:t>
            </w:r>
            <w:proofErr w:type="spellEnd"/>
            <w:r>
              <w:rPr>
                <w:sz w:val="18"/>
              </w:rPr>
              <w:t xml:space="preserve"> завод ППО</w:t>
            </w:r>
          </w:p>
        </w:tc>
        <w:tc>
          <w:tcPr>
            <w:tcW w:w="1168" w:type="dxa"/>
          </w:tcPr>
          <w:p w:rsidR="00FD60DF" w:rsidRDefault="00817F07">
            <w:pPr>
              <w:jc w:val="center"/>
              <w:rPr>
                <w:sz w:val="18"/>
              </w:rPr>
            </w:pPr>
            <w:proofErr w:type="spellStart"/>
            <w:r>
              <w:rPr>
                <w:sz w:val="18"/>
              </w:rPr>
              <w:t>Прилукский</w:t>
            </w:r>
            <w:proofErr w:type="spellEnd"/>
            <w:r>
              <w:rPr>
                <w:sz w:val="18"/>
              </w:rPr>
              <w:t xml:space="preserve"> завод ППО</w:t>
            </w:r>
          </w:p>
        </w:tc>
        <w:tc>
          <w:tcPr>
            <w:tcW w:w="1023" w:type="dxa"/>
          </w:tcPr>
          <w:p w:rsidR="00FD60DF" w:rsidRDefault="00817F07">
            <w:pPr>
              <w:jc w:val="center"/>
              <w:rPr>
                <w:sz w:val="18"/>
              </w:rPr>
            </w:pPr>
            <w:proofErr w:type="spellStart"/>
            <w:r>
              <w:rPr>
                <w:sz w:val="18"/>
              </w:rPr>
              <w:t>Торжокский</w:t>
            </w:r>
            <w:proofErr w:type="spellEnd"/>
            <w:r>
              <w:rPr>
                <w:sz w:val="18"/>
              </w:rPr>
              <w:t xml:space="preserve"> завод пожарной техники</w:t>
            </w:r>
          </w:p>
        </w:tc>
      </w:tr>
    </w:tbl>
    <w:p w:rsidR="00FD60DF" w:rsidRDefault="00FD60DF">
      <w:pPr>
        <w:ind w:firstLine="284"/>
        <w:jc w:val="both"/>
      </w:pPr>
    </w:p>
    <w:p w:rsidR="00FD60DF" w:rsidRDefault="00817F07">
      <w:pPr>
        <w:ind w:firstLine="284"/>
        <w:jc w:val="both"/>
        <w:rPr>
          <w:sz w:val="18"/>
        </w:rPr>
      </w:pPr>
      <w:r>
        <w:rPr>
          <w:sz w:val="18"/>
        </w:rPr>
        <w:t>Примечание:</w:t>
      </w:r>
    </w:p>
    <w:p w:rsidR="00FD60DF" w:rsidRDefault="00817F07">
      <w:pPr>
        <w:ind w:firstLine="284"/>
        <w:jc w:val="both"/>
        <w:rPr>
          <w:sz w:val="18"/>
        </w:rPr>
      </w:pPr>
      <w:r>
        <w:rPr>
          <w:sz w:val="18"/>
        </w:rPr>
        <w:t>1. Серийный выпуск аэродромного пожарного автомобиля М-60(7313)-160.01</w:t>
      </w:r>
      <w:proofErr w:type="gramStart"/>
      <w:r>
        <w:rPr>
          <w:sz w:val="18"/>
        </w:rPr>
        <w:t>А</w:t>
      </w:r>
      <w:proofErr w:type="gramEnd"/>
      <w:r>
        <w:rPr>
          <w:sz w:val="18"/>
        </w:rPr>
        <w:t xml:space="preserve"> планируется с 1991 г. взамен автомобилей АА-60(7310)-160.01 и АА-70(7310)-220.</w:t>
      </w:r>
    </w:p>
    <w:p w:rsidR="00FD60DF" w:rsidRDefault="00817F07">
      <w:pPr>
        <w:ind w:firstLine="284"/>
        <w:jc w:val="both"/>
        <w:rPr>
          <w:sz w:val="18"/>
        </w:rPr>
      </w:pPr>
      <w:r>
        <w:rPr>
          <w:sz w:val="18"/>
        </w:rPr>
        <w:t>2. Автомобиль AA-40(43105)-189 выпускается для гражданской авиации взамен автомобиля АА-40(131)-139.</w:t>
      </w:r>
    </w:p>
    <w:p w:rsidR="00FD60DF" w:rsidRDefault="00FD60DF">
      <w:pPr>
        <w:ind w:firstLine="284"/>
        <w:jc w:val="both"/>
      </w:pPr>
    </w:p>
    <w:p w:rsidR="00FD60DF" w:rsidRDefault="00FD60DF">
      <w:pPr>
        <w:ind w:firstLine="284"/>
        <w:jc w:val="both"/>
      </w:pPr>
    </w:p>
    <w:p w:rsidR="00FD60DF" w:rsidRDefault="00817F07">
      <w:pPr>
        <w:ind w:firstLine="284"/>
        <w:jc w:val="right"/>
        <w:rPr>
          <w:i/>
          <w:iCs/>
        </w:rPr>
      </w:pPr>
      <w:r>
        <w:rPr>
          <w:i/>
          <w:iCs/>
        </w:rPr>
        <w:t>Приложение 2.2</w:t>
      </w:r>
    </w:p>
    <w:p w:rsidR="00FD60DF" w:rsidRDefault="00FD60DF">
      <w:pPr>
        <w:ind w:firstLine="284"/>
        <w:jc w:val="both"/>
      </w:pPr>
    </w:p>
    <w:p w:rsidR="00FD60DF" w:rsidRDefault="00817F07">
      <w:pPr>
        <w:ind w:firstLine="284"/>
        <w:jc w:val="center"/>
      </w:pPr>
      <w:r>
        <w:rPr>
          <w:b/>
          <w:bCs/>
        </w:rPr>
        <w:t>Тактико-технические характеристики устройства для покрытия ВПП пеной</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3442"/>
        <w:gridCol w:w="2682"/>
        <w:gridCol w:w="2245"/>
      </w:tblGrid>
      <w:tr w:rsidR="00FD60DF">
        <w:tc>
          <w:tcPr>
            <w:tcW w:w="8369" w:type="dxa"/>
            <w:gridSpan w:val="3"/>
            <w:tcBorders>
              <w:top w:val="single" w:sz="6" w:space="0" w:color="auto"/>
              <w:left w:val="single" w:sz="6" w:space="0" w:color="auto"/>
              <w:right w:val="single" w:sz="6" w:space="0" w:color="auto"/>
            </w:tcBorders>
          </w:tcPr>
          <w:p w:rsidR="00FD60DF" w:rsidRDefault="00817F07">
            <w:pPr>
              <w:jc w:val="both"/>
            </w:pPr>
            <w:r>
              <w:t xml:space="preserve">1. Габариты, </w:t>
            </w:r>
            <w:proofErr w:type="gramStart"/>
            <w:r>
              <w:t>мм</w:t>
            </w:r>
            <w:proofErr w:type="gramEnd"/>
            <w:r>
              <w:t xml:space="preserve"> не более (в рабочем положении)</w:t>
            </w:r>
          </w:p>
        </w:tc>
      </w:tr>
      <w:tr w:rsidR="00FD60DF">
        <w:tc>
          <w:tcPr>
            <w:tcW w:w="3442" w:type="dxa"/>
            <w:tcBorders>
              <w:left w:val="single" w:sz="6" w:space="0" w:color="auto"/>
            </w:tcBorders>
          </w:tcPr>
          <w:p w:rsidR="00FD60DF" w:rsidRDefault="00FD60DF">
            <w:pPr>
              <w:jc w:val="both"/>
            </w:pPr>
          </w:p>
        </w:tc>
        <w:tc>
          <w:tcPr>
            <w:tcW w:w="2682" w:type="dxa"/>
            <w:tcBorders>
              <w:right w:val="single" w:sz="6" w:space="0" w:color="auto"/>
            </w:tcBorders>
          </w:tcPr>
          <w:p w:rsidR="00FD60DF" w:rsidRDefault="00817F07">
            <w:pPr>
              <w:jc w:val="both"/>
            </w:pPr>
            <w:r>
              <w:t>длина</w:t>
            </w:r>
          </w:p>
        </w:tc>
        <w:tc>
          <w:tcPr>
            <w:tcW w:w="2245" w:type="dxa"/>
            <w:tcBorders>
              <w:left w:val="single" w:sz="6" w:space="0" w:color="auto"/>
              <w:right w:val="single" w:sz="6" w:space="0" w:color="auto"/>
            </w:tcBorders>
          </w:tcPr>
          <w:p w:rsidR="00FD60DF" w:rsidRDefault="00817F07">
            <w:pPr>
              <w:jc w:val="center"/>
            </w:pPr>
            <w:r>
              <w:t>8000</w:t>
            </w:r>
          </w:p>
        </w:tc>
      </w:tr>
      <w:tr w:rsidR="00FD60DF">
        <w:tc>
          <w:tcPr>
            <w:tcW w:w="3442" w:type="dxa"/>
            <w:tcBorders>
              <w:left w:val="single" w:sz="6" w:space="0" w:color="auto"/>
            </w:tcBorders>
          </w:tcPr>
          <w:p w:rsidR="00FD60DF" w:rsidRDefault="00FD60DF">
            <w:pPr>
              <w:jc w:val="both"/>
            </w:pPr>
          </w:p>
        </w:tc>
        <w:tc>
          <w:tcPr>
            <w:tcW w:w="2682" w:type="dxa"/>
            <w:tcBorders>
              <w:right w:val="single" w:sz="6" w:space="0" w:color="auto"/>
            </w:tcBorders>
          </w:tcPr>
          <w:p w:rsidR="00FD60DF" w:rsidRDefault="00817F07">
            <w:pPr>
              <w:jc w:val="both"/>
            </w:pPr>
            <w:r>
              <w:t>ширина</w:t>
            </w:r>
          </w:p>
        </w:tc>
        <w:tc>
          <w:tcPr>
            <w:tcW w:w="2245" w:type="dxa"/>
            <w:tcBorders>
              <w:left w:val="single" w:sz="6" w:space="0" w:color="auto"/>
              <w:right w:val="single" w:sz="6" w:space="0" w:color="auto"/>
            </w:tcBorders>
          </w:tcPr>
          <w:p w:rsidR="00FD60DF" w:rsidRDefault="00817F07">
            <w:pPr>
              <w:jc w:val="center"/>
            </w:pPr>
            <w:r>
              <w:t>800</w:t>
            </w:r>
          </w:p>
        </w:tc>
      </w:tr>
      <w:tr w:rsidR="00FD60DF">
        <w:tc>
          <w:tcPr>
            <w:tcW w:w="3442" w:type="dxa"/>
            <w:tcBorders>
              <w:left w:val="single" w:sz="6" w:space="0" w:color="auto"/>
              <w:bottom w:val="single" w:sz="6" w:space="0" w:color="auto"/>
            </w:tcBorders>
          </w:tcPr>
          <w:p w:rsidR="00FD60DF" w:rsidRDefault="00FD60DF">
            <w:pPr>
              <w:jc w:val="both"/>
            </w:pPr>
          </w:p>
        </w:tc>
        <w:tc>
          <w:tcPr>
            <w:tcW w:w="2682" w:type="dxa"/>
            <w:tcBorders>
              <w:bottom w:val="single" w:sz="6" w:space="0" w:color="auto"/>
              <w:right w:val="single" w:sz="6" w:space="0" w:color="auto"/>
            </w:tcBorders>
          </w:tcPr>
          <w:p w:rsidR="00FD60DF" w:rsidRDefault="00817F07">
            <w:pPr>
              <w:jc w:val="both"/>
            </w:pPr>
            <w:r>
              <w:t>высота</w:t>
            </w:r>
          </w:p>
        </w:tc>
        <w:tc>
          <w:tcPr>
            <w:tcW w:w="2245" w:type="dxa"/>
            <w:tcBorders>
              <w:left w:val="single" w:sz="6" w:space="0" w:color="auto"/>
              <w:bottom w:val="single" w:sz="6" w:space="0" w:color="auto"/>
              <w:right w:val="single" w:sz="6" w:space="0" w:color="auto"/>
            </w:tcBorders>
          </w:tcPr>
          <w:p w:rsidR="00FD60DF" w:rsidRDefault="00817F07">
            <w:pPr>
              <w:jc w:val="center"/>
            </w:pPr>
            <w:r>
              <w:t>500</w:t>
            </w:r>
          </w:p>
        </w:tc>
      </w:tr>
      <w:tr w:rsidR="00FD60DF">
        <w:tc>
          <w:tcPr>
            <w:tcW w:w="6124" w:type="dxa"/>
            <w:gridSpan w:val="2"/>
            <w:tcBorders>
              <w:top w:val="single" w:sz="6" w:space="0" w:color="auto"/>
              <w:left w:val="single" w:sz="6" w:space="0" w:color="auto"/>
              <w:bottom w:val="single" w:sz="6" w:space="0" w:color="auto"/>
              <w:right w:val="single" w:sz="6" w:space="0" w:color="auto"/>
            </w:tcBorders>
          </w:tcPr>
          <w:p w:rsidR="00FD60DF" w:rsidRDefault="00817F07">
            <w:pPr>
              <w:jc w:val="both"/>
            </w:pPr>
            <w:r>
              <w:t xml:space="preserve">2. Масса, </w:t>
            </w:r>
            <w:proofErr w:type="gramStart"/>
            <w:r>
              <w:t>кг</w:t>
            </w:r>
            <w:proofErr w:type="gramEnd"/>
            <w:r>
              <w:t>, не более</w:t>
            </w:r>
          </w:p>
        </w:tc>
        <w:tc>
          <w:tcPr>
            <w:tcW w:w="2245" w:type="dxa"/>
            <w:tcBorders>
              <w:top w:val="single" w:sz="6" w:space="0" w:color="auto"/>
              <w:left w:val="single" w:sz="6" w:space="0" w:color="auto"/>
              <w:bottom w:val="single" w:sz="6" w:space="0" w:color="auto"/>
              <w:right w:val="single" w:sz="6" w:space="0" w:color="auto"/>
            </w:tcBorders>
          </w:tcPr>
          <w:p w:rsidR="00FD60DF" w:rsidRDefault="00817F07">
            <w:pPr>
              <w:jc w:val="center"/>
            </w:pPr>
            <w:r>
              <w:t>45</w:t>
            </w:r>
          </w:p>
        </w:tc>
      </w:tr>
      <w:tr w:rsidR="00FD60DF">
        <w:tc>
          <w:tcPr>
            <w:tcW w:w="6124" w:type="dxa"/>
            <w:gridSpan w:val="2"/>
            <w:tcBorders>
              <w:top w:val="single" w:sz="6" w:space="0" w:color="auto"/>
              <w:left w:val="single" w:sz="6" w:space="0" w:color="auto"/>
              <w:bottom w:val="single" w:sz="6" w:space="0" w:color="auto"/>
              <w:right w:val="single" w:sz="6" w:space="0" w:color="auto"/>
            </w:tcBorders>
          </w:tcPr>
          <w:p w:rsidR="00FD60DF" w:rsidRDefault="00817F07">
            <w:pPr>
              <w:jc w:val="both"/>
            </w:pPr>
            <w:r>
              <w:t xml:space="preserve">3. Производительность подачи (по раствору) л, </w:t>
            </w:r>
            <w:proofErr w:type="gramStart"/>
            <w:r>
              <w:t>с</w:t>
            </w:r>
            <w:proofErr w:type="gramEnd"/>
          </w:p>
        </w:tc>
        <w:tc>
          <w:tcPr>
            <w:tcW w:w="2245" w:type="dxa"/>
            <w:tcBorders>
              <w:top w:val="single" w:sz="6" w:space="0" w:color="auto"/>
              <w:left w:val="single" w:sz="6" w:space="0" w:color="auto"/>
              <w:bottom w:val="single" w:sz="6" w:space="0" w:color="auto"/>
              <w:right w:val="single" w:sz="6" w:space="0" w:color="auto"/>
            </w:tcBorders>
          </w:tcPr>
          <w:p w:rsidR="00FD60DF" w:rsidRDefault="00817F07">
            <w:pPr>
              <w:jc w:val="center"/>
            </w:pPr>
            <w:r>
              <w:t>40-42</w:t>
            </w:r>
          </w:p>
        </w:tc>
      </w:tr>
      <w:tr w:rsidR="00FD60DF">
        <w:tc>
          <w:tcPr>
            <w:tcW w:w="6124" w:type="dxa"/>
            <w:gridSpan w:val="2"/>
            <w:tcBorders>
              <w:top w:val="single" w:sz="6" w:space="0" w:color="auto"/>
              <w:left w:val="single" w:sz="6" w:space="0" w:color="auto"/>
              <w:bottom w:val="single" w:sz="6" w:space="0" w:color="auto"/>
              <w:right w:val="single" w:sz="6" w:space="0" w:color="auto"/>
            </w:tcBorders>
          </w:tcPr>
          <w:p w:rsidR="00FD60DF" w:rsidRDefault="00817F07">
            <w:pPr>
              <w:jc w:val="both"/>
            </w:pPr>
            <w:r>
              <w:t>4. Кратность вырабатываемой пены</w:t>
            </w:r>
          </w:p>
        </w:tc>
        <w:tc>
          <w:tcPr>
            <w:tcW w:w="2245" w:type="dxa"/>
            <w:tcBorders>
              <w:top w:val="single" w:sz="6" w:space="0" w:color="auto"/>
              <w:left w:val="single" w:sz="6" w:space="0" w:color="auto"/>
              <w:bottom w:val="single" w:sz="6" w:space="0" w:color="auto"/>
              <w:right w:val="single" w:sz="6" w:space="0" w:color="auto"/>
            </w:tcBorders>
          </w:tcPr>
          <w:p w:rsidR="00FD60DF" w:rsidRDefault="00817F07">
            <w:pPr>
              <w:jc w:val="center"/>
            </w:pPr>
            <w:r>
              <w:t>70-90</w:t>
            </w:r>
          </w:p>
        </w:tc>
      </w:tr>
      <w:tr w:rsidR="00FD60DF">
        <w:tc>
          <w:tcPr>
            <w:tcW w:w="6124" w:type="dxa"/>
            <w:gridSpan w:val="2"/>
            <w:tcBorders>
              <w:top w:val="single" w:sz="6" w:space="0" w:color="auto"/>
              <w:left w:val="single" w:sz="6" w:space="0" w:color="auto"/>
              <w:bottom w:val="single" w:sz="6" w:space="0" w:color="auto"/>
              <w:right w:val="single" w:sz="6" w:space="0" w:color="auto"/>
            </w:tcBorders>
          </w:tcPr>
          <w:p w:rsidR="00FD60DF" w:rsidRDefault="00817F07">
            <w:pPr>
              <w:jc w:val="both"/>
            </w:pPr>
            <w:r>
              <w:t xml:space="preserve">5. Ширина пенного слоя, </w:t>
            </w:r>
            <w:proofErr w:type="gramStart"/>
            <w:r>
              <w:t>м</w:t>
            </w:r>
            <w:proofErr w:type="gramEnd"/>
          </w:p>
        </w:tc>
        <w:tc>
          <w:tcPr>
            <w:tcW w:w="2245" w:type="dxa"/>
            <w:tcBorders>
              <w:top w:val="single" w:sz="6" w:space="0" w:color="auto"/>
              <w:left w:val="single" w:sz="6" w:space="0" w:color="auto"/>
              <w:bottom w:val="single" w:sz="6" w:space="0" w:color="auto"/>
              <w:right w:val="single" w:sz="6" w:space="0" w:color="auto"/>
            </w:tcBorders>
          </w:tcPr>
          <w:p w:rsidR="00FD60DF" w:rsidRDefault="00817F07">
            <w:pPr>
              <w:jc w:val="center"/>
            </w:pPr>
            <w:r>
              <w:t>8±0,2 или 4±0,2</w:t>
            </w:r>
          </w:p>
        </w:tc>
      </w:tr>
      <w:tr w:rsidR="00FD60DF">
        <w:tc>
          <w:tcPr>
            <w:tcW w:w="6124" w:type="dxa"/>
            <w:gridSpan w:val="2"/>
            <w:tcBorders>
              <w:top w:val="single" w:sz="6" w:space="0" w:color="auto"/>
              <w:left w:val="single" w:sz="6" w:space="0" w:color="auto"/>
              <w:right w:val="single" w:sz="6" w:space="0" w:color="auto"/>
            </w:tcBorders>
          </w:tcPr>
          <w:p w:rsidR="00FD60DF" w:rsidRDefault="00817F07">
            <w:pPr>
              <w:jc w:val="both"/>
            </w:pPr>
            <w:r>
              <w:t xml:space="preserve">6. Толщина пенного слоя, </w:t>
            </w:r>
            <w:proofErr w:type="gramStart"/>
            <w:r>
              <w:t>мм</w:t>
            </w:r>
            <w:proofErr w:type="gramEnd"/>
          </w:p>
        </w:tc>
        <w:tc>
          <w:tcPr>
            <w:tcW w:w="2245" w:type="dxa"/>
            <w:tcBorders>
              <w:top w:val="single" w:sz="6" w:space="0" w:color="auto"/>
              <w:left w:val="single" w:sz="6" w:space="0" w:color="auto"/>
              <w:right w:val="single" w:sz="6" w:space="0" w:color="auto"/>
            </w:tcBorders>
          </w:tcPr>
          <w:p w:rsidR="00FD60DF" w:rsidRDefault="00FD60DF">
            <w:pPr>
              <w:jc w:val="center"/>
            </w:pPr>
          </w:p>
        </w:tc>
      </w:tr>
      <w:tr w:rsidR="00FD60DF">
        <w:tc>
          <w:tcPr>
            <w:tcW w:w="3442" w:type="dxa"/>
            <w:tcBorders>
              <w:left w:val="single" w:sz="6" w:space="0" w:color="auto"/>
            </w:tcBorders>
          </w:tcPr>
          <w:p w:rsidR="00FD60DF" w:rsidRDefault="00817F07">
            <w:r>
              <w:t>при скорости движения автомобиля</w:t>
            </w:r>
          </w:p>
        </w:tc>
        <w:tc>
          <w:tcPr>
            <w:tcW w:w="2682" w:type="dxa"/>
            <w:tcBorders>
              <w:right w:val="single" w:sz="6" w:space="0" w:color="auto"/>
            </w:tcBorders>
          </w:tcPr>
          <w:p w:rsidR="00FD60DF" w:rsidRDefault="00817F07">
            <w:pPr>
              <w:jc w:val="both"/>
            </w:pPr>
            <w:r>
              <w:t>8 км/ч</w:t>
            </w:r>
          </w:p>
        </w:tc>
        <w:tc>
          <w:tcPr>
            <w:tcW w:w="2245" w:type="dxa"/>
            <w:tcBorders>
              <w:left w:val="single" w:sz="6" w:space="0" w:color="auto"/>
              <w:right w:val="single" w:sz="6" w:space="0" w:color="auto"/>
            </w:tcBorders>
          </w:tcPr>
          <w:p w:rsidR="00FD60DF" w:rsidRDefault="00817F07">
            <w:pPr>
              <w:jc w:val="center"/>
            </w:pPr>
            <w:r>
              <w:t>140-210</w:t>
            </w:r>
          </w:p>
        </w:tc>
      </w:tr>
      <w:tr w:rsidR="00FD60DF">
        <w:tc>
          <w:tcPr>
            <w:tcW w:w="3442" w:type="dxa"/>
            <w:tcBorders>
              <w:left w:val="single" w:sz="6" w:space="0" w:color="auto"/>
            </w:tcBorders>
          </w:tcPr>
          <w:p w:rsidR="00FD60DF" w:rsidRDefault="00FD60DF">
            <w:pPr>
              <w:jc w:val="both"/>
            </w:pPr>
          </w:p>
        </w:tc>
        <w:tc>
          <w:tcPr>
            <w:tcW w:w="2682" w:type="dxa"/>
            <w:tcBorders>
              <w:right w:val="single" w:sz="6" w:space="0" w:color="auto"/>
            </w:tcBorders>
          </w:tcPr>
          <w:p w:rsidR="00FD60DF" w:rsidRDefault="00817F07">
            <w:pPr>
              <w:jc w:val="both"/>
            </w:pPr>
            <w:r>
              <w:t>10 км/ч</w:t>
            </w:r>
          </w:p>
        </w:tc>
        <w:tc>
          <w:tcPr>
            <w:tcW w:w="2245" w:type="dxa"/>
            <w:tcBorders>
              <w:left w:val="single" w:sz="6" w:space="0" w:color="auto"/>
              <w:right w:val="single" w:sz="6" w:space="0" w:color="auto"/>
            </w:tcBorders>
          </w:tcPr>
          <w:p w:rsidR="00FD60DF" w:rsidRDefault="00817F07">
            <w:pPr>
              <w:jc w:val="center"/>
            </w:pPr>
            <w:r>
              <w:t>100-180</w:t>
            </w:r>
          </w:p>
        </w:tc>
      </w:tr>
      <w:tr w:rsidR="00FD60DF">
        <w:tc>
          <w:tcPr>
            <w:tcW w:w="3442" w:type="dxa"/>
            <w:tcBorders>
              <w:left w:val="single" w:sz="6" w:space="0" w:color="auto"/>
            </w:tcBorders>
          </w:tcPr>
          <w:p w:rsidR="00FD60DF" w:rsidRDefault="00FD60DF">
            <w:pPr>
              <w:jc w:val="both"/>
            </w:pPr>
          </w:p>
        </w:tc>
        <w:tc>
          <w:tcPr>
            <w:tcW w:w="2682" w:type="dxa"/>
            <w:tcBorders>
              <w:right w:val="single" w:sz="6" w:space="0" w:color="auto"/>
            </w:tcBorders>
          </w:tcPr>
          <w:p w:rsidR="00FD60DF" w:rsidRDefault="00817F07">
            <w:pPr>
              <w:jc w:val="both"/>
            </w:pPr>
            <w:r>
              <w:t>12 км/ч</w:t>
            </w:r>
          </w:p>
        </w:tc>
        <w:tc>
          <w:tcPr>
            <w:tcW w:w="2245" w:type="dxa"/>
            <w:tcBorders>
              <w:left w:val="single" w:sz="6" w:space="0" w:color="auto"/>
              <w:right w:val="single" w:sz="6" w:space="0" w:color="auto"/>
            </w:tcBorders>
          </w:tcPr>
          <w:p w:rsidR="00FD60DF" w:rsidRDefault="00817F07">
            <w:pPr>
              <w:jc w:val="center"/>
            </w:pPr>
            <w:r>
              <w:t>90/160</w:t>
            </w:r>
          </w:p>
        </w:tc>
      </w:tr>
      <w:tr w:rsidR="00FD60DF">
        <w:tc>
          <w:tcPr>
            <w:tcW w:w="3442" w:type="dxa"/>
            <w:tcBorders>
              <w:left w:val="single" w:sz="6" w:space="0" w:color="auto"/>
            </w:tcBorders>
          </w:tcPr>
          <w:p w:rsidR="00FD60DF" w:rsidRDefault="00FD60DF">
            <w:pPr>
              <w:jc w:val="both"/>
            </w:pPr>
          </w:p>
        </w:tc>
        <w:tc>
          <w:tcPr>
            <w:tcW w:w="2682" w:type="dxa"/>
            <w:tcBorders>
              <w:right w:val="single" w:sz="6" w:space="0" w:color="auto"/>
            </w:tcBorders>
          </w:tcPr>
          <w:p w:rsidR="00FD60DF" w:rsidRDefault="00817F07">
            <w:pPr>
              <w:jc w:val="both"/>
            </w:pPr>
            <w:r>
              <w:t>15 км/ч</w:t>
            </w:r>
          </w:p>
        </w:tc>
        <w:tc>
          <w:tcPr>
            <w:tcW w:w="2245" w:type="dxa"/>
            <w:tcBorders>
              <w:left w:val="single" w:sz="6" w:space="0" w:color="auto"/>
              <w:right w:val="single" w:sz="6" w:space="0" w:color="auto"/>
            </w:tcBorders>
          </w:tcPr>
          <w:p w:rsidR="00FD60DF" w:rsidRDefault="00817F07">
            <w:pPr>
              <w:jc w:val="center"/>
            </w:pPr>
            <w:r>
              <w:t>80-140</w:t>
            </w:r>
          </w:p>
        </w:tc>
      </w:tr>
      <w:tr w:rsidR="00FD60DF">
        <w:tc>
          <w:tcPr>
            <w:tcW w:w="3442" w:type="dxa"/>
            <w:tcBorders>
              <w:left w:val="single" w:sz="6" w:space="0" w:color="auto"/>
              <w:bottom w:val="single" w:sz="6" w:space="0" w:color="auto"/>
            </w:tcBorders>
          </w:tcPr>
          <w:p w:rsidR="00FD60DF" w:rsidRDefault="00FD60DF">
            <w:pPr>
              <w:jc w:val="both"/>
            </w:pPr>
          </w:p>
        </w:tc>
        <w:tc>
          <w:tcPr>
            <w:tcW w:w="2682" w:type="dxa"/>
            <w:tcBorders>
              <w:bottom w:val="single" w:sz="6" w:space="0" w:color="auto"/>
              <w:right w:val="single" w:sz="6" w:space="0" w:color="auto"/>
            </w:tcBorders>
          </w:tcPr>
          <w:p w:rsidR="00FD60DF" w:rsidRDefault="00817F07">
            <w:pPr>
              <w:jc w:val="both"/>
            </w:pPr>
            <w:r>
              <w:t>20 км/ч</w:t>
            </w:r>
          </w:p>
        </w:tc>
        <w:tc>
          <w:tcPr>
            <w:tcW w:w="2245" w:type="dxa"/>
            <w:tcBorders>
              <w:left w:val="single" w:sz="6" w:space="0" w:color="auto"/>
              <w:bottom w:val="single" w:sz="6" w:space="0" w:color="auto"/>
              <w:right w:val="single" w:sz="6" w:space="0" w:color="auto"/>
            </w:tcBorders>
          </w:tcPr>
          <w:p w:rsidR="00FD60DF" w:rsidRDefault="00817F07">
            <w:pPr>
              <w:jc w:val="center"/>
            </w:pPr>
            <w:r>
              <w:t>50-80</w:t>
            </w:r>
          </w:p>
        </w:tc>
      </w:tr>
      <w:tr w:rsidR="00FD60DF">
        <w:tc>
          <w:tcPr>
            <w:tcW w:w="6124" w:type="dxa"/>
            <w:gridSpan w:val="2"/>
            <w:tcBorders>
              <w:top w:val="single" w:sz="6" w:space="0" w:color="auto"/>
              <w:left w:val="single" w:sz="6" w:space="0" w:color="auto"/>
              <w:right w:val="single" w:sz="6" w:space="0" w:color="auto"/>
            </w:tcBorders>
          </w:tcPr>
          <w:p w:rsidR="00FD60DF" w:rsidRDefault="00817F07">
            <w:pPr>
              <w:jc w:val="both"/>
            </w:pPr>
            <w:r>
              <w:t>7. Максимальная длина пенного слоя при ширине 8 м, м</w:t>
            </w:r>
          </w:p>
        </w:tc>
        <w:tc>
          <w:tcPr>
            <w:tcW w:w="2245" w:type="dxa"/>
            <w:tcBorders>
              <w:top w:val="single" w:sz="6" w:space="0" w:color="auto"/>
              <w:left w:val="single" w:sz="6" w:space="0" w:color="auto"/>
              <w:right w:val="single" w:sz="6" w:space="0" w:color="auto"/>
            </w:tcBorders>
          </w:tcPr>
          <w:p w:rsidR="00FD60DF" w:rsidRDefault="00FD60DF">
            <w:pPr>
              <w:jc w:val="center"/>
            </w:pPr>
          </w:p>
        </w:tc>
      </w:tr>
      <w:tr w:rsidR="00FD60DF">
        <w:tc>
          <w:tcPr>
            <w:tcW w:w="3442" w:type="dxa"/>
            <w:tcBorders>
              <w:left w:val="single" w:sz="6" w:space="0" w:color="auto"/>
            </w:tcBorders>
          </w:tcPr>
          <w:p w:rsidR="00FD60DF" w:rsidRDefault="00817F07">
            <w:pPr>
              <w:jc w:val="both"/>
            </w:pPr>
            <w:r>
              <w:t>при скорости движения автомобиля</w:t>
            </w:r>
          </w:p>
        </w:tc>
        <w:tc>
          <w:tcPr>
            <w:tcW w:w="2682" w:type="dxa"/>
            <w:tcBorders>
              <w:right w:val="single" w:sz="6" w:space="0" w:color="auto"/>
            </w:tcBorders>
          </w:tcPr>
          <w:p w:rsidR="00FD60DF" w:rsidRDefault="00817F07">
            <w:pPr>
              <w:jc w:val="both"/>
            </w:pPr>
            <w:r>
              <w:t>8 км/ч</w:t>
            </w:r>
          </w:p>
        </w:tc>
        <w:tc>
          <w:tcPr>
            <w:tcW w:w="2245" w:type="dxa"/>
            <w:tcBorders>
              <w:left w:val="single" w:sz="6" w:space="0" w:color="auto"/>
              <w:right w:val="single" w:sz="6" w:space="0" w:color="auto"/>
            </w:tcBorders>
          </w:tcPr>
          <w:p w:rsidR="00FD60DF" w:rsidRDefault="00817F07">
            <w:pPr>
              <w:jc w:val="center"/>
            </w:pPr>
            <w:r>
              <w:t>650±10</w:t>
            </w:r>
          </w:p>
        </w:tc>
      </w:tr>
      <w:tr w:rsidR="00FD60DF">
        <w:tc>
          <w:tcPr>
            <w:tcW w:w="3442" w:type="dxa"/>
            <w:tcBorders>
              <w:left w:val="single" w:sz="6" w:space="0" w:color="auto"/>
            </w:tcBorders>
          </w:tcPr>
          <w:p w:rsidR="00FD60DF" w:rsidRDefault="00FD60DF">
            <w:pPr>
              <w:jc w:val="both"/>
            </w:pPr>
          </w:p>
        </w:tc>
        <w:tc>
          <w:tcPr>
            <w:tcW w:w="2682" w:type="dxa"/>
            <w:tcBorders>
              <w:right w:val="single" w:sz="6" w:space="0" w:color="auto"/>
            </w:tcBorders>
          </w:tcPr>
          <w:p w:rsidR="00FD60DF" w:rsidRDefault="00817F07">
            <w:pPr>
              <w:jc w:val="both"/>
            </w:pPr>
            <w:r>
              <w:t>10 км/ч</w:t>
            </w:r>
          </w:p>
        </w:tc>
        <w:tc>
          <w:tcPr>
            <w:tcW w:w="2245" w:type="dxa"/>
            <w:tcBorders>
              <w:left w:val="single" w:sz="6" w:space="0" w:color="auto"/>
              <w:right w:val="single" w:sz="6" w:space="0" w:color="auto"/>
            </w:tcBorders>
          </w:tcPr>
          <w:p w:rsidR="00FD60DF" w:rsidRDefault="00817F07">
            <w:pPr>
              <w:jc w:val="center"/>
            </w:pPr>
            <w:r>
              <w:t>820±15</w:t>
            </w:r>
          </w:p>
        </w:tc>
      </w:tr>
      <w:tr w:rsidR="00FD60DF">
        <w:tc>
          <w:tcPr>
            <w:tcW w:w="3442" w:type="dxa"/>
            <w:tcBorders>
              <w:left w:val="single" w:sz="6" w:space="0" w:color="auto"/>
            </w:tcBorders>
          </w:tcPr>
          <w:p w:rsidR="00FD60DF" w:rsidRDefault="00FD60DF">
            <w:pPr>
              <w:jc w:val="both"/>
            </w:pPr>
          </w:p>
        </w:tc>
        <w:tc>
          <w:tcPr>
            <w:tcW w:w="2682" w:type="dxa"/>
            <w:tcBorders>
              <w:right w:val="single" w:sz="6" w:space="0" w:color="auto"/>
            </w:tcBorders>
          </w:tcPr>
          <w:p w:rsidR="00FD60DF" w:rsidRDefault="00817F07">
            <w:pPr>
              <w:jc w:val="both"/>
            </w:pPr>
            <w:r>
              <w:t>12 км/ч</w:t>
            </w:r>
          </w:p>
        </w:tc>
        <w:tc>
          <w:tcPr>
            <w:tcW w:w="2245" w:type="dxa"/>
            <w:tcBorders>
              <w:left w:val="single" w:sz="6" w:space="0" w:color="auto"/>
              <w:right w:val="single" w:sz="6" w:space="0" w:color="auto"/>
            </w:tcBorders>
          </w:tcPr>
          <w:p w:rsidR="00FD60DF" w:rsidRDefault="00817F07">
            <w:pPr>
              <w:jc w:val="center"/>
            </w:pPr>
            <w:r>
              <w:t>1000±15</w:t>
            </w:r>
          </w:p>
        </w:tc>
      </w:tr>
      <w:tr w:rsidR="00FD60DF">
        <w:tc>
          <w:tcPr>
            <w:tcW w:w="3442" w:type="dxa"/>
            <w:tcBorders>
              <w:left w:val="single" w:sz="6" w:space="0" w:color="auto"/>
            </w:tcBorders>
          </w:tcPr>
          <w:p w:rsidR="00FD60DF" w:rsidRDefault="00FD60DF">
            <w:pPr>
              <w:jc w:val="both"/>
            </w:pPr>
          </w:p>
        </w:tc>
        <w:tc>
          <w:tcPr>
            <w:tcW w:w="2682" w:type="dxa"/>
            <w:tcBorders>
              <w:right w:val="single" w:sz="6" w:space="0" w:color="auto"/>
            </w:tcBorders>
          </w:tcPr>
          <w:p w:rsidR="00FD60DF" w:rsidRDefault="00817F07">
            <w:pPr>
              <w:jc w:val="both"/>
            </w:pPr>
            <w:r>
              <w:t>15 км/ч</w:t>
            </w:r>
          </w:p>
        </w:tc>
        <w:tc>
          <w:tcPr>
            <w:tcW w:w="2245" w:type="dxa"/>
            <w:tcBorders>
              <w:left w:val="single" w:sz="6" w:space="0" w:color="auto"/>
              <w:right w:val="single" w:sz="6" w:space="0" w:color="auto"/>
            </w:tcBorders>
          </w:tcPr>
          <w:p w:rsidR="00FD60DF" w:rsidRDefault="00817F07">
            <w:pPr>
              <w:jc w:val="center"/>
            </w:pPr>
            <w:r>
              <w:t>1300±20</w:t>
            </w:r>
          </w:p>
        </w:tc>
      </w:tr>
      <w:tr w:rsidR="00FD60DF">
        <w:tc>
          <w:tcPr>
            <w:tcW w:w="3442" w:type="dxa"/>
            <w:tcBorders>
              <w:left w:val="single" w:sz="6" w:space="0" w:color="auto"/>
              <w:bottom w:val="single" w:sz="6" w:space="0" w:color="auto"/>
            </w:tcBorders>
          </w:tcPr>
          <w:p w:rsidR="00FD60DF" w:rsidRDefault="00FD60DF">
            <w:pPr>
              <w:jc w:val="both"/>
            </w:pPr>
          </w:p>
        </w:tc>
        <w:tc>
          <w:tcPr>
            <w:tcW w:w="2682" w:type="dxa"/>
            <w:tcBorders>
              <w:bottom w:val="single" w:sz="6" w:space="0" w:color="auto"/>
              <w:right w:val="single" w:sz="6" w:space="0" w:color="auto"/>
            </w:tcBorders>
          </w:tcPr>
          <w:p w:rsidR="00FD60DF" w:rsidRDefault="00817F07">
            <w:pPr>
              <w:jc w:val="both"/>
            </w:pPr>
            <w:r>
              <w:t>20 км/ч</w:t>
            </w:r>
          </w:p>
        </w:tc>
        <w:tc>
          <w:tcPr>
            <w:tcW w:w="2245" w:type="dxa"/>
            <w:tcBorders>
              <w:left w:val="single" w:sz="6" w:space="0" w:color="auto"/>
              <w:bottom w:val="single" w:sz="6" w:space="0" w:color="auto"/>
              <w:right w:val="single" w:sz="6" w:space="0" w:color="auto"/>
            </w:tcBorders>
          </w:tcPr>
          <w:p w:rsidR="00FD60DF" w:rsidRDefault="00817F07">
            <w:pPr>
              <w:jc w:val="center"/>
            </w:pPr>
            <w:r>
              <w:t>1710±25</w:t>
            </w:r>
          </w:p>
        </w:tc>
      </w:tr>
      <w:tr w:rsidR="00FD60DF">
        <w:tc>
          <w:tcPr>
            <w:tcW w:w="6124" w:type="dxa"/>
            <w:gridSpan w:val="2"/>
            <w:tcBorders>
              <w:top w:val="single" w:sz="6" w:space="0" w:color="auto"/>
              <w:left w:val="single" w:sz="6" w:space="0" w:color="auto"/>
              <w:bottom w:val="single" w:sz="6" w:space="0" w:color="auto"/>
              <w:right w:val="single" w:sz="6" w:space="0" w:color="auto"/>
            </w:tcBorders>
          </w:tcPr>
          <w:p w:rsidR="00FD60DF" w:rsidRDefault="00817F07">
            <w:pPr>
              <w:jc w:val="both"/>
            </w:pPr>
            <w:r>
              <w:t xml:space="preserve">8. Время нанесения пенного слоя шириной 8 м до полной выработки воды и пенообразователя, </w:t>
            </w:r>
            <w:proofErr w:type="gramStart"/>
            <w:r>
              <w:t>с</w:t>
            </w:r>
            <w:proofErr w:type="gramEnd"/>
          </w:p>
        </w:tc>
        <w:tc>
          <w:tcPr>
            <w:tcW w:w="2245" w:type="dxa"/>
            <w:tcBorders>
              <w:top w:val="single" w:sz="6" w:space="0" w:color="auto"/>
              <w:left w:val="single" w:sz="6" w:space="0" w:color="auto"/>
              <w:bottom w:val="single" w:sz="6" w:space="0" w:color="auto"/>
              <w:right w:val="single" w:sz="6" w:space="0" w:color="auto"/>
            </w:tcBorders>
          </w:tcPr>
          <w:p w:rsidR="00FD60DF" w:rsidRDefault="00817F07">
            <w:pPr>
              <w:jc w:val="center"/>
            </w:pPr>
            <w:r>
              <w:t>300±20 (5мин.20с)</w:t>
            </w:r>
          </w:p>
        </w:tc>
      </w:tr>
      <w:tr w:rsidR="00FD60DF">
        <w:tc>
          <w:tcPr>
            <w:tcW w:w="6124" w:type="dxa"/>
            <w:gridSpan w:val="2"/>
            <w:tcBorders>
              <w:top w:val="single" w:sz="6" w:space="0" w:color="auto"/>
              <w:left w:val="single" w:sz="6" w:space="0" w:color="auto"/>
              <w:bottom w:val="single" w:sz="6" w:space="0" w:color="auto"/>
              <w:right w:val="single" w:sz="6" w:space="0" w:color="auto"/>
            </w:tcBorders>
          </w:tcPr>
          <w:p w:rsidR="00FD60DF" w:rsidRDefault="00817F07">
            <w:pPr>
              <w:jc w:val="both"/>
            </w:pPr>
            <w:r>
              <w:t xml:space="preserve">9. Время монтажа устройства на автомобиль, </w:t>
            </w:r>
            <w:proofErr w:type="gramStart"/>
            <w:r>
              <w:t>с</w:t>
            </w:r>
            <w:proofErr w:type="gramEnd"/>
          </w:p>
        </w:tc>
        <w:tc>
          <w:tcPr>
            <w:tcW w:w="2245" w:type="dxa"/>
            <w:tcBorders>
              <w:top w:val="single" w:sz="6" w:space="0" w:color="auto"/>
              <w:left w:val="single" w:sz="6" w:space="0" w:color="auto"/>
              <w:bottom w:val="single" w:sz="6" w:space="0" w:color="auto"/>
              <w:right w:val="single" w:sz="6" w:space="0" w:color="auto"/>
            </w:tcBorders>
          </w:tcPr>
          <w:p w:rsidR="00FD60DF" w:rsidRDefault="00817F07">
            <w:pPr>
              <w:jc w:val="center"/>
            </w:pPr>
            <w:r>
              <w:t>150-180 (2,5-3мин.)</w:t>
            </w:r>
          </w:p>
        </w:tc>
      </w:tr>
      <w:tr w:rsidR="00FD60DF">
        <w:tc>
          <w:tcPr>
            <w:tcW w:w="6124" w:type="dxa"/>
            <w:gridSpan w:val="2"/>
            <w:tcBorders>
              <w:top w:val="single" w:sz="6" w:space="0" w:color="auto"/>
              <w:left w:val="single" w:sz="6" w:space="0" w:color="auto"/>
              <w:bottom w:val="single" w:sz="6" w:space="0" w:color="auto"/>
              <w:right w:val="single" w:sz="6" w:space="0" w:color="auto"/>
            </w:tcBorders>
          </w:tcPr>
          <w:p w:rsidR="00FD60DF" w:rsidRDefault="00817F07">
            <w:pPr>
              <w:jc w:val="both"/>
            </w:pPr>
            <w:r>
              <w:t xml:space="preserve">10. Время снятия устройства с автомобиля, </w:t>
            </w:r>
            <w:proofErr w:type="gramStart"/>
            <w:r>
              <w:t>с</w:t>
            </w:r>
            <w:proofErr w:type="gramEnd"/>
          </w:p>
        </w:tc>
        <w:tc>
          <w:tcPr>
            <w:tcW w:w="2245" w:type="dxa"/>
            <w:tcBorders>
              <w:top w:val="single" w:sz="6" w:space="0" w:color="auto"/>
              <w:left w:val="single" w:sz="6" w:space="0" w:color="auto"/>
              <w:bottom w:val="single" w:sz="6" w:space="0" w:color="auto"/>
              <w:right w:val="single" w:sz="6" w:space="0" w:color="auto"/>
            </w:tcBorders>
          </w:tcPr>
          <w:p w:rsidR="00FD60DF" w:rsidRDefault="00817F07">
            <w:pPr>
              <w:jc w:val="center"/>
            </w:pPr>
            <w:r>
              <w:t>60-90(1-1,5 мин.)</w:t>
            </w:r>
          </w:p>
        </w:tc>
      </w:tr>
      <w:tr w:rsidR="00FD60DF">
        <w:tc>
          <w:tcPr>
            <w:tcW w:w="6124" w:type="dxa"/>
            <w:gridSpan w:val="2"/>
            <w:tcBorders>
              <w:top w:val="single" w:sz="6" w:space="0" w:color="auto"/>
              <w:left w:val="single" w:sz="6" w:space="0" w:color="auto"/>
              <w:bottom w:val="single" w:sz="6" w:space="0" w:color="auto"/>
              <w:right w:val="single" w:sz="6" w:space="0" w:color="auto"/>
            </w:tcBorders>
          </w:tcPr>
          <w:p w:rsidR="00FD60DF" w:rsidRDefault="00817F07">
            <w:pPr>
              <w:jc w:val="both"/>
            </w:pPr>
            <w:r>
              <w:t>11. Разработчик документации</w:t>
            </w:r>
          </w:p>
        </w:tc>
        <w:tc>
          <w:tcPr>
            <w:tcW w:w="2245" w:type="dxa"/>
            <w:tcBorders>
              <w:top w:val="single" w:sz="6" w:space="0" w:color="auto"/>
              <w:left w:val="single" w:sz="6" w:space="0" w:color="auto"/>
              <w:bottom w:val="single" w:sz="6" w:space="0" w:color="auto"/>
              <w:right w:val="single" w:sz="6" w:space="0" w:color="auto"/>
            </w:tcBorders>
          </w:tcPr>
          <w:p w:rsidR="00FD60DF" w:rsidRDefault="00817F07">
            <w:pPr>
              <w:jc w:val="center"/>
            </w:pPr>
            <w:proofErr w:type="spellStart"/>
            <w:r>
              <w:t>ГосНИИ</w:t>
            </w:r>
            <w:proofErr w:type="spellEnd"/>
            <w:r>
              <w:t xml:space="preserve"> ГА</w:t>
            </w:r>
          </w:p>
        </w:tc>
      </w:tr>
    </w:tbl>
    <w:p w:rsidR="00FD60DF" w:rsidRDefault="00FD60DF">
      <w:pPr>
        <w:ind w:firstLine="284"/>
        <w:jc w:val="both"/>
      </w:pPr>
    </w:p>
    <w:p w:rsidR="00FD60DF" w:rsidRDefault="00817F07">
      <w:pPr>
        <w:ind w:firstLine="284"/>
        <w:jc w:val="both"/>
      </w:pPr>
      <w:r>
        <w:t xml:space="preserve">Данное съемное устройство предназначено для использования совместно с аэродромным пожарным автомобилем типа АА-60, имеющим автономный </w:t>
      </w:r>
      <w:proofErr w:type="gramStart"/>
      <w:r>
        <w:t>мотор-насосный</w:t>
      </w:r>
      <w:proofErr w:type="gramEnd"/>
      <w:r>
        <w:t xml:space="preserve"> агрегат. Устройство монтируется на автомобиле, подсоединяется к насосу и использует запасы воды и пенообразователя, находящиеся на автомобиле.</w:t>
      </w:r>
    </w:p>
    <w:p w:rsidR="00FD60DF" w:rsidRDefault="00817F07">
      <w:pPr>
        <w:ind w:firstLine="284"/>
        <w:jc w:val="both"/>
      </w:pPr>
      <w:r>
        <w:t>Устройство нецелесообразно применять при температурах окружающего воздуха ниже -5</w:t>
      </w:r>
      <w:proofErr w:type="gramStart"/>
      <w:r>
        <w:t>°С</w:t>
      </w:r>
      <w:proofErr w:type="gramEnd"/>
      <w:r>
        <w:t xml:space="preserve"> и при сильных атмосферных осадках.</w:t>
      </w:r>
    </w:p>
    <w:p w:rsidR="00FD60DF" w:rsidRDefault="00817F07">
      <w:pPr>
        <w:ind w:firstLine="284"/>
        <w:jc w:val="both"/>
      </w:pPr>
      <w:r>
        <w:t>Простота конструкции, доступность материалов позволяют изготовить устройство на базе любого авиапредприятия.</w:t>
      </w:r>
    </w:p>
    <w:p w:rsidR="00FD60DF" w:rsidRDefault="00817F07">
      <w:pPr>
        <w:ind w:firstLine="284"/>
        <w:jc w:val="both"/>
      </w:pPr>
      <w:r>
        <w:lastRenderedPageBreak/>
        <w:t xml:space="preserve">Подробное описание устройства, технология его изготовления и применения изложено в </w:t>
      </w:r>
      <w:r w:rsidR="00357F75">
        <w:t>«</w:t>
      </w:r>
      <w:r>
        <w:t>Рекомендациях по изготовлению и применению установки для покрытия ВПП пеной в авиапредприятиях гражданской авиации</w:t>
      </w:r>
      <w:r w:rsidR="00357F75">
        <w:t>»</w:t>
      </w:r>
      <w:r>
        <w:t xml:space="preserve">, согласованных </w:t>
      </w:r>
      <w:proofErr w:type="gramStart"/>
      <w:r>
        <w:t>с</w:t>
      </w:r>
      <w:proofErr w:type="gramEnd"/>
      <w:r>
        <w:t xml:space="preserve"> </w:t>
      </w:r>
      <w:proofErr w:type="gramStart"/>
      <w:r>
        <w:t>МГА</w:t>
      </w:r>
      <w:proofErr w:type="gramEnd"/>
      <w:r>
        <w:t xml:space="preserve"> 14.09.1988 г.</w:t>
      </w:r>
    </w:p>
    <w:p w:rsidR="00FD60DF" w:rsidRDefault="00FD60DF">
      <w:pPr>
        <w:ind w:firstLine="284"/>
        <w:jc w:val="both"/>
      </w:pPr>
    </w:p>
    <w:p w:rsidR="00FD60DF" w:rsidRDefault="00FD60DF">
      <w:pPr>
        <w:ind w:firstLine="284"/>
        <w:jc w:val="both"/>
      </w:pPr>
    </w:p>
    <w:p w:rsidR="00FD60DF" w:rsidRDefault="00817F07">
      <w:pPr>
        <w:ind w:firstLine="284"/>
        <w:jc w:val="right"/>
        <w:rPr>
          <w:i/>
          <w:iCs/>
        </w:rPr>
      </w:pPr>
      <w:r>
        <w:rPr>
          <w:i/>
          <w:iCs/>
        </w:rPr>
        <w:t>Приложение 2.3</w:t>
      </w:r>
    </w:p>
    <w:p w:rsidR="00FD60DF" w:rsidRDefault="00FD60DF">
      <w:pPr>
        <w:ind w:firstLine="284"/>
        <w:jc w:val="both"/>
      </w:pPr>
    </w:p>
    <w:p w:rsidR="00FD60DF" w:rsidRDefault="00817F07">
      <w:pPr>
        <w:ind w:firstLine="284"/>
        <w:jc w:val="center"/>
      </w:pPr>
      <w:r>
        <w:rPr>
          <w:b/>
          <w:bCs/>
        </w:rPr>
        <w:t>Тактико-технические характеристики пенообразователей, рекомендуемых для тушения пожаров на гражданских воздушных судах</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392"/>
        <w:gridCol w:w="1839"/>
        <w:gridCol w:w="867"/>
        <w:gridCol w:w="866"/>
        <w:gridCol w:w="866"/>
        <w:gridCol w:w="941"/>
        <w:gridCol w:w="866"/>
        <w:gridCol w:w="866"/>
        <w:gridCol w:w="866"/>
      </w:tblGrid>
      <w:tr w:rsidR="00FD60DF">
        <w:trPr>
          <w:cantSplit/>
        </w:trPr>
        <w:tc>
          <w:tcPr>
            <w:tcW w:w="397" w:type="dxa"/>
            <w:vMerge w:val="restart"/>
            <w:tcBorders>
              <w:top w:val="single" w:sz="6" w:space="0" w:color="auto"/>
              <w:left w:val="single" w:sz="6" w:space="0" w:color="auto"/>
              <w:right w:val="single" w:sz="4" w:space="0" w:color="auto"/>
            </w:tcBorders>
            <w:vAlign w:val="center"/>
          </w:tcPr>
          <w:p w:rsidR="00FD60DF" w:rsidRDefault="00817F07">
            <w:pPr>
              <w:jc w:val="center"/>
              <w:rPr>
                <w:sz w:val="18"/>
              </w:rPr>
            </w:pPr>
            <w:r>
              <w:rPr>
                <w:sz w:val="18"/>
              </w:rPr>
              <w:t xml:space="preserve">№ </w:t>
            </w:r>
            <w:proofErr w:type="gramStart"/>
            <w:r>
              <w:rPr>
                <w:sz w:val="18"/>
              </w:rPr>
              <w:t>п</w:t>
            </w:r>
            <w:proofErr w:type="gramEnd"/>
            <w:r>
              <w:rPr>
                <w:sz w:val="18"/>
              </w:rPr>
              <w:t>/п</w:t>
            </w:r>
          </w:p>
        </w:tc>
        <w:tc>
          <w:tcPr>
            <w:tcW w:w="1873" w:type="dxa"/>
            <w:vMerge w:val="restart"/>
            <w:tcBorders>
              <w:top w:val="single" w:sz="6" w:space="0" w:color="auto"/>
              <w:left w:val="single" w:sz="4" w:space="0" w:color="auto"/>
              <w:right w:val="single" w:sz="4" w:space="0" w:color="auto"/>
            </w:tcBorders>
            <w:vAlign w:val="center"/>
          </w:tcPr>
          <w:p w:rsidR="00FD60DF" w:rsidRDefault="00817F07">
            <w:pPr>
              <w:jc w:val="center"/>
              <w:rPr>
                <w:sz w:val="18"/>
              </w:rPr>
            </w:pPr>
            <w:r>
              <w:rPr>
                <w:sz w:val="18"/>
              </w:rPr>
              <w:t>Характеристика</w:t>
            </w:r>
          </w:p>
        </w:tc>
        <w:tc>
          <w:tcPr>
            <w:tcW w:w="6250" w:type="dxa"/>
            <w:gridSpan w:val="7"/>
            <w:tcBorders>
              <w:top w:val="single" w:sz="6" w:space="0" w:color="auto"/>
              <w:left w:val="single" w:sz="4" w:space="0" w:color="auto"/>
              <w:bottom w:val="single" w:sz="6" w:space="0" w:color="auto"/>
              <w:right w:val="single" w:sz="6" w:space="0" w:color="auto"/>
            </w:tcBorders>
            <w:vAlign w:val="center"/>
          </w:tcPr>
          <w:p w:rsidR="00FD60DF" w:rsidRDefault="00817F07">
            <w:pPr>
              <w:jc w:val="center"/>
              <w:rPr>
                <w:sz w:val="18"/>
              </w:rPr>
            </w:pPr>
            <w:r>
              <w:rPr>
                <w:sz w:val="18"/>
              </w:rPr>
              <w:t>Тип пенообразователя</w:t>
            </w:r>
          </w:p>
        </w:tc>
      </w:tr>
      <w:tr w:rsidR="00FD60DF">
        <w:trPr>
          <w:cantSplit/>
        </w:trPr>
        <w:tc>
          <w:tcPr>
            <w:tcW w:w="397" w:type="dxa"/>
            <w:vMerge/>
            <w:tcBorders>
              <w:left w:val="single" w:sz="6" w:space="0" w:color="auto"/>
              <w:right w:val="single" w:sz="4" w:space="0" w:color="auto"/>
            </w:tcBorders>
            <w:vAlign w:val="center"/>
          </w:tcPr>
          <w:p w:rsidR="00FD60DF" w:rsidRDefault="00FD60DF">
            <w:pPr>
              <w:jc w:val="center"/>
              <w:rPr>
                <w:sz w:val="18"/>
              </w:rPr>
            </w:pPr>
          </w:p>
        </w:tc>
        <w:tc>
          <w:tcPr>
            <w:tcW w:w="1873" w:type="dxa"/>
            <w:vMerge/>
            <w:tcBorders>
              <w:left w:val="single" w:sz="4" w:space="0" w:color="auto"/>
              <w:right w:val="single" w:sz="4" w:space="0" w:color="auto"/>
            </w:tcBorders>
            <w:vAlign w:val="center"/>
          </w:tcPr>
          <w:p w:rsidR="00FD60DF" w:rsidRDefault="00FD60DF">
            <w:pPr>
              <w:jc w:val="center"/>
              <w:rPr>
                <w:sz w:val="18"/>
              </w:rPr>
            </w:pPr>
          </w:p>
        </w:tc>
        <w:tc>
          <w:tcPr>
            <w:tcW w:w="2646" w:type="dxa"/>
            <w:gridSpan w:val="3"/>
            <w:tcBorders>
              <w:top w:val="single" w:sz="6" w:space="0" w:color="auto"/>
              <w:left w:val="single" w:sz="4" w:space="0" w:color="auto"/>
              <w:bottom w:val="single" w:sz="6" w:space="0" w:color="auto"/>
              <w:right w:val="single" w:sz="6" w:space="0" w:color="auto"/>
            </w:tcBorders>
            <w:vAlign w:val="center"/>
          </w:tcPr>
          <w:p w:rsidR="00FD60DF" w:rsidRDefault="00817F07">
            <w:pPr>
              <w:jc w:val="center"/>
              <w:rPr>
                <w:sz w:val="18"/>
              </w:rPr>
            </w:pPr>
            <w:r>
              <w:rPr>
                <w:sz w:val="18"/>
              </w:rPr>
              <w:t>Общего назначения</w:t>
            </w:r>
          </w:p>
        </w:tc>
        <w:tc>
          <w:tcPr>
            <w:tcW w:w="3604" w:type="dxa"/>
            <w:gridSpan w:val="4"/>
            <w:tcBorders>
              <w:top w:val="single" w:sz="6" w:space="0" w:color="auto"/>
              <w:left w:val="single" w:sz="6" w:space="0" w:color="auto"/>
              <w:bottom w:val="single" w:sz="6" w:space="0" w:color="auto"/>
              <w:right w:val="single" w:sz="6" w:space="0" w:color="auto"/>
            </w:tcBorders>
            <w:vAlign w:val="center"/>
          </w:tcPr>
          <w:p w:rsidR="00FD60DF" w:rsidRDefault="00817F07">
            <w:pPr>
              <w:jc w:val="center"/>
              <w:rPr>
                <w:sz w:val="18"/>
              </w:rPr>
            </w:pPr>
            <w:r>
              <w:rPr>
                <w:sz w:val="18"/>
              </w:rPr>
              <w:t>Целевого назначения</w:t>
            </w:r>
          </w:p>
        </w:tc>
      </w:tr>
      <w:tr w:rsidR="00FD60DF">
        <w:trPr>
          <w:cantSplit/>
        </w:trPr>
        <w:tc>
          <w:tcPr>
            <w:tcW w:w="397" w:type="dxa"/>
            <w:vMerge/>
            <w:tcBorders>
              <w:left w:val="single" w:sz="6" w:space="0" w:color="auto"/>
              <w:bottom w:val="single" w:sz="6" w:space="0" w:color="auto"/>
              <w:right w:val="single" w:sz="4" w:space="0" w:color="auto"/>
            </w:tcBorders>
            <w:vAlign w:val="center"/>
          </w:tcPr>
          <w:p w:rsidR="00FD60DF" w:rsidRDefault="00FD60DF">
            <w:pPr>
              <w:jc w:val="center"/>
              <w:rPr>
                <w:sz w:val="18"/>
              </w:rPr>
            </w:pPr>
          </w:p>
        </w:tc>
        <w:tc>
          <w:tcPr>
            <w:tcW w:w="1873" w:type="dxa"/>
            <w:vMerge/>
            <w:tcBorders>
              <w:left w:val="single" w:sz="4" w:space="0" w:color="auto"/>
              <w:bottom w:val="single" w:sz="6" w:space="0" w:color="auto"/>
              <w:right w:val="single" w:sz="4" w:space="0" w:color="auto"/>
            </w:tcBorders>
            <w:vAlign w:val="center"/>
          </w:tcPr>
          <w:p w:rsidR="00FD60DF" w:rsidRDefault="00FD60DF">
            <w:pPr>
              <w:jc w:val="center"/>
              <w:rPr>
                <w:sz w:val="18"/>
              </w:rPr>
            </w:pPr>
          </w:p>
        </w:tc>
        <w:tc>
          <w:tcPr>
            <w:tcW w:w="882"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rPr>
                <w:sz w:val="18"/>
              </w:rPr>
            </w:pPr>
            <w:r>
              <w:rPr>
                <w:sz w:val="18"/>
              </w:rPr>
              <w:t>ПО-1</w:t>
            </w:r>
          </w:p>
        </w:tc>
        <w:tc>
          <w:tcPr>
            <w:tcW w:w="882"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rPr>
                <w:sz w:val="18"/>
              </w:rPr>
            </w:pPr>
            <w:r>
              <w:rPr>
                <w:sz w:val="18"/>
              </w:rPr>
              <w:t>ПО-1Д</w:t>
            </w:r>
          </w:p>
        </w:tc>
        <w:tc>
          <w:tcPr>
            <w:tcW w:w="882" w:type="dxa"/>
            <w:tcBorders>
              <w:top w:val="single" w:sz="6" w:space="0" w:color="auto"/>
              <w:left w:val="single" w:sz="4" w:space="0" w:color="auto"/>
              <w:bottom w:val="single" w:sz="6" w:space="0" w:color="auto"/>
              <w:right w:val="single" w:sz="6" w:space="0" w:color="auto"/>
            </w:tcBorders>
            <w:vAlign w:val="center"/>
          </w:tcPr>
          <w:p w:rsidR="00FD60DF" w:rsidRDefault="00817F07">
            <w:pPr>
              <w:jc w:val="center"/>
              <w:rPr>
                <w:sz w:val="18"/>
              </w:rPr>
            </w:pPr>
            <w:r>
              <w:rPr>
                <w:sz w:val="18"/>
              </w:rPr>
              <w:t>ПО-6</w:t>
            </w:r>
          </w:p>
        </w:tc>
        <w:tc>
          <w:tcPr>
            <w:tcW w:w="958" w:type="dxa"/>
            <w:tcBorders>
              <w:top w:val="single" w:sz="6" w:space="0" w:color="auto"/>
              <w:left w:val="single" w:sz="6" w:space="0" w:color="auto"/>
              <w:bottom w:val="single" w:sz="6" w:space="0" w:color="auto"/>
              <w:right w:val="single" w:sz="4" w:space="0" w:color="auto"/>
            </w:tcBorders>
            <w:vAlign w:val="center"/>
          </w:tcPr>
          <w:p w:rsidR="00FD60DF" w:rsidRDefault="00357F75">
            <w:pPr>
              <w:jc w:val="center"/>
              <w:rPr>
                <w:sz w:val="18"/>
              </w:rPr>
            </w:pPr>
            <w:r>
              <w:rPr>
                <w:sz w:val="18"/>
              </w:rPr>
              <w:t>«</w:t>
            </w:r>
            <w:r w:rsidR="00817F07">
              <w:rPr>
                <w:sz w:val="18"/>
              </w:rPr>
              <w:t>Поток</w:t>
            </w:r>
            <w:r>
              <w:rPr>
                <w:sz w:val="18"/>
              </w:rPr>
              <w:t>»</w:t>
            </w:r>
          </w:p>
        </w:tc>
        <w:tc>
          <w:tcPr>
            <w:tcW w:w="882" w:type="dxa"/>
            <w:tcBorders>
              <w:top w:val="single" w:sz="6" w:space="0" w:color="auto"/>
              <w:left w:val="single" w:sz="4" w:space="0" w:color="auto"/>
              <w:bottom w:val="single" w:sz="6" w:space="0" w:color="auto"/>
              <w:right w:val="single" w:sz="4" w:space="0" w:color="auto"/>
            </w:tcBorders>
            <w:vAlign w:val="center"/>
          </w:tcPr>
          <w:p w:rsidR="00FD60DF" w:rsidRDefault="00357F75">
            <w:pPr>
              <w:jc w:val="center"/>
              <w:rPr>
                <w:sz w:val="18"/>
              </w:rPr>
            </w:pPr>
            <w:r>
              <w:rPr>
                <w:sz w:val="18"/>
              </w:rPr>
              <w:t>«</w:t>
            </w:r>
            <w:proofErr w:type="spellStart"/>
            <w:r w:rsidR="00817F07">
              <w:rPr>
                <w:sz w:val="18"/>
              </w:rPr>
              <w:t>Сампо</w:t>
            </w:r>
            <w:proofErr w:type="spellEnd"/>
            <w:r>
              <w:rPr>
                <w:sz w:val="18"/>
              </w:rPr>
              <w:t>»</w:t>
            </w:r>
          </w:p>
        </w:tc>
        <w:tc>
          <w:tcPr>
            <w:tcW w:w="882" w:type="dxa"/>
            <w:tcBorders>
              <w:top w:val="single" w:sz="6" w:space="0" w:color="auto"/>
              <w:left w:val="single" w:sz="4" w:space="0" w:color="auto"/>
              <w:bottom w:val="single" w:sz="6" w:space="0" w:color="auto"/>
              <w:right w:val="single" w:sz="4" w:space="0" w:color="auto"/>
            </w:tcBorders>
            <w:vAlign w:val="center"/>
          </w:tcPr>
          <w:p w:rsidR="00FD60DF" w:rsidRDefault="00357F75">
            <w:pPr>
              <w:jc w:val="center"/>
              <w:rPr>
                <w:sz w:val="18"/>
              </w:rPr>
            </w:pPr>
            <w:r>
              <w:rPr>
                <w:sz w:val="18"/>
              </w:rPr>
              <w:t>«</w:t>
            </w:r>
            <w:r w:rsidR="00817F07">
              <w:rPr>
                <w:sz w:val="18"/>
              </w:rPr>
              <w:t>Щит</w:t>
            </w:r>
            <w:r>
              <w:rPr>
                <w:sz w:val="18"/>
              </w:rPr>
              <w:t>»</w:t>
            </w:r>
          </w:p>
        </w:tc>
        <w:tc>
          <w:tcPr>
            <w:tcW w:w="882" w:type="dxa"/>
            <w:tcBorders>
              <w:top w:val="single" w:sz="6" w:space="0" w:color="auto"/>
              <w:left w:val="single" w:sz="4" w:space="0" w:color="auto"/>
              <w:bottom w:val="single" w:sz="6" w:space="0" w:color="auto"/>
              <w:right w:val="single" w:sz="6" w:space="0" w:color="auto"/>
            </w:tcBorders>
            <w:vAlign w:val="center"/>
          </w:tcPr>
          <w:p w:rsidR="00FD60DF" w:rsidRDefault="00817F07">
            <w:pPr>
              <w:jc w:val="center"/>
              <w:rPr>
                <w:sz w:val="18"/>
              </w:rPr>
            </w:pPr>
            <w:proofErr w:type="spellStart"/>
            <w:r>
              <w:rPr>
                <w:sz w:val="18"/>
              </w:rPr>
              <w:t>Форэтол</w:t>
            </w:r>
            <w:proofErr w:type="spellEnd"/>
          </w:p>
        </w:tc>
      </w:tr>
      <w:tr w:rsidR="00FD60DF">
        <w:tc>
          <w:tcPr>
            <w:tcW w:w="397" w:type="dxa"/>
            <w:tcBorders>
              <w:top w:val="single" w:sz="6" w:space="0" w:color="auto"/>
              <w:left w:val="single" w:sz="6" w:space="0" w:color="auto"/>
              <w:bottom w:val="single" w:sz="6" w:space="0" w:color="auto"/>
              <w:right w:val="single" w:sz="4" w:space="0" w:color="auto"/>
            </w:tcBorders>
            <w:vAlign w:val="center"/>
          </w:tcPr>
          <w:p w:rsidR="00FD60DF" w:rsidRDefault="00817F07">
            <w:pPr>
              <w:jc w:val="center"/>
              <w:rPr>
                <w:sz w:val="18"/>
              </w:rPr>
            </w:pPr>
            <w:r>
              <w:rPr>
                <w:sz w:val="18"/>
              </w:rPr>
              <w:t>1</w:t>
            </w:r>
          </w:p>
        </w:tc>
        <w:tc>
          <w:tcPr>
            <w:tcW w:w="1873"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rPr>
                <w:sz w:val="18"/>
              </w:rPr>
            </w:pPr>
            <w:r>
              <w:rPr>
                <w:sz w:val="18"/>
              </w:rPr>
              <w:t>2</w:t>
            </w:r>
          </w:p>
        </w:tc>
        <w:tc>
          <w:tcPr>
            <w:tcW w:w="882"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rPr>
                <w:sz w:val="18"/>
              </w:rPr>
            </w:pPr>
            <w:r>
              <w:rPr>
                <w:sz w:val="18"/>
              </w:rPr>
              <w:t>3</w:t>
            </w:r>
          </w:p>
        </w:tc>
        <w:tc>
          <w:tcPr>
            <w:tcW w:w="882"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rPr>
                <w:sz w:val="18"/>
              </w:rPr>
            </w:pPr>
            <w:r>
              <w:rPr>
                <w:sz w:val="18"/>
              </w:rPr>
              <w:t>4</w:t>
            </w:r>
          </w:p>
        </w:tc>
        <w:tc>
          <w:tcPr>
            <w:tcW w:w="882"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rPr>
                <w:sz w:val="18"/>
              </w:rPr>
            </w:pPr>
            <w:r>
              <w:rPr>
                <w:sz w:val="18"/>
              </w:rPr>
              <w:t>5</w:t>
            </w:r>
          </w:p>
        </w:tc>
        <w:tc>
          <w:tcPr>
            <w:tcW w:w="958"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rPr>
                <w:sz w:val="18"/>
              </w:rPr>
            </w:pPr>
            <w:r>
              <w:rPr>
                <w:sz w:val="18"/>
              </w:rPr>
              <w:t>6</w:t>
            </w:r>
          </w:p>
        </w:tc>
        <w:tc>
          <w:tcPr>
            <w:tcW w:w="882"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rPr>
                <w:sz w:val="18"/>
              </w:rPr>
            </w:pPr>
            <w:r>
              <w:rPr>
                <w:sz w:val="18"/>
              </w:rPr>
              <w:t>7</w:t>
            </w:r>
          </w:p>
        </w:tc>
        <w:tc>
          <w:tcPr>
            <w:tcW w:w="882"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rPr>
                <w:sz w:val="18"/>
              </w:rPr>
            </w:pPr>
            <w:r>
              <w:rPr>
                <w:sz w:val="18"/>
              </w:rPr>
              <w:t>8</w:t>
            </w:r>
          </w:p>
        </w:tc>
        <w:tc>
          <w:tcPr>
            <w:tcW w:w="882" w:type="dxa"/>
            <w:tcBorders>
              <w:top w:val="single" w:sz="6" w:space="0" w:color="auto"/>
              <w:left w:val="single" w:sz="4" w:space="0" w:color="auto"/>
              <w:bottom w:val="single" w:sz="6" w:space="0" w:color="auto"/>
              <w:right w:val="single" w:sz="6" w:space="0" w:color="auto"/>
            </w:tcBorders>
            <w:vAlign w:val="center"/>
          </w:tcPr>
          <w:p w:rsidR="00FD60DF" w:rsidRDefault="00817F07">
            <w:pPr>
              <w:jc w:val="center"/>
              <w:rPr>
                <w:sz w:val="18"/>
              </w:rPr>
            </w:pPr>
            <w:r>
              <w:rPr>
                <w:sz w:val="18"/>
              </w:rPr>
              <w:t>9</w:t>
            </w:r>
          </w:p>
        </w:tc>
      </w:tr>
      <w:tr w:rsidR="00FD60DF">
        <w:tc>
          <w:tcPr>
            <w:tcW w:w="397" w:type="dxa"/>
            <w:tcBorders>
              <w:top w:val="single" w:sz="6" w:space="0" w:color="auto"/>
              <w:left w:val="single" w:sz="6" w:space="0" w:color="auto"/>
              <w:right w:val="single" w:sz="4" w:space="0" w:color="auto"/>
            </w:tcBorders>
          </w:tcPr>
          <w:p w:rsidR="00FD60DF" w:rsidRDefault="00817F07">
            <w:pPr>
              <w:jc w:val="center"/>
              <w:rPr>
                <w:sz w:val="18"/>
              </w:rPr>
            </w:pPr>
            <w:r>
              <w:rPr>
                <w:sz w:val="18"/>
              </w:rPr>
              <w:t>1.</w:t>
            </w:r>
          </w:p>
        </w:tc>
        <w:tc>
          <w:tcPr>
            <w:tcW w:w="1873" w:type="dxa"/>
            <w:tcBorders>
              <w:top w:val="single" w:sz="6" w:space="0" w:color="auto"/>
              <w:left w:val="single" w:sz="4" w:space="0" w:color="auto"/>
              <w:right w:val="single" w:sz="4" w:space="0" w:color="auto"/>
            </w:tcBorders>
          </w:tcPr>
          <w:p w:rsidR="00FD60DF" w:rsidRDefault="00817F07">
            <w:pPr>
              <w:jc w:val="both"/>
              <w:rPr>
                <w:sz w:val="18"/>
              </w:rPr>
            </w:pPr>
            <w:r>
              <w:rPr>
                <w:sz w:val="18"/>
              </w:rPr>
              <w:t>ГОСТ или Технические условия (ТУ)</w:t>
            </w:r>
          </w:p>
        </w:tc>
        <w:tc>
          <w:tcPr>
            <w:tcW w:w="882" w:type="dxa"/>
            <w:tcBorders>
              <w:top w:val="single" w:sz="6" w:space="0" w:color="auto"/>
              <w:left w:val="single" w:sz="4" w:space="0" w:color="auto"/>
              <w:right w:val="single" w:sz="4" w:space="0" w:color="auto"/>
            </w:tcBorders>
          </w:tcPr>
          <w:p w:rsidR="00FD60DF" w:rsidRDefault="00817F07">
            <w:pPr>
              <w:jc w:val="center"/>
              <w:rPr>
                <w:sz w:val="18"/>
              </w:rPr>
            </w:pPr>
            <w:r>
              <w:rPr>
                <w:sz w:val="18"/>
              </w:rPr>
              <w:t>ГОСТ 6948-81</w:t>
            </w:r>
          </w:p>
        </w:tc>
        <w:tc>
          <w:tcPr>
            <w:tcW w:w="882" w:type="dxa"/>
            <w:tcBorders>
              <w:top w:val="single" w:sz="6" w:space="0" w:color="auto"/>
              <w:left w:val="single" w:sz="4" w:space="0" w:color="auto"/>
              <w:right w:val="single" w:sz="4" w:space="0" w:color="auto"/>
            </w:tcBorders>
          </w:tcPr>
          <w:p w:rsidR="00FD60DF" w:rsidRDefault="00817F07">
            <w:pPr>
              <w:jc w:val="center"/>
              <w:rPr>
                <w:sz w:val="18"/>
              </w:rPr>
            </w:pPr>
            <w:r>
              <w:rPr>
                <w:sz w:val="18"/>
              </w:rPr>
              <w:t>ТУ 38 107-99-81</w:t>
            </w:r>
          </w:p>
        </w:tc>
        <w:tc>
          <w:tcPr>
            <w:tcW w:w="882" w:type="dxa"/>
            <w:tcBorders>
              <w:top w:val="single" w:sz="6" w:space="0" w:color="auto"/>
              <w:left w:val="single" w:sz="4" w:space="0" w:color="auto"/>
              <w:right w:val="single" w:sz="4" w:space="0" w:color="auto"/>
            </w:tcBorders>
          </w:tcPr>
          <w:p w:rsidR="00FD60DF" w:rsidRDefault="00817F07">
            <w:pPr>
              <w:jc w:val="center"/>
              <w:rPr>
                <w:sz w:val="18"/>
              </w:rPr>
            </w:pPr>
            <w:r>
              <w:rPr>
                <w:sz w:val="18"/>
              </w:rPr>
              <w:t>ТУ 38 107-40-82</w:t>
            </w:r>
          </w:p>
        </w:tc>
        <w:tc>
          <w:tcPr>
            <w:tcW w:w="958" w:type="dxa"/>
            <w:tcBorders>
              <w:top w:val="single" w:sz="6" w:space="0" w:color="auto"/>
              <w:left w:val="single" w:sz="4" w:space="0" w:color="auto"/>
              <w:right w:val="single" w:sz="4" w:space="0" w:color="auto"/>
            </w:tcBorders>
          </w:tcPr>
          <w:p w:rsidR="00FD60DF" w:rsidRDefault="00817F07">
            <w:pPr>
              <w:jc w:val="center"/>
              <w:rPr>
                <w:sz w:val="18"/>
              </w:rPr>
            </w:pPr>
            <w:r>
              <w:rPr>
                <w:sz w:val="18"/>
              </w:rPr>
              <w:t>ТУ 38 507-63-98.90</w:t>
            </w:r>
          </w:p>
        </w:tc>
        <w:tc>
          <w:tcPr>
            <w:tcW w:w="882" w:type="dxa"/>
            <w:tcBorders>
              <w:top w:val="single" w:sz="6" w:space="0" w:color="auto"/>
              <w:left w:val="single" w:sz="4" w:space="0" w:color="auto"/>
              <w:right w:val="single" w:sz="4" w:space="0" w:color="auto"/>
            </w:tcBorders>
          </w:tcPr>
          <w:p w:rsidR="00FD60DF" w:rsidRDefault="00817F07">
            <w:pPr>
              <w:jc w:val="center"/>
              <w:rPr>
                <w:sz w:val="18"/>
              </w:rPr>
            </w:pPr>
            <w:r>
              <w:rPr>
                <w:sz w:val="18"/>
              </w:rPr>
              <w:t>ТУ 38 10950-78</w:t>
            </w:r>
          </w:p>
        </w:tc>
        <w:tc>
          <w:tcPr>
            <w:tcW w:w="882" w:type="dxa"/>
            <w:tcBorders>
              <w:top w:val="single" w:sz="6" w:space="0" w:color="auto"/>
              <w:left w:val="single" w:sz="4" w:space="0" w:color="auto"/>
              <w:right w:val="single" w:sz="4" w:space="0" w:color="auto"/>
            </w:tcBorders>
          </w:tcPr>
          <w:p w:rsidR="00FD60DF" w:rsidRDefault="00817F07">
            <w:pPr>
              <w:jc w:val="center"/>
              <w:rPr>
                <w:sz w:val="18"/>
              </w:rPr>
            </w:pPr>
            <w:r>
              <w:rPr>
                <w:sz w:val="18"/>
              </w:rPr>
              <w:t>ТУ 38.403 7362-87</w:t>
            </w:r>
          </w:p>
        </w:tc>
        <w:tc>
          <w:tcPr>
            <w:tcW w:w="882" w:type="dxa"/>
            <w:tcBorders>
              <w:top w:val="single" w:sz="6" w:space="0" w:color="auto"/>
              <w:left w:val="single" w:sz="4" w:space="0" w:color="auto"/>
              <w:right w:val="single" w:sz="6" w:space="0" w:color="auto"/>
            </w:tcBorders>
          </w:tcPr>
          <w:p w:rsidR="00FD60DF" w:rsidRDefault="00817F07">
            <w:pPr>
              <w:jc w:val="center"/>
              <w:rPr>
                <w:sz w:val="18"/>
              </w:rPr>
            </w:pPr>
            <w:r>
              <w:rPr>
                <w:sz w:val="18"/>
              </w:rPr>
              <w:t>ТУ 6-02-2-780-86</w:t>
            </w:r>
          </w:p>
        </w:tc>
      </w:tr>
      <w:tr w:rsidR="00FD60DF">
        <w:tc>
          <w:tcPr>
            <w:tcW w:w="397" w:type="dxa"/>
            <w:tcBorders>
              <w:left w:val="single" w:sz="6" w:space="0" w:color="auto"/>
              <w:right w:val="single" w:sz="4" w:space="0" w:color="auto"/>
            </w:tcBorders>
          </w:tcPr>
          <w:p w:rsidR="00FD60DF" w:rsidRDefault="00817F07">
            <w:pPr>
              <w:jc w:val="center"/>
              <w:rPr>
                <w:sz w:val="18"/>
              </w:rPr>
            </w:pPr>
            <w:r>
              <w:rPr>
                <w:sz w:val="18"/>
              </w:rPr>
              <w:t>2.</w:t>
            </w:r>
          </w:p>
        </w:tc>
        <w:tc>
          <w:tcPr>
            <w:tcW w:w="1873" w:type="dxa"/>
            <w:tcBorders>
              <w:left w:val="single" w:sz="4" w:space="0" w:color="auto"/>
              <w:right w:val="single" w:sz="4" w:space="0" w:color="auto"/>
            </w:tcBorders>
          </w:tcPr>
          <w:p w:rsidR="00FD60DF" w:rsidRDefault="00817F07">
            <w:pPr>
              <w:jc w:val="both"/>
              <w:rPr>
                <w:sz w:val="18"/>
              </w:rPr>
            </w:pPr>
            <w:r>
              <w:rPr>
                <w:sz w:val="18"/>
              </w:rPr>
              <w:t xml:space="preserve">Плотность, </w:t>
            </w:r>
            <w:proofErr w:type="gramStart"/>
            <w:r>
              <w:rPr>
                <w:sz w:val="18"/>
              </w:rPr>
              <w:t>кг</w:t>
            </w:r>
            <w:proofErr w:type="gramEnd"/>
            <w:r>
              <w:rPr>
                <w:sz w:val="18"/>
              </w:rPr>
              <w:t xml:space="preserve"> м</w:t>
            </w:r>
            <w:r>
              <w:rPr>
                <w:sz w:val="18"/>
                <w:vertAlign w:val="superscript"/>
              </w:rPr>
              <w:t>3</w:t>
            </w:r>
            <w:r>
              <w:rPr>
                <w:sz w:val="18"/>
              </w:rPr>
              <w:t>, не менее</w:t>
            </w:r>
          </w:p>
        </w:tc>
        <w:tc>
          <w:tcPr>
            <w:tcW w:w="882" w:type="dxa"/>
            <w:tcBorders>
              <w:left w:val="single" w:sz="4" w:space="0" w:color="auto"/>
              <w:right w:val="single" w:sz="4" w:space="0" w:color="auto"/>
            </w:tcBorders>
          </w:tcPr>
          <w:p w:rsidR="00FD60DF" w:rsidRDefault="00817F07">
            <w:pPr>
              <w:jc w:val="center"/>
              <w:rPr>
                <w:sz w:val="18"/>
              </w:rPr>
            </w:pPr>
            <w:r>
              <w:rPr>
                <w:sz w:val="18"/>
              </w:rPr>
              <w:t>1,1 10</w:t>
            </w:r>
            <w:r>
              <w:rPr>
                <w:sz w:val="18"/>
                <w:vertAlign w:val="superscript"/>
              </w:rPr>
              <w:t>3</w:t>
            </w:r>
          </w:p>
        </w:tc>
        <w:tc>
          <w:tcPr>
            <w:tcW w:w="882" w:type="dxa"/>
            <w:tcBorders>
              <w:left w:val="single" w:sz="4" w:space="0" w:color="auto"/>
              <w:right w:val="single" w:sz="4" w:space="0" w:color="auto"/>
            </w:tcBorders>
          </w:tcPr>
          <w:p w:rsidR="00FD60DF" w:rsidRDefault="00817F07">
            <w:pPr>
              <w:jc w:val="center"/>
              <w:rPr>
                <w:sz w:val="18"/>
              </w:rPr>
            </w:pPr>
            <w:r>
              <w:rPr>
                <w:sz w:val="18"/>
              </w:rPr>
              <w:t>1,05 10</w:t>
            </w:r>
            <w:r>
              <w:rPr>
                <w:sz w:val="18"/>
                <w:vertAlign w:val="superscript"/>
              </w:rPr>
              <w:t>3</w:t>
            </w:r>
          </w:p>
        </w:tc>
        <w:tc>
          <w:tcPr>
            <w:tcW w:w="882" w:type="dxa"/>
            <w:tcBorders>
              <w:left w:val="single" w:sz="4" w:space="0" w:color="auto"/>
              <w:right w:val="single" w:sz="4" w:space="0" w:color="auto"/>
            </w:tcBorders>
          </w:tcPr>
          <w:p w:rsidR="00FD60DF" w:rsidRDefault="00817F07">
            <w:pPr>
              <w:jc w:val="center"/>
              <w:rPr>
                <w:sz w:val="18"/>
              </w:rPr>
            </w:pPr>
            <w:r>
              <w:rPr>
                <w:sz w:val="18"/>
              </w:rPr>
              <w:t>1,05 10</w:t>
            </w:r>
            <w:r>
              <w:rPr>
                <w:sz w:val="18"/>
                <w:vertAlign w:val="superscript"/>
              </w:rPr>
              <w:t>3</w:t>
            </w:r>
          </w:p>
        </w:tc>
        <w:tc>
          <w:tcPr>
            <w:tcW w:w="958" w:type="dxa"/>
            <w:tcBorders>
              <w:left w:val="single" w:sz="4" w:space="0" w:color="auto"/>
              <w:right w:val="single" w:sz="4" w:space="0" w:color="auto"/>
            </w:tcBorders>
          </w:tcPr>
          <w:p w:rsidR="00FD60DF" w:rsidRDefault="00817F07">
            <w:pPr>
              <w:jc w:val="center"/>
              <w:rPr>
                <w:sz w:val="18"/>
              </w:rPr>
            </w:pPr>
            <w:r>
              <w:rPr>
                <w:sz w:val="18"/>
              </w:rPr>
              <w:t>1,05 10</w:t>
            </w:r>
            <w:r>
              <w:rPr>
                <w:sz w:val="18"/>
                <w:vertAlign w:val="superscript"/>
              </w:rPr>
              <w:t>3</w:t>
            </w:r>
          </w:p>
        </w:tc>
        <w:tc>
          <w:tcPr>
            <w:tcW w:w="882" w:type="dxa"/>
            <w:tcBorders>
              <w:left w:val="single" w:sz="4" w:space="0" w:color="auto"/>
              <w:right w:val="single" w:sz="4" w:space="0" w:color="auto"/>
            </w:tcBorders>
          </w:tcPr>
          <w:p w:rsidR="00FD60DF" w:rsidRDefault="00817F07">
            <w:pPr>
              <w:jc w:val="center"/>
              <w:rPr>
                <w:sz w:val="18"/>
              </w:rPr>
            </w:pPr>
            <w:r>
              <w:rPr>
                <w:sz w:val="18"/>
              </w:rPr>
              <w:t>1,01 10</w:t>
            </w:r>
            <w:r>
              <w:rPr>
                <w:sz w:val="18"/>
                <w:vertAlign w:val="superscript"/>
              </w:rPr>
              <w:t>3</w:t>
            </w:r>
          </w:p>
        </w:tc>
        <w:tc>
          <w:tcPr>
            <w:tcW w:w="882" w:type="dxa"/>
            <w:tcBorders>
              <w:left w:val="single" w:sz="4" w:space="0" w:color="auto"/>
              <w:right w:val="single" w:sz="4" w:space="0" w:color="auto"/>
            </w:tcBorders>
          </w:tcPr>
          <w:p w:rsidR="00FD60DF" w:rsidRDefault="00817F07">
            <w:pPr>
              <w:jc w:val="center"/>
              <w:rPr>
                <w:sz w:val="18"/>
              </w:rPr>
            </w:pPr>
            <w:r>
              <w:rPr>
                <w:sz w:val="18"/>
              </w:rPr>
              <w:t>1,15 10</w:t>
            </w:r>
            <w:r>
              <w:rPr>
                <w:sz w:val="18"/>
                <w:vertAlign w:val="superscript"/>
              </w:rPr>
              <w:t>3</w:t>
            </w:r>
          </w:p>
        </w:tc>
        <w:tc>
          <w:tcPr>
            <w:tcW w:w="882" w:type="dxa"/>
            <w:tcBorders>
              <w:left w:val="single" w:sz="4" w:space="0" w:color="auto"/>
              <w:right w:val="single" w:sz="6" w:space="0" w:color="auto"/>
            </w:tcBorders>
          </w:tcPr>
          <w:p w:rsidR="00FD60DF" w:rsidRDefault="00817F07">
            <w:pPr>
              <w:jc w:val="center"/>
              <w:rPr>
                <w:sz w:val="18"/>
              </w:rPr>
            </w:pPr>
            <w:r>
              <w:rPr>
                <w:sz w:val="18"/>
              </w:rPr>
              <w:t>1,1 10</w:t>
            </w:r>
            <w:r>
              <w:rPr>
                <w:sz w:val="18"/>
                <w:vertAlign w:val="superscript"/>
              </w:rPr>
              <w:t>3</w:t>
            </w:r>
          </w:p>
        </w:tc>
      </w:tr>
      <w:tr w:rsidR="00FD60DF">
        <w:tc>
          <w:tcPr>
            <w:tcW w:w="397" w:type="dxa"/>
            <w:tcBorders>
              <w:left w:val="single" w:sz="6" w:space="0" w:color="auto"/>
              <w:right w:val="single" w:sz="4" w:space="0" w:color="auto"/>
            </w:tcBorders>
          </w:tcPr>
          <w:p w:rsidR="00FD60DF" w:rsidRDefault="00817F07">
            <w:pPr>
              <w:jc w:val="center"/>
              <w:rPr>
                <w:sz w:val="18"/>
              </w:rPr>
            </w:pPr>
            <w:r>
              <w:rPr>
                <w:sz w:val="18"/>
              </w:rPr>
              <w:t>3.</w:t>
            </w:r>
          </w:p>
        </w:tc>
        <w:tc>
          <w:tcPr>
            <w:tcW w:w="1873" w:type="dxa"/>
            <w:tcBorders>
              <w:left w:val="single" w:sz="4" w:space="0" w:color="auto"/>
              <w:right w:val="single" w:sz="4" w:space="0" w:color="auto"/>
            </w:tcBorders>
          </w:tcPr>
          <w:p w:rsidR="00FD60DF" w:rsidRDefault="00817F07">
            <w:pPr>
              <w:jc w:val="both"/>
              <w:rPr>
                <w:sz w:val="18"/>
              </w:rPr>
            </w:pPr>
            <w:r>
              <w:rPr>
                <w:sz w:val="18"/>
              </w:rPr>
              <w:t>Кратность пены на стволе типа СВП, не менее</w:t>
            </w:r>
          </w:p>
        </w:tc>
        <w:tc>
          <w:tcPr>
            <w:tcW w:w="882" w:type="dxa"/>
            <w:tcBorders>
              <w:left w:val="single" w:sz="4" w:space="0" w:color="auto"/>
              <w:right w:val="single" w:sz="4" w:space="0" w:color="auto"/>
            </w:tcBorders>
          </w:tcPr>
          <w:p w:rsidR="00FD60DF" w:rsidRDefault="00817F07">
            <w:pPr>
              <w:jc w:val="center"/>
              <w:rPr>
                <w:sz w:val="18"/>
              </w:rPr>
            </w:pPr>
            <w:r>
              <w:rPr>
                <w:sz w:val="18"/>
              </w:rPr>
              <w:t>6</w:t>
            </w:r>
          </w:p>
        </w:tc>
        <w:tc>
          <w:tcPr>
            <w:tcW w:w="882" w:type="dxa"/>
            <w:tcBorders>
              <w:left w:val="single" w:sz="4" w:space="0" w:color="auto"/>
              <w:right w:val="single" w:sz="4" w:space="0" w:color="auto"/>
            </w:tcBorders>
          </w:tcPr>
          <w:p w:rsidR="00FD60DF" w:rsidRDefault="00817F07">
            <w:pPr>
              <w:jc w:val="center"/>
              <w:rPr>
                <w:sz w:val="18"/>
              </w:rPr>
            </w:pPr>
            <w:r>
              <w:rPr>
                <w:sz w:val="18"/>
              </w:rPr>
              <w:t>6</w:t>
            </w:r>
          </w:p>
        </w:tc>
        <w:tc>
          <w:tcPr>
            <w:tcW w:w="882" w:type="dxa"/>
            <w:tcBorders>
              <w:left w:val="single" w:sz="4" w:space="0" w:color="auto"/>
              <w:right w:val="single" w:sz="4" w:space="0" w:color="auto"/>
            </w:tcBorders>
          </w:tcPr>
          <w:p w:rsidR="00FD60DF" w:rsidRDefault="00817F07">
            <w:pPr>
              <w:jc w:val="center"/>
              <w:rPr>
                <w:sz w:val="18"/>
              </w:rPr>
            </w:pPr>
            <w:r>
              <w:rPr>
                <w:sz w:val="18"/>
              </w:rPr>
              <w:t>6</w:t>
            </w:r>
          </w:p>
        </w:tc>
        <w:tc>
          <w:tcPr>
            <w:tcW w:w="958" w:type="dxa"/>
            <w:tcBorders>
              <w:left w:val="single" w:sz="4" w:space="0" w:color="auto"/>
              <w:right w:val="single" w:sz="4" w:space="0" w:color="auto"/>
            </w:tcBorders>
          </w:tcPr>
          <w:p w:rsidR="00FD60DF" w:rsidRDefault="00817F07">
            <w:pPr>
              <w:jc w:val="center"/>
              <w:rPr>
                <w:sz w:val="18"/>
              </w:rPr>
            </w:pPr>
            <w:r>
              <w:rPr>
                <w:sz w:val="18"/>
              </w:rPr>
              <w:t>7</w:t>
            </w:r>
          </w:p>
        </w:tc>
        <w:tc>
          <w:tcPr>
            <w:tcW w:w="882" w:type="dxa"/>
            <w:tcBorders>
              <w:left w:val="single" w:sz="4" w:space="0" w:color="auto"/>
              <w:right w:val="single" w:sz="4" w:space="0" w:color="auto"/>
            </w:tcBorders>
          </w:tcPr>
          <w:p w:rsidR="00FD60DF" w:rsidRDefault="00817F07">
            <w:pPr>
              <w:jc w:val="center"/>
              <w:rPr>
                <w:sz w:val="18"/>
              </w:rPr>
            </w:pPr>
            <w:r>
              <w:rPr>
                <w:sz w:val="18"/>
              </w:rPr>
              <w:t>6</w:t>
            </w:r>
          </w:p>
        </w:tc>
        <w:tc>
          <w:tcPr>
            <w:tcW w:w="882" w:type="dxa"/>
            <w:tcBorders>
              <w:left w:val="single" w:sz="4" w:space="0" w:color="auto"/>
              <w:right w:val="single" w:sz="4" w:space="0" w:color="auto"/>
            </w:tcBorders>
          </w:tcPr>
          <w:p w:rsidR="00FD60DF" w:rsidRDefault="00817F07">
            <w:pPr>
              <w:jc w:val="center"/>
              <w:rPr>
                <w:sz w:val="18"/>
              </w:rPr>
            </w:pPr>
            <w:r>
              <w:rPr>
                <w:sz w:val="18"/>
              </w:rPr>
              <w:t>4,5</w:t>
            </w:r>
          </w:p>
        </w:tc>
        <w:tc>
          <w:tcPr>
            <w:tcW w:w="882" w:type="dxa"/>
            <w:tcBorders>
              <w:left w:val="single" w:sz="4" w:space="0" w:color="auto"/>
              <w:right w:val="single" w:sz="6" w:space="0" w:color="auto"/>
            </w:tcBorders>
          </w:tcPr>
          <w:p w:rsidR="00FD60DF" w:rsidRDefault="00817F07">
            <w:pPr>
              <w:jc w:val="center"/>
              <w:rPr>
                <w:sz w:val="18"/>
              </w:rPr>
            </w:pPr>
            <w:r>
              <w:rPr>
                <w:sz w:val="18"/>
              </w:rPr>
              <w:t>6</w:t>
            </w:r>
          </w:p>
        </w:tc>
      </w:tr>
      <w:tr w:rsidR="00FD60DF">
        <w:tc>
          <w:tcPr>
            <w:tcW w:w="397" w:type="dxa"/>
            <w:tcBorders>
              <w:left w:val="single" w:sz="6" w:space="0" w:color="auto"/>
              <w:right w:val="single" w:sz="4" w:space="0" w:color="auto"/>
            </w:tcBorders>
          </w:tcPr>
          <w:p w:rsidR="00FD60DF" w:rsidRDefault="00817F07">
            <w:pPr>
              <w:jc w:val="center"/>
              <w:rPr>
                <w:sz w:val="18"/>
              </w:rPr>
            </w:pPr>
            <w:r>
              <w:rPr>
                <w:sz w:val="18"/>
              </w:rPr>
              <w:t>4.</w:t>
            </w:r>
          </w:p>
        </w:tc>
        <w:tc>
          <w:tcPr>
            <w:tcW w:w="1873" w:type="dxa"/>
            <w:tcBorders>
              <w:left w:val="single" w:sz="4" w:space="0" w:color="auto"/>
              <w:right w:val="single" w:sz="4" w:space="0" w:color="auto"/>
            </w:tcBorders>
          </w:tcPr>
          <w:p w:rsidR="00FD60DF" w:rsidRDefault="00817F07">
            <w:pPr>
              <w:jc w:val="both"/>
              <w:rPr>
                <w:sz w:val="18"/>
              </w:rPr>
            </w:pPr>
            <w:r>
              <w:rPr>
                <w:sz w:val="18"/>
              </w:rPr>
              <w:t>Кратность пены на стволе типа ГПС 200, не менее</w:t>
            </w:r>
          </w:p>
        </w:tc>
        <w:tc>
          <w:tcPr>
            <w:tcW w:w="882" w:type="dxa"/>
            <w:tcBorders>
              <w:left w:val="single" w:sz="4" w:space="0" w:color="auto"/>
              <w:right w:val="single" w:sz="4" w:space="0" w:color="auto"/>
            </w:tcBorders>
          </w:tcPr>
          <w:p w:rsidR="00FD60DF" w:rsidRDefault="00817F07">
            <w:pPr>
              <w:jc w:val="center"/>
              <w:rPr>
                <w:sz w:val="18"/>
              </w:rPr>
            </w:pPr>
            <w:r>
              <w:rPr>
                <w:sz w:val="18"/>
              </w:rPr>
              <w:t>60</w:t>
            </w:r>
          </w:p>
        </w:tc>
        <w:tc>
          <w:tcPr>
            <w:tcW w:w="882" w:type="dxa"/>
            <w:tcBorders>
              <w:left w:val="single" w:sz="4" w:space="0" w:color="auto"/>
              <w:right w:val="single" w:sz="4" w:space="0" w:color="auto"/>
            </w:tcBorders>
          </w:tcPr>
          <w:p w:rsidR="00FD60DF" w:rsidRDefault="00817F07">
            <w:pPr>
              <w:jc w:val="center"/>
              <w:rPr>
                <w:sz w:val="18"/>
              </w:rPr>
            </w:pPr>
            <w:r>
              <w:rPr>
                <w:sz w:val="18"/>
              </w:rPr>
              <w:t>60</w:t>
            </w:r>
          </w:p>
        </w:tc>
        <w:tc>
          <w:tcPr>
            <w:tcW w:w="882" w:type="dxa"/>
            <w:tcBorders>
              <w:left w:val="single" w:sz="4" w:space="0" w:color="auto"/>
              <w:right w:val="single" w:sz="4" w:space="0" w:color="auto"/>
            </w:tcBorders>
          </w:tcPr>
          <w:p w:rsidR="00FD60DF" w:rsidRDefault="00817F07">
            <w:pPr>
              <w:jc w:val="center"/>
              <w:rPr>
                <w:sz w:val="18"/>
              </w:rPr>
            </w:pPr>
            <w:r>
              <w:rPr>
                <w:sz w:val="18"/>
              </w:rPr>
              <w:t>60</w:t>
            </w:r>
          </w:p>
        </w:tc>
        <w:tc>
          <w:tcPr>
            <w:tcW w:w="958" w:type="dxa"/>
            <w:tcBorders>
              <w:left w:val="single" w:sz="4" w:space="0" w:color="auto"/>
              <w:right w:val="single" w:sz="4" w:space="0" w:color="auto"/>
            </w:tcBorders>
          </w:tcPr>
          <w:p w:rsidR="00FD60DF" w:rsidRDefault="00817F07">
            <w:pPr>
              <w:jc w:val="center"/>
              <w:rPr>
                <w:sz w:val="18"/>
              </w:rPr>
            </w:pPr>
            <w:r>
              <w:rPr>
                <w:sz w:val="18"/>
              </w:rPr>
              <w:t>60</w:t>
            </w:r>
          </w:p>
        </w:tc>
        <w:tc>
          <w:tcPr>
            <w:tcW w:w="882" w:type="dxa"/>
            <w:tcBorders>
              <w:left w:val="single" w:sz="4" w:space="0" w:color="auto"/>
              <w:right w:val="single" w:sz="4" w:space="0" w:color="auto"/>
            </w:tcBorders>
          </w:tcPr>
          <w:p w:rsidR="00FD60DF" w:rsidRDefault="00817F07">
            <w:pPr>
              <w:jc w:val="center"/>
              <w:rPr>
                <w:sz w:val="18"/>
              </w:rPr>
            </w:pPr>
            <w:r>
              <w:rPr>
                <w:sz w:val="18"/>
              </w:rPr>
              <w:t>60</w:t>
            </w:r>
          </w:p>
        </w:tc>
        <w:tc>
          <w:tcPr>
            <w:tcW w:w="882" w:type="dxa"/>
            <w:tcBorders>
              <w:left w:val="single" w:sz="4" w:space="0" w:color="auto"/>
              <w:right w:val="single" w:sz="4" w:space="0" w:color="auto"/>
            </w:tcBorders>
          </w:tcPr>
          <w:p w:rsidR="00FD60DF" w:rsidRDefault="00817F07">
            <w:pPr>
              <w:jc w:val="center"/>
              <w:rPr>
                <w:sz w:val="18"/>
              </w:rPr>
            </w:pPr>
            <w:r>
              <w:rPr>
                <w:sz w:val="18"/>
              </w:rPr>
              <w:t>15</w:t>
            </w:r>
          </w:p>
        </w:tc>
        <w:tc>
          <w:tcPr>
            <w:tcW w:w="882" w:type="dxa"/>
            <w:tcBorders>
              <w:left w:val="single" w:sz="4" w:space="0" w:color="auto"/>
              <w:right w:val="single" w:sz="6" w:space="0" w:color="auto"/>
            </w:tcBorders>
          </w:tcPr>
          <w:p w:rsidR="00FD60DF" w:rsidRDefault="00817F07">
            <w:pPr>
              <w:jc w:val="center"/>
              <w:rPr>
                <w:sz w:val="18"/>
              </w:rPr>
            </w:pPr>
            <w:r>
              <w:rPr>
                <w:sz w:val="18"/>
              </w:rPr>
              <w:t>-</w:t>
            </w:r>
          </w:p>
        </w:tc>
      </w:tr>
      <w:tr w:rsidR="00FD60DF">
        <w:tc>
          <w:tcPr>
            <w:tcW w:w="397" w:type="dxa"/>
            <w:tcBorders>
              <w:left w:val="single" w:sz="6" w:space="0" w:color="auto"/>
              <w:right w:val="single" w:sz="4" w:space="0" w:color="auto"/>
            </w:tcBorders>
          </w:tcPr>
          <w:p w:rsidR="00FD60DF" w:rsidRDefault="00817F07">
            <w:pPr>
              <w:jc w:val="center"/>
              <w:rPr>
                <w:sz w:val="18"/>
              </w:rPr>
            </w:pPr>
            <w:r>
              <w:rPr>
                <w:sz w:val="18"/>
              </w:rPr>
              <w:t>5.</w:t>
            </w:r>
          </w:p>
        </w:tc>
        <w:tc>
          <w:tcPr>
            <w:tcW w:w="1873" w:type="dxa"/>
            <w:tcBorders>
              <w:left w:val="single" w:sz="4" w:space="0" w:color="auto"/>
              <w:right w:val="single" w:sz="4" w:space="0" w:color="auto"/>
            </w:tcBorders>
          </w:tcPr>
          <w:p w:rsidR="00FD60DF" w:rsidRDefault="00817F07">
            <w:pPr>
              <w:jc w:val="both"/>
              <w:rPr>
                <w:sz w:val="18"/>
              </w:rPr>
            </w:pPr>
            <w:r>
              <w:rPr>
                <w:sz w:val="18"/>
              </w:rPr>
              <w:t>Рабочая концентрация для получения пены % (</w:t>
            </w:r>
            <w:proofErr w:type="gramStart"/>
            <w:r>
              <w:rPr>
                <w:sz w:val="18"/>
              </w:rPr>
              <w:t>об</w:t>
            </w:r>
            <w:proofErr w:type="gramEnd"/>
            <w:r>
              <w:rPr>
                <w:sz w:val="18"/>
              </w:rPr>
              <w:t>), не менее</w:t>
            </w:r>
          </w:p>
        </w:tc>
        <w:tc>
          <w:tcPr>
            <w:tcW w:w="882" w:type="dxa"/>
            <w:tcBorders>
              <w:left w:val="single" w:sz="4" w:space="0" w:color="auto"/>
              <w:right w:val="single" w:sz="4" w:space="0" w:color="auto"/>
            </w:tcBorders>
          </w:tcPr>
          <w:p w:rsidR="00FD60DF" w:rsidRDefault="00817F07">
            <w:pPr>
              <w:jc w:val="center"/>
              <w:rPr>
                <w:sz w:val="18"/>
              </w:rPr>
            </w:pPr>
            <w:r>
              <w:rPr>
                <w:sz w:val="18"/>
              </w:rPr>
              <w:t>6</w:t>
            </w:r>
          </w:p>
        </w:tc>
        <w:tc>
          <w:tcPr>
            <w:tcW w:w="882" w:type="dxa"/>
            <w:tcBorders>
              <w:left w:val="single" w:sz="4" w:space="0" w:color="auto"/>
              <w:right w:val="single" w:sz="4" w:space="0" w:color="auto"/>
            </w:tcBorders>
          </w:tcPr>
          <w:p w:rsidR="00FD60DF" w:rsidRDefault="00817F07">
            <w:pPr>
              <w:jc w:val="center"/>
              <w:rPr>
                <w:sz w:val="18"/>
              </w:rPr>
            </w:pPr>
            <w:r>
              <w:rPr>
                <w:sz w:val="18"/>
              </w:rPr>
              <w:t>6</w:t>
            </w:r>
          </w:p>
        </w:tc>
        <w:tc>
          <w:tcPr>
            <w:tcW w:w="882" w:type="dxa"/>
            <w:tcBorders>
              <w:left w:val="single" w:sz="4" w:space="0" w:color="auto"/>
              <w:right w:val="single" w:sz="4" w:space="0" w:color="auto"/>
            </w:tcBorders>
          </w:tcPr>
          <w:p w:rsidR="00FD60DF" w:rsidRDefault="00817F07">
            <w:pPr>
              <w:jc w:val="center"/>
              <w:rPr>
                <w:sz w:val="18"/>
              </w:rPr>
            </w:pPr>
            <w:r>
              <w:rPr>
                <w:sz w:val="18"/>
              </w:rPr>
              <w:t>6</w:t>
            </w:r>
          </w:p>
        </w:tc>
        <w:tc>
          <w:tcPr>
            <w:tcW w:w="958" w:type="dxa"/>
            <w:tcBorders>
              <w:left w:val="single" w:sz="4" w:space="0" w:color="auto"/>
              <w:right w:val="single" w:sz="4" w:space="0" w:color="auto"/>
            </w:tcBorders>
          </w:tcPr>
          <w:p w:rsidR="00FD60DF" w:rsidRDefault="00817F07">
            <w:pPr>
              <w:jc w:val="center"/>
              <w:rPr>
                <w:sz w:val="18"/>
              </w:rPr>
            </w:pPr>
            <w:r>
              <w:rPr>
                <w:sz w:val="18"/>
              </w:rPr>
              <w:t>6</w:t>
            </w:r>
          </w:p>
        </w:tc>
        <w:tc>
          <w:tcPr>
            <w:tcW w:w="882" w:type="dxa"/>
            <w:tcBorders>
              <w:left w:val="single" w:sz="4" w:space="0" w:color="auto"/>
              <w:right w:val="single" w:sz="4" w:space="0" w:color="auto"/>
            </w:tcBorders>
          </w:tcPr>
          <w:p w:rsidR="00FD60DF" w:rsidRDefault="00817F07">
            <w:pPr>
              <w:jc w:val="center"/>
              <w:rPr>
                <w:sz w:val="18"/>
              </w:rPr>
            </w:pPr>
            <w:r>
              <w:rPr>
                <w:sz w:val="18"/>
              </w:rPr>
              <w:t>6</w:t>
            </w:r>
          </w:p>
        </w:tc>
        <w:tc>
          <w:tcPr>
            <w:tcW w:w="882" w:type="dxa"/>
            <w:tcBorders>
              <w:left w:val="single" w:sz="4" w:space="0" w:color="auto"/>
              <w:right w:val="single" w:sz="4" w:space="0" w:color="auto"/>
            </w:tcBorders>
          </w:tcPr>
          <w:p w:rsidR="00FD60DF" w:rsidRDefault="00817F07">
            <w:pPr>
              <w:jc w:val="center"/>
              <w:rPr>
                <w:sz w:val="18"/>
              </w:rPr>
            </w:pPr>
            <w:r>
              <w:rPr>
                <w:sz w:val="18"/>
              </w:rPr>
              <w:t>6</w:t>
            </w:r>
          </w:p>
        </w:tc>
        <w:tc>
          <w:tcPr>
            <w:tcW w:w="882" w:type="dxa"/>
            <w:tcBorders>
              <w:left w:val="single" w:sz="4" w:space="0" w:color="auto"/>
              <w:right w:val="single" w:sz="6" w:space="0" w:color="auto"/>
            </w:tcBorders>
          </w:tcPr>
          <w:p w:rsidR="00FD60DF" w:rsidRDefault="00817F07">
            <w:pPr>
              <w:jc w:val="center"/>
              <w:rPr>
                <w:sz w:val="18"/>
              </w:rPr>
            </w:pPr>
            <w:r>
              <w:rPr>
                <w:sz w:val="18"/>
              </w:rPr>
              <w:t>10</w:t>
            </w:r>
          </w:p>
        </w:tc>
      </w:tr>
      <w:tr w:rsidR="00FD60DF">
        <w:tc>
          <w:tcPr>
            <w:tcW w:w="397" w:type="dxa"/>
            <w:tcBorders>
              <w:left w:val="single" w:sz="6" w:space="0" w:color="auto"/>
              <w:right w:val="single" w:sz="4" w:space="0" w:color="auto"/>
            </w:tcBorders>
          </w:tcPr>
          <w:p w:rsidR="00FD60DF" w:rsidRDefault="00817F07">
            <w:pPr>
              <w:jc w:val="center"/>
              <w:rPr>
                <w:sz w:val="18"/>
              </w:rPr>
            </w:pPr>
            <w:r>
              <w:rPr>
                <w:sz w:val="18"/>
              </w:rPr>
              <w:t>6.</w:t>
            </w:r>
          </w:p>
        </w:tc>
        <w:tc>
          <w:tcPr>
            <w:tcW w:w="1873" w:type="dxa"/>
            <w:tcBorders>
              <w:left w:val="single" w:sz="4" w:space="0" w:color="auto"/>
              <w:right w:val="single" w:sz="4" w:space="0" w:color="auto"/>
            </w:tcBorders>
          </w:tcPr>
          <w:p w:rsidR="00FD60DF" w:rsidRDefault="00817F07">
            <w:pPr>
              <w:jc w:val="both"/>
              <w:rPr>
                <w:sz w:val="18"/>
              </w:rPr>
            </w:pPr>
            <w:r>
              <w:rPr>
                <w:sz w:val="18"/>
              </w:rPr>
              <w:t>Время сохранения 90% высоты пенного столба на бетоне при температуре не выше 20</w:t>
            </w:r>
            <w:proofErr w:type="gramStart"/>
            <w:r>
              <w:rPr>
                <w:sz w:val="18"/>
              </w:rPr>
              <w:sym w:font="Symbol" w:char="F0B0"/>
            </w:r>
            <w:r>
              <w:rPr>
                <w:sz w:val="18"/>
              </w:rPr>
              <w:t>С</w:t>
            </w:r>
            <w:proofErr w:type="gramEnd"/>
            <w:r>
              <w:rPr>
                <w:sz w:val="18"/>
              </w:rPr>
              <w:t>, мин</w:t>
            </w:r>
          </w:p>
        </w:tc>
        <w:tc>
          <w:tcPr>
            <w:tcW w:w="882" w:type="dxa"/>
            <w:tcBorders>
              <w:left w:val="single" w:sz="4" w:space="0" w:color="auto"/>
              <w:right w:val="single" w:sz="4" w:space="0" w:color="auto"/>
            </w:tcBorders>
          </w:tcPr>
          <w:p w:rsidR="00FD60DF" w:rsidRDefault="00817F07">
            <w:pPr>
              <w:jc w:val="center"/>
              <w:rPr>
                <w:sz w:val="18"/>
              </w:rPr>
            </w:pPr>
            <w:r>
              <w:rPr>
                <w:sz w:val="18"/>
              </w:rPr>
              <w:t>10±1</w:t>
            </w:r>
          </w:p>
        </w:tc>
        <w:tc>
          <w:tcPr>
            <w:tcW w:w="882" w:type="dxa"/>
            <w:tcBorders>
              <w:left w:val="single" w:sz="4" w:space="0" w:color="auto"/>
              <w:right w:val="single" w:sz="4" w:space="0" w:color="auto"/>
            </w:tcBorders>
          </w:tcPr>
          <w:p w:rsidR="00FD60DF" w:rsidRDefault="00817F07">
            <w:pPr>
              <w:jc w:val="center"/>
              <w:rPr>
                <w:sz w:val="18"/>
              </w:rPr>
            </w:pPr>
            <w:r>
              <w:rPr>
                <w:sz w:val="18"/>
              </w:rPr>
              <w:t>10±1</w:t>
            </w:r>
          </w:p>
        </w:tc>
        <w:tc>
          <w:tcPr>
            <w:tcW w:w="882" w:type="dxa"/>
            <w:tcBorders>
              <w:left w:val="single" w:sz="4" w:space="0" w:color="auto"/>
              <w:right w:val="single" w:sz="4" w:space="0" w:color="auto"/>
            </w:tcBorders>
          </w:tcPr>
          <w:p w:rsidR="00FD60DF" w:rsidRDefault="00817F07">
            <w:pPr>
              <w:jc w:val="center"/>
              <w:rPr>
                <w:sz w:val="18"/>
              </w:rPr>
            </w:pPr>
            <w:r>
              <w:rPr>
                <w:sz w:val="18"/>
              </w:rPr>
              <w:t>10±1</w:t>
            </w:r>
          </w:p>
        </w:tc>
        <w:tc>
          <w:tcPr>
            <w:tcW w:w="958" w:type="dxa"/>
            <w:tcBorders>
              <w:left w:val="single" w:sz="4" w:space="0" w:color="auto"/>
              <w:right w:val="single" w:sz="4" w:space="0" w:color="auto"/>
            </w:tcBorders>
          </w:tcPr>
          <w:p w:rsidR="00FD60DF" w:rsidRDefault="00817F07">
            <w:pPr>
              <w:jc w:val="center"/>
              <w:rPr>
                <w:sz w:val="18"/>
              </w:rPr>
            </w:pPr>
            <w:r>
              <w:rPr>
                <w:sz w:val="18"/>
              </w:rPr>
              <w:t>60±1</w:t>
            </w:r>
          </w:p>
        </w:tc>
        <w:tc>
          <w:tcPr>
            <w:tcW w:w="882" w:type="dxa"/>
            <w:tcBorders>
              <w:left w:val="single" w:sz="4" w:space="0" w:color="auto"/>
              <w:right w:val="single" w:sz="4" w:space="0" w:color="auto"/>
            </w:tcBorders>
          </w:tcPr>
          <w:p w:rsidR="00FD60DF" w:rsidRDefault="00817F07">
            <w:pPr>
              <w:jc w:val="center"/>
              <w:rPr>
                <w:sz w:val="18"/>
              </w:rPr>
            </w:pPr>
            <w:r>
              <w:rPr>
                <w:sz w:val="18"/>
              </w:rPr>
              <w:t>50±1</w:t>
            </w:r>
          </w:p>
        </w:tc>
        <w:tc>
          <w:tcPr>
            <w:tcW w:w="882" w:type="dxa"/>
            <w:tcBorders>
              <w:left w:val="single" w:sz="4" w:space="0" w:color="auto"/>
              <w:right w:val="single" w:sz="4" w:space="0" w:color="auto"/>
            </w:tcBorders>
          </w:tcPr>
          <w:p w:rsidR="00FD60DF" w:rsidRDefault="00817F07">
            <w:pPr>
              <w:jc w:val="center"/>
              <w:rPr>
                <w:sz w:val="18"/>
              </w:rPr>
            </w:pPr>
            <w:r>
              <w:rPr>
                <w:sz w:val="18"/>
              </w:rPr>
              <w:t>-</w:t>
            </w:r>
          </w:p>
        </w:tc>
        <w:tc>
          <w:tcPr>
            <w:tcW w:w="882" w:type="dxa"/>
            <w:tcBorders>
              <w:left w:val="single" w:sz="4" w:space="0" w:color="auto"/>
              <w:right w:val="single" w:sz="6" w:space="0" w:color="auto"/>
            </w:tcBorders>
          </w:tcPr>
          <w:p w:rsidR="00FD60DF" w:rsidRDefault="00817F07">
            <w:pPr>
              <w:jc w:val="center"/>
              <w:rPr>
                <w:sz w:val="18"/>
              </w:rPr>
            </w:pPr>
            <w:r>
              <w:rPr>
                <w:sz w:val="18"/>
              </w:rPr>
              <w:t>-</w:t>
            </w:r>
          </w:p>
        </w:tc>
      </w:tr>
      <w:tr w:rsidR="00FD60DF">
        <w:tc>
          <w:tcPr>
            <w:tcW w:w="397" w:type="dxa"/>
            <w:tcBorders>
              <w:left w:val="single" w:sz="6" w:space="0" w:color="auto"/>
              <w:right w:val="single" w:sz="4" w:space="0" w:color="auto"/>
            </w:tcBorders>
          </w:tcPr>
          <w:p w:rsidR="00FD60DF" w:rsidRDefault="00817F07">
            <w:pPr>
              <w:jc w:val="center"/>
              <w:rPr>
                <w:sz w:val="18"/>
              </w:rPr>
            </w:pPr>
            <w:r>
              <w:rPr>
                <w:sz w:val="18"/>
              </w:rPr>
              <w:t>7.</w:t>
            </w:r>
          </w:p>
        </w:tc>
        <w:tc>
          <w:tcPr>
            <w:tcW w:w="1873" w:type="dxa"/>
            <w:tcBorders>
              <w:left w:val="single" w:sz="4" w:space="0" w:color="auto"/>
              <w:right w:val="single" w:sz="4" w:space="0" w:color="auto"/>
            </w:tcBorders>
          </w:tcPr>
          <w:p w:rsidR="00FD60DF" w:rsidRDefault="00817F07">
            <w:pPr>
              <w:jc w:val="both"/>
              <w:rPr>
                <w:sz w:val="18"/>
              </w:rPr>
            </w:pPr>
            <w:r>
              <w:rPr>
                <w:sz w:val="18"/>
              </w:rPr>
              <w:t xml:space="preserve">Расчетная огнетушащая интенсивность подачи, </w:t>
            </w:r>
            <w:proofErr w:type="gramStart"/>
            <w:r>
              <w:rPr>
                <w:sz w:val="18"/>
              </w:rPr>
              <w:t>кг</w:t>
            </w:r>
            <w:proofErr w:type="gramEnd"/>
            <w:r>
              <w:rPr>
                <w:sz w:val="18"/>
              </w:rPr>
              <w:t xml:space="preserve"> м</w:t>
            </w:r>
            <w:r>
              <w:rPr>
                <w:sz w:val="18"/>
                <w:vertAlign w:val="superscript"/>
              </w:rPr>
              <w:sym w:font="Symbol" w:char="F02D"/>
            </w:r>
            <w:r>
              <w:rPr>
                <w:sz w:val="18"/>
                <w:vertAlign w:val="superscript"/>
              </w:rPr>
              <w:t>2</w:t>
            </w:r>
            <w:r>
              <w:rPr>
                <w:sz w:val="18"/>
              </w:rPr>
              <w:t xml:space="preserve"> с</w:t>
            </w:r>
            <w:r>
              <w:rPr>
                <w:sz w:val="18"/>
                <w:vertAlign w:val="superscript"/>
              </w:rPr>
              <w:sym w:font="Symbol" w:char="F02D"/>
            </w:r>
            <w:r>
              <w:rPr>
                <w:sz w:val="18"/>
                <w:vertAlign w:val="superscript"/>
              </w:rPr>
              <w:t>1</w:t>
            </w:r>
          </w:p>
        </w:tc>
        <w:tc>
          <w:tcPr>
            <w:tcW w:w="882" w:type="dxa"/>
            <w:tcBorders>
              <w:left w:val="single" w:sz="4" w:space="0" w:color="auto"/>
              <w:right w:val="single" w:sz="4" w:space="0" w:color="auto"/>
            </w:tcBorders>
          </w:tcPr>
          <w:p w:rsidR="00FD60DF" w:rsidRDefault="00817F07">
            <w:pPr>
              <w:jc w:val="center"/>
              <w:rPr>
                <w:sz w:val="18"/>
              </w:rPr>
            </w:pPr>
            <w:r>
              <w:rPr>
                <w:sz w:val="18"/>
              </w:rPr>
              <w:t>0,14</w:t>
            </w:r>
          </w:p>
        </w:tc>
        <w:tc>
          <w:tcPr>
            <w:tcW w:w="882" w:type="dxa"/>
            <w:tcBorders>
              <w:left w:val="single" w:sz="4" w:space="0" w:color="auto"/>
              <w:right w:val="single" w:sz="4" w:space="0" w:color="auto"/>
            </w:tcBorders>
          </w:tcPr>
          <w:p w:rsidR="00FD60DF" w:rsidRDefault="00817F07">
            <w:pPr>
              <w:jc w:val="center"/>
              <w:rPr>
                <w:sz w:val="18"/>
              </w:rPr>
            </w:pPr>
            <w:r>
              <w:rPr>
                <w:sz w:val="18"/>
              </w:rPr>
              <w:t>0,14</w:t>
            </w:r>
          </w:p>
        </w:tc>
        <w:tc>
          <w:tcPr>
            <w:tcW w:w="882" w:type="dxa"/>
            <w:tcBorders>
              <w:left w:val="single" w:sz="4" w:space="0" w:color="auto"/>
              <w:right w:val="single" w:sz="4" w:space="0" w:color="auto"/>
            </w:tcBorders>
          </w:tcPr>
          <w:p w:rsidR="00FD60DF" w:rsidRDefault="00817F07">
            <w:pPr>
              <w:jc w:val="center"/>
              <w:rPr>
                <w:sz w:val="18"/>
              </w:rPr>
            </w:pPr>
            <w:r>
              <w:rPr>
                <w:sz w:val="18"/>
              </w:rPr>
              <w:t>0,14</w:t>
            </w:r>
          </w:p>
        </w:tc>
        <w:tc>
          <w:tcPr>
            <w:tcW w:w="958" w:type="dxa"/>
            <w:tcBorders>
              <w:left w:val="single" w:sz="4" w:space="0" w:color="auto"/>
              <w:right w:val="single" w:sz="4" w:space="0" w:color="auto"/>
            </w:tcBorders>
          </w:tcPr>
          <w:p w:rsidR="00FD60DF" w:rsidRDefault="00817F07">
            <w:pPr>
              <w:jc w:val="center"/>
              <w:rPr>
                <w:sz w:val="18"/>
              </w:rPr>
            </w:pPr>
            <w:r>
              <w:rPr>
                <w:sz w:val="18"/>
              </w:rPr>
              <w:t>0,11</w:t>
            </w:r>
          </w:p>
        </w:tc>
        <w:tc>
          <w:tcPr>
            <w:tcW w:w="882" w:type="dxa"/>
            <w:tcBorders>
              <w:left w:val="single" w:sz="4" w:space="0" w:color="auto"/>
              <w:right w:val="single" w:sz="4" w:space="0" w:color="auto"/>
            </w:tcBorders>
          </w:tcPr>
          <w:p w:rsidR="00FD60DF" w:rsidRDefault="00817F07">
            <w:pPr>
              <w:jc w:val="center"/>
              <w:rPr>
                <w:sz w:val="18"/>
              </w:rPr>
            </w:pPr>
            <w:r>
              <w:rPr>
                <w:sz w:val="18"/>
              </w:rPr>
              <w:t>0,11</w:t>
            </w:r>
          </w:p>
        </w:tc>
        <w:tc>
          <w:tcPr>
            <w:tcW w:w="882" w:type="dxa"/>
            <w:tcBorders>
              <w:left w:val="single" w:sz="4" w:space="0" w:color="auto"/>
              <w:right w:val="single" w:sz="4" w:space="0" w:color="auto"/>
            </w:tcBorders>
          </w:tcPr>
          <w:p w:rsidR="00FD60DF" w:rsidRDefault="00817F07">
            <w:pPr>
              <w:jc w:val="center"/>
              <w:rPr>
                <w:sz w:val="18"/>
              </w:rPr>
            </w:pPr>
            <w:r>
              <w:rPr>
                <w:sz w:val="18"/>
              </w:rPr>
              <w:t>0,05</w:t>
            </w:r>
          </w:p>
        </w:tc>
        <w:tc>
          <w:tcPr>
            <w:tcW w:w="882" w:type="dxa"/>
            <w:tcBorders>
              <w:left w:val="single" w:sz="4" w:space="0" w:color="auto"/>
              <w:right w:val="single" w:sz="6" w:space="0" w:color="auto"/>
            </w:tcBorders>
          </w:tcPr>
          <w:p w:rsidR="00FD60DF" w:rsidRDefault="00817F07">
            <w:pPr>
              <w:jc w:val="center"/>
              <w:rPr>
                <w:sz w:val="18"/>
              </w:rPr>
            </w:pPr>
            <w:r>
              <w:rPr>
                <w:sz w:val="18"/>
              </w:rPr>
              <w:t>0,06</w:t>
            </w:r>
          </w:p>
        </w:tc>
      </w:tr>
      <w:tr w:rsidR="00FD60DF">
        <w:tc>
          <w:tcPr>
            <w:tcW w:w="397" w:type="dxa"/>
            <w:tcBorders>
              <w:left w:val="single" w:sz="6" w:space="0" w:color="auto"/>
              <w:right w:val="single" w:sz="4" w:space="0" w:color="auto"/>
            </w:tcBorders>
          </w:tcPr>
          <w:p w:rsidR="00FD60DF" w:rsidRDefault="00817F07">
            <w:pPr>
              <w:jc w:val="center"/>
              <w:rPr>
                <w:sz w:val="18"/>
              </w:rPr>
            </w:pPr>
            <w:r>
              <w:rPr>
                <w:sz w:val="18"/>
              </w:rPr>
              <w:t>8.</w:t>
            </w:r>
          </w:p>
        </w:tc>
        <w:tc>
          <w:tcPr>
            <w:tcW w:w="1873" w:type="dxa"/>
            <w:tcBorders>
              <w:left w:val="single" w:sz="4" w:space="0" w:color="auto"/>
              <w:right w:val="single" w:sz="4" w:space="0" w:color="auto"/>
            </w:tcBorders>
          </w:tcPr>
          <w:p w:rsidR="00FD60DF" w:rsidRDefault="00817F07">
            <w:pPr>
              <w:jc w:val="both"/>
              <w:rPr>
                <w:sz w:val="18"/>
              </w:rPr>
            </w:pPr>
            <w:r>
              <w:rPr>
                <w:sz w:val="18"/>
              </w:rPr>
              <w:t>Температура застывания,  </w:t>
            </w:r>
            <w:proofErr w:type="gramStart"/>
            <w:r>
              <w:rPr>
                <w:sz w:val="18"/>
              </w:rPr>
              <w:t>С</w:t>
            </w:r>
            <w:proofErr w:type="gramEnd"/>
          </w:p>
        </w:tc>
        <w:tc>
          <w:tcPr>
            <w:tcW w:w="882" w:type="dxa"/>
            <w:tcBorders>
              <w:left w:val="single" w:sz="4" w:space="0" w:color="auto"/>
              <w:right w:val="single" w:sz="4" w:space="0" w:color="auto"/>
            </w:tcBorders>
          </w:tcPr>
          <w:p w:rsidR="00FD60DF" w:rsidRDefault="00817F07">
            <w:pPr>
              <w:jc w:val="center"/>
              <w:rPr>
                <w:sz w:val="18"/>
              </w:rPr>
            </w:pPr>
            <w:r>
              <w:rPr>
                <w:sz w:val="18"/>
              </w:rPr>
              <w:t>-8</w:t>
            </w:r>
          </w:p>
        </w:tc>
        <w:tc>
          <w:tcPr>
            <w:tcW w:w="882" w:type="dxa"/>
            <w:tcBorders>
              <w:left w:val="single" w:sz="4" w:space="0" w:color="auto"/>
              <w:right w:val="single" w:sz="4" w:space="0" w:color="auto"/>
            </w:tcBorders>
          </w:tcPr>
          <w:p w:rsidR="00FD60DF" w:rsidRDefault="00817F07">
            <w:pPr>
              <w:jc w:val="center"/>
              <w:rPr>
                <w:sz w:val="18"/>
              </w:rPr>
            </w:pPr>
            <w:r>
              <w:rPr>
                <w:sz w:val="18"/>
              </w:rPr>
              <w:t>-3</w:t>
            </w:r>
          </w:p>
        </w:tc>
        <w:tc>
          <w:tcPr>
            <w:tcW w:w="882" w:type="dxa"/>
            <w:tcBorders>
              <w:left w:val="single" w:sz="4" w:space="0" w:color="auto"/>
              <w:right w:val="single" w:sz="4" w:space="0" w:color="auto"/>
            </w:tcBorders>
          </w:tcPr>
          <w:p w:rsidR="00FD60DF" w:rsidRDefault="00817F07">
            <w:pPr>
              <w:jc w:val="center"/>
              <w:rPr>
                <w:sz w:val="18"/>
              </w:rPr>
            </w:pPr>
            <w:r>
              <w:rPr>
                <w:sz w:val="18"/>
              </w:rPr>
              <w:t>-3</w:t>
            </w:r>
          </w:p>
        </w:tc>
        <w:tc>
          <w:tcPr>
            <w:tcW w:w="958" w:type="dxa"/>
            <w:tcBorders>
              <w:left w:val="single" w:sz="4" w:space="0" w:color="auto"/>
              <w:right w:val="single" w:sz="4" w:space="0" w:color="auto"/>
            </w:tcBorders>
          </w:tcPr>
          <w:p w:rsidR="00FD60DF" w:rsidRDefault="00817F07">
            <w:pPr>
              <w:jc w:val="center"/>
              <w:rPr>
                <w:sz w:val="18"/>
              </w:rPr>
            </w:pPr>
            <w:r>
              <w:rPr>
                <w:sz w:val="18"/>
              </w:rPr>
              <w:t>-10</w:t>
            </w:r>
          </w:p>
        </w:tc>
        <w:tc>
          <w:tcPr>
            <w:tcW w:w="882" w:type="dxa"/>
            <w:tcBorders>
              <w:left w:val="single" w:sz="4" w:space="0" w:color="auto"/>
              <w:right w:val="single" w:sz="4" w:space="0" w:color="auto"/>
            </w:tcBorders>
          </w:tcPr>
          <w:p w:rsidR="00FD60DF" w:rsidRDefault="00817F07">
            <w:pPr>
              <w:jc w:val="center"/>
              <w:rPr>
                <w:sz w:val="18"/>
              </w:rPr>
            </w:pPr>
            <w:r>
              <w:rPr>
                <w:sz w:val="18"/>
              </w:rPr>
              <w:t>-10</w:t>
            </w:r>
          </w:p>
        </w:tc>
        <w:tc>
          <w:tcPr>
            <w:tcW w:w="882" w:type="dxa"/>
            <w:tcBorders>
              <w:left w:val="single" w:sz="4" w:space="0" w:color="auto"/>
              <w:right w:val="single" w:sz="4" w:space="0" w:color="auto"/>
            </w:tcBorders>
          </w:tcPr>
          <w:p w:rsidR="00FD60DF" w:rsidRDefault="00817F07">
            <w:pPr>
              <w:jc w:val="center"/>
              <w:rPr>
                <w:sz w:val="18"/>
              </w:rPr>
            </w:pPr>
            <w:r>
              <w:rPr>
                <w:sz w:val="18"/>
              </w:rPr>
              <w:t>-3</w:t>
            </w:r>
          </w:p>
        </w:tc>
        <w:tc>
          <w:tcPr>
            <w:tcW w:w="882" w:type="dxa"/>
            <w:tcBorders>
              <w:left w:val="single" w:sz="4" w:space="0" w:color="auto"/>
              <w:right w:val="single" w:sz="6" w:space="0" w:color="auto"/>
            </w:tcBorders>
          </w:tcPr>
          <w:p w:rsidR="00FD60DF" w:rsidRDefault="00817F07">
            <w:pPr>
              <w:jc w:val="center"/>
              <w:rPr>
                <w:sz w:val="18"/>
              </w:rPr>
            </w:pPr>
            <w:r>
              <w:rPr>
                <w:sz w:val="18"/>
              </w:rPr>
              <w:t>-5</w:t>
            </w:r>
          </w:p>
        </w:tc>
      </w:tr>
      <w:tr w:rsidR="00FD60DF">
        <w:tc>
          <w:tcPr>
            <w:tcW w:w="397" w:type="dxa"/>
            <w:tcBorders>
              <w:left w:val="single" w:sz="6" w:space="0" w:color="auto"/>
              <w:right w:val="single" w:sz="4" w:space="0" w:color="auto"/>
            </w:tcBorders>
          </w:tcPr>
          <w:p w:rsidR="00FD60DF" w:rsidRDefault="00817F07">
            <w:pPr>
              <w:jc w:val="center"/>
              <w:rPr>
                <w:sz w:val="18"/>
              </w:rPr>
            </w:pPr>
            <w:r>
              <w:rPr>
                <w:sz w:val="18"/>
              </w:rPr>
              <w:t>9.</w:t>
            </w:r>
          </w:p>
        </w:tc>
        <w:tc>
          <w:tcPr>
            <w:tcW w:w="1873" w:type="dxa"/>
            <w:tcBorders>
              <w:left w:val="single" w:sz="4" w:space="0" w:color="auto"/>
              <w:right w:val="single" w:sz="4" w:space="0" w:color="auto"/>
            </w:tcBorders>
          </w:tcPr>
          <w:p w:rsidR="00FD60DF" w:rsidRDefault="00817F07">
            <w:pPr>
              <w:jc w:val="both"/>
              <w:rPr>
                <w:sz w:val="18"/>
              </w:rPr>
            </w:pPr>
            <w:r>
              <w:rPr>
                <w:sz w:val="18"/>
              </w:rPr>
              <w:t>Гарантийный срок хранения, год</w:t>
            </w:r>
          </w:p>
        </w:tc>
        <w:tc>
          <w:tcPr>
            <w:tcW w:w="882" w:type="dxa"/>
            <w:tcBorders>
              <w:left w:val="single" w:sz="4" w:space="0" w:color="auto"/>
              <w:right w:val="single" w:sz="4" w:space="0" w:color="auto"/>
            </w:tcBorders>
          </w:tcPr>
          <w:p w:rsidR="00FD60DF" w:rsidRDefault="00817F07">
            <w:pPr>
              <w:jc w:val="center"/>
              <w:rPr>
                <w:sz w:val="18"/>
              </w:rPr>
            </w:pPr>
            <w:r>
              <w:rPr>
                <w:sz w:val="18"/>
              </w:rPr>
              <w:t>1</w:t>
            </w:r>
          </w:p>
        </w:tc>
        <w:tc>
          <w:tcPr>
            <w:tcW w:w="882" w:type="dxa"/>
            <w:tcBorders>
              <w:left w:val="single" w:sz="4" w:space="0" w:color="auto"/>
              <w:right w:val="single" w:sz="4" w:space="0" w:color="auto"/>
            </w:tcBorders>
          </w:tcPr>
          <w:p w:rsidR="00FD60DF" w:rsidRDefault="00817F07">
            <w:pPr>
              <w:jc w:val="center"/>
              <w:rPr>
                <w:sz w:val="18"/>
              </w:rPr>
            </w:pPr>
            <w:r>
              <w:rPr>
                <w:sz w:val="18"/>
              </w:rPr>
              <w:t>1</w:t>
            </w:r>
          </w:p>
        </w:tc>
        <w:tc>
          <w:tcPr>
            <w:tcW w:w="882" w:type="dxa"/>
            <w:tcBorders>
              <w:left w:val="single" w:sz="4" w:space="0" w:color="auto"/>
              <w:right w:val="single" w:sz="4" w:space="0" w:color="auto"/>
            </w:tcBorders>
          </w:tcPr>
          <w:p w:rsidR="00FD60DF" w:rsidRDefault="00817F07">
            <w:pPr>
              <w:jc w:val="center"/>
              <w:rPr>
                <w:sz w:val="18"/>
              </w:rPr>
            </w:pPr>
            <w:r>
              <w:rPr>
                <w:sz w:val="18"/>
              </w:rPr>
              <w:t>1</w:t>
            </w:r>
          </w:p>
        </w:tc>
        <w:tc>
          <w:tcPr>
            <w:tcW w:w="958" w:type="dxa"/>
            <w:tcBorders>
              <w:left w:val="single" w:sz="4" w:space="0" w:color="auto"/>
              <w:right w:val="single" w:sz="4" w:space="0" w:color="auto"/>
            </w:tcBorders>
          </w:tcPr>
          <w:p w:rsidR="00FD60DF" w:rsidRDefault="00817F07">
            <w:pPr>
              <w:jc w:val="center"/>
              <w:rPr>
                <w:sz w:val="18"/>
              </w:rPr>
            </w:pPr>
            <w:r>
              <w:rPr>
                <w:sz w:val="18"/>
              </w:rPr>
              <w:t>1</w:t>
            </w:r>
          </w:p>
        </w:tc>
        <w:tc>
          <w:tcPr>
            <w:tcW w:w="882" w:type="dxa"/>
            <w:tcBorders>
              <w:left w:val="single" w:sz="4" w:space="0" w:color="auto"/>
              <w:right w:val="single" w:sz="4" w:space="0" w:color="auto"/>
            </w:tcBorders>
          </w:tcPr>
          <w:p w:rsidR="00FD60DF" w:rsidRDefault="00817F07">
            <w:pPr>
              <w:jc w:val="center"/>
              <w:rPr>
                <w:sz w:val="18"/>
              </w:rPr>
            </w:pPr>
            <w:r>
              <w:rPr>
                <w:sz w:val="18"/>
              </w:rPr>
              <w:t>1</w:t>
            </w:r>
          </w:p>
        </w:tc>
        <w:tc>
          <w:tcPr>
            <w:tcW w:w="882" w:type="dxa"/>
            <w:tcBorders>
              <w:left w:val="single" w:sz="4" w:space="0" w:color="auto"/>
              <w:right w:val="single" w:sz="4" w:space="0" w:color="auto"/>
            </w:tcBorders>
          </w:tcPr>
          <w:p w:rsidR="00FD60DF" w:rsidRDefault="00817F07">
            <w:pPr>
              <w:jc w:val="center"/>
              <w:rPr>
                <w:sz w:val="18"/>
              </w:rPr>
            </w:pPr>
            <w:r>
              <w:rPr>
                <w:sz w:val="18"/>
              </w:rPr>
              <w:t>1</w:t>
            </w:r>
          </w:p>
        </w:tc>
        <w:tc>
          <w:tcPr>
            <w:tcW w:w="882" w:type="dxa"/>
            <w:tcBorders>
              <w:left w:val="single" w:sz="4" w:space="0" w:color="auto"/>
              <w:right w:val="single" w:sz="6" w:space="0" w:color="auto"/>
            </w:tcBorders>
          </w:tcPr>
          <w:p w:rsidR="00FD60DF" w:rsidRDefault="00817F07">
            <w:pPr>
              <w:jc w:val="center"/>
              <w:rPr>
                <w:sz w:val="18"/>
              </w:rPr>
            </w:pPr>
            <w:r>
              <w:rPr>
                <w:sz w:val="18"/>
              </w:rPr>
              <w:t>1</w:t>
            </w:r>
          </w:p>
        </w:tc>
      </w:tr>
      <w:tr w:rsidR="00FD60DF">
        <w:tc>
          <w:tcPr>
            <w:tcW w:w="397" w:type="dxa"/>
            <w:tcBorders>
              <w:left w:val="single" w:sz="6" w:space="0" w:color="auto"/>
              <w:right w:val="single" w:sz="4" w:space="0" w:color="auto"/>
            </w:tcBorders>
          </w:tcPr>
          <w:p w:rsidR="00FD60DF" w:rsidRDefault="00817F07">
            <w:pPr>
              <w:jc w:val="center"/>
              <w:rPr>
                <w:sz w:val="18"/>
              </w:rPr>
            </w:pPr>
            <w:r>
              <w:rPr>
                <w:sz w:val="18"/>
              </w:rPr>
              <w:t>10.</w:t>
            </w:r>
          </w:p>
        </w:tc>
        <w:tc>
          <w:tcPr>
            <w:tcW w:w="1873" w:type="dxa"/>
            <w:tcBorders>
              <w:left w:val="single" w:sz="4" w:space="0" w:color="auto"/>
              <w:right w:val="single" w:sz="4" w:space="0" w:color="auto"/>
            </w:tcBorders>
          </w:tcPr>
          <w:p w:rsidR="00FD60DF" w:rsidRDefault="00817F07">
            <w:pPr>
              <w:jc w:val="both"/>
              <w:rPr>
                <w:sz w:val="18"/>
              </w:rPr>
            </w:pPr>
            <w:r>
              <w:rPr>
                <w:sz w:val="18"/>
              </w:rPr>
              <w:t>Срок сохраняемости концентрированных пенообразователей в емкостях из стали марки Ст3 при температуре 20</w:t>
            </w:r>
            <w:proofErr w:type="gramStart"/>
            <w:r>
              <w:rPr>
                <w:sz w:val="18"/>
              </w:rPr>
              <w:sym w:font="Symbol" w:char="F0B0"/>
            </w:r>
            <w:r>
              <w:rPr>
                <w:sz w:val="18"/>
              </w:rPr>
              <w:t>С</w:t>
            </w:r>
            <w:proofErr w:type="gramEnd"/>
            <w:r>
              <w:rPr>
                <w:sz w:val="18"/>
              </w:rPr>
              <w:t>, год</w:t>
            </w:r>
          </w:p>
        </w:tc>
        <w:tc>
          <w:tcPr>
            <w:tcW w:w="882" w:type="dxa"/>
            <w:tcBorders>
              <w:left w:val="single" w:sz="4" w:space="0" w:color="auto"/>
              <w:right w:val="single" w:sz="4" w:space="0" w:color="auto"/>
            </w:tcBorders>
          </w:tcPr>
          <w:p w:rsidR="00FD60DF" w:rsidRDefault="00817F07">
            <w:pPr>
              <w:jc w:val="center"/>
              <w:rPr>
                <w:sz w:val="18"/>
              </w:rPr>
            </w:pPr>
            <w:r>
              <w:rPr>
                <w:sz w:val="18"/>
              </w:rPr>
              <w:t>5</w:t>
            </w:r>
          </w:p>
        </w:tc>
        <w:tc>
          <w:tcPr>
            <w:tcW w:w="882" w:type="dxa"/>
            <w:tcBorders>
              <w:left w:val="single" w:sz="4" w:space="0" w:color="auto"/>
              <w:right w:val="single" w:sz="4" w:space="0" w:color="auto"/>
            </w:tcBorders>
          </w:tcPr>
          <w:p w:rsidR="00FD60DF" w:rsidRDefault="00817F07">
            <w:pPr>
              <w:jc w:val="center"/>
              <w:rPr>
                <w:sz w:val="18"/>
              </w:rPr>
            </w:pPr>
            <w:r>
              <w:rPr>
                <w:sz w:val="18"/>
              </w:rPr>
              <w:t>5</w:t>
            </w:r>
          </w:p>
        </w:tc>
        <w:tc>
          <w:tcPr>
            <w:tcW w:w="882" w:type="dxa"/>
            <w:tcBorders>
              <w:left w:val="single" w:sz="4" w:space="0" w:color="auto"/>
              <w:right w:val="single" w:sz="4" w:space="0" w:color="auto"/>
            </w:tcBorders>
          </w:tcPr>
          <w:p w:rsidR="00FD60DF" w:rsidRDefault="00817F07">
            <w:pPr>
              <w:jc w:val="center"/>
              <w:rPr>
                <w:sz w:val="18"/>
              </w:rPr>
            </w:pPr>
            <w:r>
              <w:rPr>
                <w:sz w:val="18"/>
              </w:rPr>
              <w:t>5</w:t>
            </w:r>
          </w:p>
        </w:tc>
        <w:tc>
          <w:tcPr>
            <w:tcW w:w="958" w:type="dxa"/>
            <w:tcBorders>
              <w:left w:val="single" w:sz="4" w:space="0" w:color="auto"/>
              <w:right w:val="single" w:sz="4" w:space="0" w:color="auto"/>
            </w:tcBorders>
          </w:tcPr>
          <w:p w:rsidR="00FD60DF" w:rsidRDefault="00817F07">
            <w:pPr>
              <w:jc w:val="center"/>
              <w:rPr>
                <w:sz w:val="18"/>
              </w:rPr>
            </w:pPr>
            <w:r>
              <w:rPr>
                <w:sz w:val="18"/>
              </w:rPr>
              <w:t>5</w:t>
            </w:r>
          </w:p>
        </w:tc>
        <w:tc>
          <w:tcPr>
            <w:tcW w:w="882" w:type="dxa"/>
            <w:tcBorders>
              <w:left w:val="single" w:sz="4" w:space="0" w:color="auto"/>
              <w:right w:val="single" w:sz="4" w:space="0" w:color="auto"/>
            </w:tcBorders>
          </w:tcPr>
          <w:p w:rsidR="00FD60DF" w:rsidRDefault="00817F07">
            <w:pPr>
              <w:jc w:val="center"/>
              <w:rPr>
                <w:sz w:val="18"/>
              </w:rPr>
            </w:pPr>
            <w:r>
              <w:rPr>
                <w:sz w:val="18"/>
              </w:rPr>
              <w:t>5</w:t>
            </w:r>
          </w:p>
        </w:tc>
        <w:tc>
          <w:tcPr>
            <w:tcW w:w="882" w:type="dxa"/>
            <w:tcBorders>
              <w:left w:val="single" w:sz="4" w:space="0" w:color="auto"/>
              <w:right w:val="single" w:sz="4" w:space="0" w:color="auto"/>
            </w:tcBorders>
          </w:tcPr>
          <w:p w:rsidR="00FD60DF" w:rsidRDefault="00817F07">
            <w:pPr>
              <w:jc w:val="center"/>
              <w:rPr>
                <w:sz w:val="18"/>
              </w:rPr>
            </w:pPr>
            <w:r>
              <w:rPr>
                <w:sz w:val="18"/>
              </w:rPr>
              <w:t>-</w:t>
            </w:r>
          </w:p>
        </w:tc>
        <w:tc>
          <w:tcPr>
            <w:tcW w:w="882" w:type="dxa"/>
            <w:tcBorders>
              <w:left w:val="single" w:sz="4" w:space="0" w:color="auto"/>
              <w:right w:val="single" w:sz="6" w:space="0" w:color="auto"/>
            </w:tcBorders>
          </w:tcPr>
          <w:p w:rsidR="00FD60DF" w:rsidRDefault="00817F07">
            <w:pPr>
              <w:jc w:val="center"/>
              <w:rPr>
                <w:sz w:val="18"/>
              </w:rPr>
            </w:pPr>
            <w:r>
              <w:rPr>
                <w:sz w:val="18"/>
              </w:rPr>
              <w:t>-</w:t>
            </w:r>
          </w:p>
        </w:tc>
      </w:tr>
      <w:tr w:rsidR="00FD60DF">
        <w:tc>
          <w:tcPr>
            <w:tcW w:w="397" w:type="dxa"/>
            <w:tcBorders>
              <w:left w:val="single" w:sz="6" w:space="0" w:color="auto"/>
              <w:right w:val="single" w:sz="4" w:space="0" w:color="auto"/>
            </w:tcBorders>
          </w:tcPr>
          <w:p w:rsidR="00FD60DF" w:rsidRDefault="00817F07">
            <w:pPr>
              <w:jc w:val="center"/>
              <w:rPr>
                <w:sz w:val="18"/>
              </w:rPr>
            </w:pPr>
            <w:r>
              <w:rPr>
                <w:sz w:val="18"/>
              </w:rPr>
              <w:t>11.</w:t>
            </w:r>
          </w:p>
        </w:tc>
        <w:tc>
          <w:tcPr>
            <w:tcW w:w="1873" w:type="dxa"/>
            <w:tcBorders>
              <w:left w:val="single" w:sz="4" w:space="0" w:color="auto"/>
              <w:right w:val="single" w:sz="4" w:space="0" w:color="auto"/>
            </w:tcBorders>
          </w:tcPr>
          <w:p w:rsidR="00FD60DF" w:rsidRDefault="00817F07">
            <w:pPr>
              <w:jc w:val="both"/>
              <w:rPr>
                <w:sz w:val="18"/>
              </w:rPr>
            </w:pPr>
            <w:r>
              <w:rPr>
                <w:sz w:val="18"/>
              </w:rPr>
              <w:t>Периодичность проверки качества пенообразователя, год</w:t>
            </w:r>
          </w:p>
        </w:tc>
        <w:tc>
          <w:tcPr>
            <w:tcW w:w="882" w:type="dxa"/>
            <w:tcBorders>
              <w:left w:val="single" w:sz="4" w:space="0" w:color="auto"/>
              <w:right w:val="single" w:sz="4" w:space="0" w:color="auto"/>
            </w:tcBorders>
          </w:tcPr>
          <w:p w:rsidR="00FD60DF" w:rsidRDefault="00817F07">
            <w:pPr>
              <w:jc w:val="center"/>
              <w:rPr>
                <w:sz w:val="18"/>
              </w:rPr>
            </w:pPr>
            <w:r>
              <w:rPr>
                <w:sz w:val="18"/>
              </w:rPr>
              <w:t>1</w:t>
            </w:r>
          </w:p>
        </w:tc>
        <w:tc>
          <w:tcPr>
            <w:tcW w:w="882" w:type="dxa"/>
            <w:tcBorders>
              <w:left w:val="single" w:sz="4" w:space="0" w:color="auto"/>
              <w:right w:val="single" w:sz="4" w:space="0" w:color="auto"/>
            </w:tcBorders>
          </w:tcPr>
          <w:p w:rsidR="00FD60DF" w:rsidRDefault="00817F07">
            <w:pPr>
              <w:jc w:val="center"/>
              <w:rPr>
                <w:sz w:val="18"/>
              </w:rPr>
            </w:pPr>
            <w:r>
              <w:rPr>
                <w:sz w:val="18"/>
              </w:rPr>
              <w:t>1</w:t>
            </w:r>
          </w:p>
        </w:tc>
        <w:tc>
          <w:tcPr>
            <w:tcW w:w="882" w:type="dxa"/>
            <w:tcBorders>
              <w:left w:val="single" w:sz="4" w:space="0" w:color="auto"/>
              <w:right w:val="single" w:sz="4" w:space="0" w:color="auto"/>
            </w:tcBorders>
          </w:tcPr>
          <w:p w:rsidR="00FD60DF" w:rsidRDefault="00817F07">
            <w:pPr>
              <w:jc w:val="center"/>
              <w:rPr>
                <w:sz w:val="18"/>
              </w:rPr>
            </w:pPr>
            <w:r>
              <w:rPr>
                <w:sz w:val="18"/>
              </w:rPr>
              <w:t>1</w:t>
            </w:r>
          </w:p>
        </w:tc>
        <w:tc>
          <w:tcPr>
            <w:tcW w:w="958" w:type="dxa"/>
            <w:tcBorders>
              <w:left w:val="single" w:sz="4" w:space="0" w:color="auto"/>
              <w:right w:val="single" w:sz="4" w:space="0" w:color="auto"/>
            </w:tcBorders>
          </w:tcPr>
          <w:p w:rsidR="00FD60DF" w:rsidRDefault="00817F07">
            <w:pPr>
              <w:jc w:val="center"/>
              <w:rPr>
                <w:sz w:val="18"/>
              </w:rPr>
            </w:pPr>
            <w:r>
              <w:rPr>
                <w:sz w:val="18"/>
              </w:rPr>
              <w:t>1</w:t>
            </w:r>
          </w:p>
        </w:tc>
        <w:tc>
          <w:tcPr>
            <w:tcW w:w="882" w:type="dxa"/>
            <w:tcBorders>
              <w:left w:val="single" w:sz="4" w:space="0" w:color="auto"/>
              <w:right w:val="single" w:sz="4" w:space="0" w:color="auto"/>
            </w:tcBorders>
          </w:tcPr>
          <w:p w:rsidR="00FD60DF" w:rsidRDefault="00817F07">
            <w:pPr>
              <w:jc w:val="center"/>
              <w:rPr>
                <w:sz w:val="18"/>
              </w:rPr>
            </w:pPr>
            <w:r>
              <w:rPr>
                <w:sz w:val="18"/>
              </w:rPr>
              <w:t>1</w:t>
            </w:r>
          </w:p>
        </w:tc>
        <w:tc>
          <w:tcPr>
            <w:tcW w:w="882" w:type="dxa"/>
            <w:tcBorders>
              <w:left w:val="single" w:sz="4" w:space="0" w:color="auto"/>
              <w:right w:val="single" w:sz="4" w:space="0" w:color="auto"/>
            </w:tcBorders>
          </w:tcPr>
          <w:p w:rsidR="00FD60DF" w:rsidRDefault="00817F07">
            <w:pPr>
              <w:jc w:val="center"/>
              <w:rPr>
                <w:sz w:val="18"/>
              </w:rPr>
            </w:pPr>
            <w:r>
              <w:rPr>
                <w:sz w:val="18"/>
              </w:rPr>
              <w:t>1</w:t>
            </w:r>
          </w:p>
        </w:tc>
        <w:tc>
          <w:tcPr>
            <w:tcW w:w="882" w:type="dxa"/>
            <w:tcBorders>
              <w:left w:val="single" w:sz="4" w:space="0" w:color="auto"/>
              <w:right w:val="single" w:sz="6" w:space="0" w:color="auto"/>
            </w:tcBorders>
          </w:tcPr>
          <w:p w:rsidR="00FD60DF" w:rsidRDefault="00817F07">
            <w:pPr>
              <w:jc w:val="center"/>
              <w:rPr>
                <w:sz w:val="18"/>
              </w:rPr>
            </w:pPr>
            <w:r>
              <w:rPr>
                <w:sz w:val="18"/>
              </w:rPr>
              <w:t>1</w:t>
            </w:r>
          </w:p>
        </w:tc>
      </w:tr>
      <w:tr w:rsidR="00FD60DF">
        <w:tc>
          <w:tcPr>
            <w:tcW w:w="397" w:type="dxa"/>
            <w:tcBorders>
              <w:left w:val="single" w:sz="6" w:space="0" w:color="auto"/>
              <w:bottom w:val="single" w:sz="6" w:space="0" w:color="auto"/>
              <w:right w:val="single" w:sz="4" w:space="0" w:color="auto"/>
            </w:tcBorders>
          </w:tcPr>
          <w:p w:rsidR="00FD60DF" w:rsidRDefault="00817F07">
            <w:pPr>
              <w:jc w:val="center"/>
              <w:rPr>
                <w:sz w:val="18"/>
              </w:rPr>
            </w:pPr>
            <w:r>
              <w:rPr>
                <w:sz w:val="18"/>
              </w:rPr>
              <w:t>12.</w:t>
            </w:r>
          </w:p>
        </w:tc>
        <w:tc>
          <w:tcPr>
            <w:tcW w:w="1873" w:type="dxa"/>
            <w:tcBorders>
              <w:left w:val="single" w:sz="4" w:space="0" w:color="auto"/>
              <w:bottom w:val="single" w:sz="6" w:space="0" w:color="auto"/>
              <w:right w:val="single" w:sz="4" w:space="0" w:color="auto"/>
            </w:tcBorders>
          </w:tcPr>
          <w:p w:rsidR="00FD60DF" w:rsidRDefault="00817F07">
            <w:pPr>
              <w:jc w:val="both"/>
              <w:rPr>
                <w:sz w:val="18"/>
              </w:rPr>
            </w:pPr>
            <w:r>
              <w:rPr>
                <w:sz w:val="18"/>
              </w:rPr>
              <w:t xml:space="preserve">Биологическая </w:t>
            </w:r>
            <w:proofErr w:type="spellStart"/>
            <w:r>
              <w:rPr>
                <w:sz w:val="18"/>
              </w:rPr>
              <w:t>разлагаемость</w:t>
            </w:r>
            <w:proofErr w:type="spellEnd"/>
          </w:p>
        </w:tc>
        <w:tc>
          <w:tcPr>
            <w:tcW w:w="882" w:type="dxa"/>
            <w:tcBorders>
              <w:left w:val="single" w:sz="4" w:space="0" w:color="auto"/>
              <w:bottom w:val="single" w:sz="6" w:space="0" w:color="auto"/>
              <w:right w:val="single" w:sz="4" w:space="0" w:color="auto"/>
            </w:tcBorders>
          </w:tcPr>
          <w:p w:rsidR="00FD60DF" w:rsidRDefault="00817F07">
            <w:pPr>
              <w:jc w:val="center"/>
              <w:rPr>
                <w:sz w:val="18"/>
              </w:rPr>
            </w:pPr>
            <w:r>
              <w:rPr>
                <w:sz w:val="18"/>
              </w:rPr>
              <w:t>жесткий</w:t>
            </w:r>
          </w:p>
        </w:tc>
        <w:tc>
          <w:tcPr>
            <w:tcW w:w="882" w:type="dxa"/>
            <w:tcBorders>
              <w:left w:val="single" w:sz="4" w:space="0" w:color="auto"/>
              <w:bottom w:val="single" w:sz="6" w:space="0" w:color="auto"/>
              <w:right w:val="single" w:sz="4" w:space="0" w:color="auto"/>
            </w:tcBorders>
          </w:tcPr>
          <w:p w:rsidR="00FD60DF" w:rsidRDefault="00817F07">
            <w:pPr>
              <w:jc w:val="center"/>
              <w:rPr>
                <w:sz w:val="18"/>
              </w:rPr>
            </w:pPr>
            <w:r>
              <w:rPr>
                <w:sz w:val="18"/>
              </w:rPr>
              <w:t>жесткий</w:t>
            </w:r>
          </w:p>
        </w:tc>
        <w:tc>
          <w:tcPr>
            <w:tcW w:w="882" w:type="dxa"/>
            <w:tcBorders>
              <w:left w:val="single" w:sz="4" w:space="0" w:color="auto"/>
              <w:bottom w:val="single" w:sz="6" w:space="0" w:color="auto"/>
              <w:right w:val="single" w:sz="4" w:space="0" w:color="auto"/>
            </w:tcBorders>
          </w:tcPr>
          <w:p w:rsidR="00FD60DF" w:rsidRDefault="00817F07">
            <w:pPr>
              <w:jc w:val="center"/>
              <w:rPr>
                <w:sz w:val="18"/>
              </w:rPr>
            </w:pPr>
            <w:r>
              <w:rPr>
                <w:sz w:val="18"/>
              </w:rPr>
              <w:t>жесткий</w:t>
            </w:r>
          </w:p>
        </w:tc>
        <w:tc>
          <w:tcPr>
            <w:tcW w:w="958" w:type="dxa"/>
            <w:tcBorders>
              <w:left w:val="single" w:sz="4" w:space="0" w:color="auto"/>
              <w:bottom w:val="single" w:sz="6" w:space="0" w:color="auto"/>
              <w:right w:val="single" w:sz="4" w:space="0" w:color="auto"/>
            </w:tcBorders>
          </w:tcPr>
          <w:p w:rsidR="00FD60DF" w:rsidRDefault="00817F07">
            <w:pPr>
              <w:jc w:val="center"/>
              <w:rPr>
                <w:sz w:val="18"/>
              </w:rPr>
            </w:pPr>
            <w:r>
              <w:rPr>
                <w:sz w:val="18"/>
              </w:rPr>
              <w:t>мягкий</w:t>
            </w:r>
          </w:p>
        </w:tc>
        <w:tc>
          <w:tcPr>
            <w:tcW w:w="882" w:type="dxa"/>
            <w:tcBorders>
              <w:left w:val="single" w:sz="4" w:space="0" w:color="auto"/>
              <w:bottom w:val="single" w:sz="6" w:space="0" w:color="auto"/>
              <w:right w:val="single" w:sz="4" w:space="0" w:color="auto"/>
            </w:tcBorders>
          </w:tcPr>
          <w:p w:rsidR="00FD60DF" w:rsidRDefault="00817F07">
            <w:pPr>
              <w:jc w:val="center"/>
              <w:rPr>
                <w:sz w:val="18"/>
              </w:rPr>
            </w:pPr>
            <w:r>
              <w:rPr>
                <w:sz w:val="18"/>
              </w:rPr>
              <w:t>мягкий</w:t>
            </w:r>
          </w:p>
        </w:tc>
        <w:tc>
          <w:tcPr>
            <w:tcW w:w="882" w:type="dxa"/>
            <w:tcBorders>
              <w:left w:val="single" w:sz="4" w:space="0" w:color="auto"/>
              <w:bottom w:val="single" w:sz="6" w:space="0" w:color="auto"/>
              <w:right w:val="single" w:sz="4" w:space="0" w:color="auto"/>
            </w:tcBorders>
          </w:tcPr>
          <w:p w:rsidR="00FD60DF" w:rsidRDefault="00817F07">
            <w:pPr>
              <w:jc w:val="center"/>
              <w:rPr>
                <w:sz w:val="18"/>
              </w:rPr>
            </w:pPr>
            <w:r>
              <w:rPr>
                <w:sz w:val="18"/>
              </w:rPr>
              <w:t>жесткий</w:t>
            </w:r>
          </w:p>
        </w:tc>
        <w:tc>
          <w:tcPr>
            <w:tcW w:w="882" w:type="dxa"/>
            <w:tcBorders>
              <w:left w:val="single" w:sz="4" w:space="0" w:color="auto"/>
              <w:bottom w:val="single" w:sz="6" w:space="0" w:color="auto"/>
              <w:right w:val="single" w:sz="6" w:space="0" w:color="auto"/>
            </w:tcBorders>
          </w:tcPr>
          <w:p w:rsidR="00FD60DF" w:rsidRDefault="00817F07">
            <w:pPr>
              <w:jc w:val="center"/>
              <w:rPr>
                <w:sz w:val="18"/>
              </w:rPr>
            </w:pPr>
            <w:r>
              <w:rPr>
                <w:sz w:val="18"/>
              </w:rPr>
              <w:t>жесткий</w:t>
            </w:r>
          </w:p>
        </w:tc>
      </w:tr>
    </w:tbl>
    <w:p w:rsidR="00FD60DF" w:rsidRDefault="00FD60DF">
      <w:pPr>
        <w:ind w:firstLine="284"/>
        <w:jc w:val="both"/>
      </w:pPr>
    </w:p>
    <w:p w:rsidR="00FD60DF" w:rsidRDefault="00817F07">
      <w:pPr>
        <w:ind w:firstLine="284"/>
        <w:jc w:val="both"/>
        <w:rPr>
          <w:sz w:val="18"/>
        </w:rPr>
      </w:pPr>
      <w:r>
        <w:rPr>
          <w:sz w:val="18"/>
        </w:rPr>
        <w:t>Примечание:</w:t>
      </w:r>
    </w:p>
    <w:p w:rsidR="00FD60DF" w:rsidRDefault="00817F07">
      <w:pPr>
        <w:ind w:firstLine="284"/>
        <w:jc w:val="both"/>
        <w:rPr>
          <w:sz w:val="18"/>
        </w:rPr>
      </w:pPr>
      <w:r>
        <w:rPr>
          <w:sz w:val="18"/>
        </w:rPr>
        <w:t>1. Время сохранения пенного столба на бетоне определяет пригодность пенообразователя для покрытия ВПП пеной.</w:t>
      </w:r>
    </w:p>
    <w:p w:rsidR="00FD60DF" w:rsidRDefault="00817F07">
      <w:pPr>
        <w:ind w:firstLine="284"/>
        <w:jc w:val="both"/>
        <w:rPr>
          <w:sz w:val="18"/>
        </w:rPr>
      </w:pPr>
      <w:r>
        <w:rPr>
          <w:sz w:val="18"/>
        </w:rPr>
        <w:t>2. Расчетная огнетушащая интенсивность подачи представляет собой минимальную интенсивность подачи пены низкой кратности (по раствору), обеспечивающую тушение пожара разлитого на практической критической площади авиатоплива при нахождении в зоне горения самолета, стоящего на шасси. Пенообразователь большей эффективности имеет меньшее значение интенсивности подачи.</w:t>
      </w:r>
    </w:p>
    <w:p w:rsidR="00FD60DF" w:rsidRDefault="00817F07">
      <w:pPr>
        <w:ind w:firstLine="284"/>
        <w:jc w:val="both"/>
        <w:rPr>
          <w:sz w:val="18"/>
        </w:rPr>
      </w:pPr>
      <w:r>
        <w:rPr>
          <w:sz w:val="18"/>
        </w:rPr>
        <w:t xml:space="preserve">3. </w:t>
      </w:r>
      <w:proofErr w:type="gramStart"/>
      <w:r>
        <w:rPr>
          <w:sz w:val="18"/>
        </w:rPr>
        <w:t>Биологическая</w:t>
      </w:r>
      <w:proofErr w:type="gramEnd"/>
      <w:r>
        <w:rPr>
          <w:sz w:val="18"/>
        </w:rPr>
        <w:t xml:space="preserve"> </w:t>
      </w:r>
      <w:proofErr w:type="spellStart"/>
      <w:r>
        <w:rPr>
          <w:sz w:val="18"/>
        </w:rPr>
        <w:t>разлагаемость</w:t>
      </w:r>
      <w:proofErr w:type="spellEnd"/>
      <w:r>
        <w:rPr>
          <w:sz w:val="18"/>
        </w:rPr>
        <w:t xml:space="preserve"> пенообразователя определяет требования к обеспечению экологической безопасности. Биологически </w:t>
      </w:r>
      <w:r w:rsidR="00357F75">
        <w:rPr>
          <w:sz w:val="18"/>
        </w:rPr>
        <w:t>«</w:t>
      </w:r>
      <w:r>
        <w:rPr>
          <w:sz w:val="18"/>
        </w:rPr>
        <w:t>мягкие</w:t>
      </w:r>
      <w:r w:rsidR="00357F75">
        <w:rPr>
          <w:sz w:val="18"/>
        </w:rPr>
        <w:t>»</w:t>
      </w:r>
      <w:r>
        <w:rPr>
          <w:sz w:val="18"/>
        </w:rPr>
        <w:t xml:space="preserve"> пенообразователи экологически значительно более безопасны, чем биологически </w:t>
      </w:r>
      <w:r w:rsidR="00357F75">
        <w:rPr>
          <w:sz w:val="18"/>
        </w:rPr>
        <w:t>«</w:t>
      </w:r>
      <w:r>
        <w:rPr>
          <w:sz w:val="18"/>
        </w:rPr>
        <w:t>жесткие</w:t>
      </w:r>
      <w:r w:rsidR="00357F75">
        <w:rPr>
          <w:sz w:val="18"/>
        </w:rPr>
        <w:t>»</w:t>
      </w:r>
      <w:r>
        <w:rPr>
          <w:sz w:val="18"/>
        </w:rPr>
        <w:t xml:space="preserve">. При розливе биологически </w:t>
      </w:r>
      <w:r w:rsidR="00357F75">
        <w:rPr>
          <w:sz w:val="18"/>
        </w:rPr>
        <w:t>«</w:t>
      </w:r>
      <w:r>
        <w:rPr>
          <w:sz w:val="18"/>
        </w:rPr>
        <w:t>жесткого</w:t>
      </w:r>
      <w:r w:rsidR="00357F75">
        <w:rPr>
          <w:sz w:val="18"/>
        </w:rPr>
        <w:t>»</w:t>
      </w:r>
      <w:r>
        <w:rPr>
          <w:sz w:val="18"/>
        </w:rPr>
        <w:t xml:space="preserve"> пенообразователя на почву требуется выполнение специальных мероприятий.</w:t>
      </w:r>
    </w:p>
    <w:p w:rsidR="00FD60DF" w:rsidRDefault="00FD60DF">
      <w:pPr>
        <w:ind w:firstLine="284"/>
        <w:jc w:val="both"/>
        <w:sectPr w:rsidR="00FD60DF">
          <w:pgSz w:w="11907" w:h="16840" w:code="9"/>
          <w:pgMar w:top="1440" w:right="1797" w:bottom="1440" w:left="1797" w:header="720" w:footer="720" w:gutter="0"/>
          <w:cols w:space="720"/>
          <w:noEndnote/>
          <w:titlePg/>
        </w:sectPr>
      </w:pPr>
    </w:p>
    <w:p w:rsidR="00FD60DF" w:rsidRDefault="00817F07">
      <w:pPr>
        <w:ind w:firstLine="284"/>
        <w:jc w:val="right"/>
        <w:rPr>
          <w:i/>
          <w:iCs/>
        </w:rPr>
      </w:pPr>
      <w:r>
        <w:rPr>
          <w:i/>
          <w:iCs/>
        </w:rPr>
        <w:lastRenderedPageBreak/>
        <w:t>Приложение 2.4</w:t>
      </w:r>
    </w:p>
    <w:p w:rsidR="00FD60DF" w:rsidRDefault="00FD60DF">
      <w:pPr>
        <w:ind w:firstLine="284"/>
        <w:jc w:val="both"/>
      </w:pPr>
    </w:p>
    <w:p w:rsidR="00FD60DF" w:rsidRDefault="00817F07">
      <w:pPr>
        <w:ind w:firstLine="284"/>
        <w:jc w:val="center"/>
      </w:pPr>
      <w:r>
        <w:rPr>
          <w:b/>
          <w:bCs/>
        </w:rPr>
        <w:t>Тактико-технические характеристики порошка П-2АК</w:t>
      </w:r>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417"/>
        <w:gridCol w:w="5390"/>
        <w:gridCol w:w="2562"/>
      </w:tblGrid>
      <w:tr w:rsidR="00FD60DF">
        <w:tc>
          <w:tcPr>
            <w:tcW w:w="417" w:type="dxa"/>
            <w:tcBorders>
              <w:top w:val="single" w:sz="6" w:space="0" w:color="auto"/>
              <w:left w:val="single" w:sz="6" w:space="0" w:color="auto"/>
              <w:bottom w:val="single" w:sz="6" w:space="0" w:color="auto"/>
              <w:right w:val="single" w:sz="4" w:space="0" w:color="auto"/>
            </w:tcBorders>
            <w:vAlign w:val="center"/>
          </w:tcPr>
          <w:p w:rsidR="00FD60DF" w:rsidRDefault="00817F07">
            <w:pPr>
              <w:jc w:val="center"/>
            </w:pPr>
            <w:r>
              <w:t xml:space="preserve">№ </w:t>
            </w:r>
            <w:proofErr w:type="gramStart"/>
            <w:r>
              <w:t>п</w:t>
            </w:r>
            <w:proofErr w:type="gramEnd"/>
            <w:r>
              <w:t>/п</w:t>
            </w:r>
          </w:p>
        </w:tc>
        <w:tc>
          <w:tcPr>
            <w:tcW w:w="5390"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Наименование показателей</w:t>
            </w:r>
          </w:p>
        </w:tc>
        <w:tc>
          <w:tcPr>
            <w:tcW w:w="2562" w:type="dxa"/>
            <w:tcBorders>
              <w:top w:val="single" w:sz="6" w:space="0" w:color="auto"/>
              <w:left w:val="single" w:sz="4" w:space="0" w:color="auto"/>
              <w:bottom w:val="single" w:sz="6" w:space="0" w:color="auto"/>
              <w:right w:val="single" w:sz="6" w:space="0" w:color="auto"/>
            </w:tcBorders>
            <w:vAlign w:val="center"/>
          </w:tcPr>
          <w:p w:rsidR="00FD60DF" w:rsidRDefault="00817F07">
            <w:pPr>
              <w:jc w:val="center"/>
            </w:pPr>
            <w:r>
              <w:t>Значение показателя</w:t>
            </w:r>
          </w:p>
        </w:tc>
      </w:tr>
      <w:tr w:rsidR="00FD60DF">
        <w:tc>
          <w:tcPr>
            <w:tcW w:w="417" w:type="dxa"/>
            <w:tcBorders>
              <w:top w:val="single" w:sz="6" w:space="0" w:color="auto"/>
              <w:left w:val="single" w:sz="6" w:space="0" w:color="auto"/>
              <w:bottom w:val="single" w:sz="6" w:space="0" w:color="auto"/>
              <w:right w:val="single" w:sz="4" w:space="0" w:color="auto"/>
            </w:tcBorders>
            <w:vAlign w:val="center"/>
          </w:tcPr>
          <w:p w:rsidR="00FD60DF" w:rsidRDefault="00817F07">
            <w:pPr>
              <w:jc w:val="center"/>
            </w:pPr>
            <w:r>
              <w:t>1</w:t>
            </w:r>
          </w:p>
        </w:tc>
        <w:tc>
          <w:tcPr>
            <w:tcW w:w="5390" w:type="dxa"/>
            <w:tcBorders>
              <w:top w:val="single" w:sz="6" w:space="0" w:color="auto"/>
              <w:left w:val="single" w:sz="4" w:space="0" w:color="auto"/>
              <w:bottom w:val="single" w:sz="6" w:space="0" w:color="auto"/>
              <w:right w:val="single" w:sz="4" w:space="0" w:color="auto"/>
            </w:tcBorders>
            <w:vAlign w:val="center"/>
          </w:tcPr>
          <w:p w:rsidR="00FD60DF" w:rsidRDefault="00817F07">
            <w:pPr>
              <w:jc w:val="center"/>
            </w:pPr>
            <w:r>
              <w:t>2</w:t>
            </w:r>
          </w:p>
        </w:tc>
        <w:tc>
          <w:tcPr>
            <w:tcW w:w="2562" w:type="dxa"/>
            <w:tcBorders>
              <w:top w:val="single" w:sz="6" w:space="0" w:color="auto"/>
              <w:left w:val="single" w:sz="4" w:space="0" w:color="auto"/>
              <w:bottom w:val="single" w:sz="6" w:space="0" w:color="auto"/>
              <w:right w:val="single" w:sz="6" w:space="0" w:color="auto"/>
            </w:tcBorders>
            <w:vAlign w:val="center"/>
          </w:tcPr>
          <w:p w:rsidR="00FD60DF" w:rsidRDefault="00817F07">
            <w:pPr>
              <w:jc w:val="center"/>
            </w:pPr>
            <w:r>
              <w:t>3</w:t>
            </w:r>
          </w:p>
        </w:tc>
      </w:tr>
      <w:tr w:rsidR="00FD60DF">
        <w:tc>
          <w:tcPr>
            <w:tcW w:w="417" w:type="dxa"/>
            <w:tcBorders>
              <w:top w:val="single" w:sz="6" w:space="0" w:color="auto"/>
              <w:left w:val="single" w:sz="6" w:space="0" w:color="auto"/>
              <w:right w:val="single" w:sz="4" w:space="0" w:color="auto"/>
            </w:tcBorders>
          </w:tcPr>
          <w:p w:rsidR="00FD60DF" w:rsidRDefault="00817F07">
            <w:pPr>
              <w:jc w:val="center"/>
            </w:pPr>
            <w:r>
              <w:t>1.</w:t>
            </w:r>
          </w:p>
        </w:tc>
        <w:tc>
          <w:tcPr>
            <w:tcW w:w="5390" w:type="dxa"/>
            <w:tcBorders>
              <w:top w:val="single" w:sz="6" w:space="0" w:color="auto"/>
              <w:left w:val="single" w:sz="4" w:space="0" w:color="auto"/>
              <w:right w:val="single" w:sz="4" w:space="0" w:color="auto"/>
            </w:tcBorders>
          </w:tcPr>
          <w:p w:rsidR="00FD60DF" w:rsidRDefault="00817F07">
            <w:pPr>
              <w:jc w:val="both"/>
            </w:pPr>
            <w:r>
              <w:t>Массовая доля компонентов, %</w:t>
            </w:r>
          </w:p>
        </w:tc>
        <w:tc>
          <w:tcPr>
            <w:tcW w:w="2562" w:type="dxa"/>
            <w:tcBorders>
              <w:top w:val="single" w:sz="6" w:space="0" w:color="auto"/>
              <w:left w:val="single" w:sz="4" w:space="0" w:color="auto"/>
              <w:right w:val="single" w:sz="6" w:space="0" w:color="auto"/>
            </w:tcBorders>
          </w:tcPr>
          <w:p w:rsidR="00FD60DF" w:rsidRDefault="00FD60DF">
            <w:pPr>
              <w:jc w:val="center"/>
            </w:pPr>
          </w:p>
        </w:tc>
      </w:tr>
      <w:tr w:rsidR="00FD60DF">
        <w:tc>
          <w:tcPr>
            <w:tcW w:w="417" w:type="dxa"/>
            <w:tcBorders>
              <w:left w:val="single" w:sz="6" w:space="0" w:color="auto"/>
              <w:right w:val="single" w:sz="4" w:space="0" w:color="auto"/>
            </w:tcBorders>
          </w:tcPr>
          <w:p w:rsidR="00FD60DF" w:rsidRDefault="00FD60DF">
            <w:pPr>
              <w:jc w:val="center"/>
            </w:pPr>
          </w:p>
        </w:tc>
        <w:tc>
          <w:tcPr>
            <w:tcW w:w="5390" w:type="dxa"/>
            <w:tcBorders>
              <w:left w:val="single" w:sz="4" w:space="0" w:color="auto"/>
              <w:right w:val="single" w:sz="4" w:space="0" w:color="auto"/>
            </w:tcBorders>
          </w:tcPr>
          <w:p w:rsidR="00FD60DF" w:rsidRDefault="00817F07">
            <w:pPr>
              <w:jc w:val="both"/>
            </w:pPr>
            <w:r>
              <w:t>- фосфорно-</w:t>
            </w:r>
            <w:proofErr w:type="spellStart"/>
            <w:r>
              <w:t>аммонитные</w:t>
            </w:r>
            <w:proofErr w:type="spellEnd"/>
            <w:r>
              <w:t xml:space="preserve"> соли</w:t>
            </w:r>
          </w:p>
        </w:tc>
        <w:tc>
          <w:tcPr>
            <w:tcW w:w="2562" w:type="dxa"/>
            <w:tcBorders>
              <w:left w:val="single" w:sz="4" w:space="0" w:color="auto"/>
              <w:right w:val="single" w:sz="6" w:space="0" w:color="auto"/>
            </w:tcBorders>
          </w:tcPr>
          <w:p w:rsidR="00FD60DF" w:rsidRDefault="00817F07">
            <w:pPr>
              <w:jc w:val="center"/>
            </w:pPr>
            <w:r>
              <w:t>70-80</w:t>
            </w:r>
          </w:p>
        </w:tc>
      </w:tr>
      <w:tr w:rsidR="00FD60DF">
        <w:tc>
          <w:tcPr>
            <w:tcW w:w="417" w:type="dxa"/>
            <w:tcBorders>
              <w:left w:val="single" w:sz="6" w:space="0" w:color="auto"/>
              <w:right w:val="single" w:sz="4" w:space="0" w:color="auto"/>
            </w:tcBorders>
          </w:tcPr>
          <w:p w:rsidR="00FD60DF" w:rsidRDefault="00FD60DF">
            <w:pPr>
              <w:jc w:val="center"/>
            </w:pPr>
          </w:p>
        </w:tc>
        <w:tc>
          <w:tcPr>
            <w:tcW w:w="5390" w:type="dxa"/>
            <w:tcBorders>
              <w:left w:val="single" w:sz="4" w:space="0" w:color="auto"/>
              <w:right w:val="single" w:sz="4" w:space="0" w:color="auto"/>
            </w:tcBorders>
          </w:tcPr>
          <w:p w:rsidR="00FD60DF" w:rsidRDefault="00817F07">
            <w:pPr>
              <w:jc w:val="both"/>
            </w:pPr>
            <w:r>
              <w:t>- хлорид калия</w:t>
            </w:r>
          </w:p>
        </w:tc>
        <w:tc>
          <w:tcPr>
            <w:tcW w:w="2562" w:type="dxa"/>
            <w:tcBorders>
              <w:left w:val="single" w:sz="4" w:space="0" w:color="auto"/>
              <w:right w:val="single" w:sz="6" w:space="0" w:color="auto"/>
            </w:tcBorders>
          </w:tcPr>
          <w:p w:rsidR="00FD60DF" w:rsidRDefault="00817F07">
            <w:pPr>
              <w:jc w:val="center"/>
            </w:pPr>
            <w:r>
              <w:t>15-20</w:t>
            </w:r>
          </w:p>
        </w:tc>
      </w:tr>
      <w:tr w:rsidR="00FD60DF">
        <w:tc>
          <w:tcPr>
            <w:tcW w:w="417" w:type="dxa"/>
            <w:tcBorders>
              <w:left w:val="single" w:sz="6" w:space="0" w:color="auto"/>
              <w:right w:val="single" w:sz="4" w:space="0" w:color="auto"/>
            </w:tcBorders>
          </w:tcPr>
          <w:p w:rsidR="00FD60DF" w:rsidRDefault="00FD60DF">
            <w:pPr>
              <w:jc w:val="center"/>
            </w:pPr>
          </w:p>
        </w:tc>
        <w:tc>
          <w:tcPr>
            <w:tcW w:w="5390" w:type="dxa"/>
            <w:tcBorders>
              <w:left w:val="single" w:sz="4" w:space="0" w:color="auto"/>
              <w:right w:val="single" w:sz="4" w:space="0" w:color="auto"/>
            </w:tcBorders>
          </w:tcPr>
          <w:p w:rsidR="00FD60DF" w:rsidRDefault="00817F07">
            <w:pPr>
              <w:jc w:val="both"/>
            </w:pPr>
            <w:r>
              <w:t xml:space="preserve">- </w:t>
            </w:r>
            <w:proofErr w:type="spellStart"/>
            <w:r>
              <w:t>аэросил</w:t>
            </w:r>
            <w:proofErr w:type="spellEnd"/>
          </w:p>
        </w:tc>
        <w:tc>
          <w:tcPr>
            <w:tcW w:w="2562" w:type="dxa"/>
            <w:tcBorders>
              <w:left w:val="single" w:sz="4" w:space="0" w:color="auto"/>
              <w:right w:val="single" w:sz="6" w:space="0" w:color="auto"/>
            </w:tcBorders>
          </w:tcPr>
          <w:p w:rsidR="00FD60DF" w:rsidRDefault="00817F07">
            <w:pPr>
              <w:jc w:val="center"/>
            </w:pPr>
            <w:r>
              <w:t>0,5-2,5</w:t>
            </w:r>
          </w:p>
        </w:tc>
      </w:tr>
      <w:tr w:rsidR="00FD60DF">
        <w:tc>
          <w:tcPr>
            <w:tcW w:w="417" w:type="dxa"/>
            <w:tcBorders>
              <w:left w:val="single" w:sz="6" w:space="0" w:color="auto"/>
              <w:right w:val="single" w:sz="4" w:space="0" w:color="auto"/>
            </w:tcBorders>
          </w:tcPr>
          <w:p w:rsidR="00FD60DF" w:rsidRDefault="00817F07">
            <w:pPr>
              <w:jc w:val="center"/>
            </w:pPr>
            <w:r>
              <w:t>2.</w:t>
            </w:r>
          </w:p>
        </w:tc>
        <w:tc>
          <w:tcPr>
            <w:tcW w:w="5390" w:type="dxa"/>
            <w:tcBorders>
              <w:left w:val="single" w:sz="4" w:space="0" w:color="auto"/>
              <w:right w:val="single" w:sz="4" w:space="0" w:color="auto"/>
            </w:tcBorders>
          </w:tcPr>
          <w:p w:rsidR="00FD60DF" w:rsidRDefault="00817F07">
            <w:pPr>
              <w:jc w:val="both"/>
            </w:pPr>
            <w:r>
              <w:t>Показатели огнетушащей способности</w:t>
            </w:r>
          </w:p>
        </w:tc>
        <w:tc>
          <w:tcPr>
            <w:tcW w:w="2562" w:type="dxa"/>
            <w:tcBorders>
              <w:left w:val="single" w:sz="4" w:space="0" w:color="auto"/>
              <w:right w:val="single" w:sz="6" w:space="0" w:color="auto"/>
            </w:tcBorders>
          </w:tcPr>
          <w:p w:rsidR="00FD60DF" w:rsidRDefault="00FD60DF">
            <w:pPr>
              <w:jc w:val="center"/>
            </w:pPr>
          </w:p>
        </w:tc>
      </w:tr>
      <w:tr w:rsidR="00FD60DF">
        <w:tc>
          <w:tcPr>
            <w:tcW w:w="417" w:type="dxa"/>
            <w:tcBorders>
              <w:left w:val="single" w:sz="6" w:space="0" w:color="auto"/>
              <w:right w:val="single" w:sz="4" w:space="0" w:color="auto"/>
            </w:tcBorders>
          </w:tcPr>
          <w:p w:rsidR="00FD60DF" w:rsidRDefault="00FD60DF">
            <w:pPr>
              <w:jc w:val="center"/>
            </w:pPr>
          </w:p>
        </w:tc>
        <w:tc>
          <w:tcPr>
            <w:tcW w:w="5390" w:type="dxa"/>
            <w:tcBorders>
              <w:left w:val="single" w:sz="4" w:space="0" w:color="auto"/>
              <w:right w:val="single" w:sz="4" w:space="0" w:color="auto"/>
            </w:tcBorders>
          </w:tcPr>
          <w:p w:rsidR="00FD60DF" w:rsidRDefault="00817F07">
            <w:pPr>
              <w:jc w:val="both"/>
            </w:pPr>
            <w:r>
              <w:t>- при тушении модельного очага пожара класса</w:t>
            </w:r>
            <w:proofErr w:type="gramStart"/>
            <w:r>
              <w:t xml:space="preserve"> А</w:t>
            </w:r>
            <w:proofErr w:type="gramEnd"/>
            <w:r>
              <w:t xml:space="preserve"> (ГОСТ 26952-86), кг м</w:t>
            </w:r>
            <w:r>
              <w:rPr>
                <w:vertAlign w:val="superscript"/>
              </w:rPr>
              <w:sym w:font="Symbol" w:char="F02D"/>
            </w:r>
            <w:r>
              <w:rPr>
                <w:vertAlign w:val="superscript"/>
              </w:rPr>
              <w:t>2</w:t>
            </w:r>
          </w:p>
        </w:tc>
        <w:tc>
          <w:tcPr>
            <w:tcW w:w="2562" w:type="dxa"/>
            <w:tcBorders>
              <w:left w:val="single" w:sz="4" w:space="0" w:color="auto"/>
              <w:right w:val="single" w:sz="6" w:space="0" w:color="auto"/>
            </w:tcBorders>
          </w:tcPr>
          <w:p w:rsidR="00FD60DF" w:rsidRDefault="00817F07">
            <w:pPr>
              <w:jc w:val="center"/>
            </w:pPr>
            <w:r>
              <w:t>0,48±0,02</w:t>
            </w:r>
          </w:p>
        </w:tc>
      </w:tr>
      <w:tr w:rsidR="00FD60DF">
        <w:tc>
          <w:tcPr>
            <w:tcW w:w="417" w:type="dxa"/>
            <w:tcBorders>
              <w:left w:val="single" w:sz="6" w:space="0" w:color="auto"/>
              <w:right w:val="single" w:sz="4" w:space="0" w:color="auto"/>
            </w:tcBorders>
          </w:tcPr>
          <w:p w:rsidR="00FD60DF" w:rsidRDefault="00FD60DF">
            <w:pPr>
              <w:jc w:val="center"/>
            </w:pPr>
          </w:p>
        </w:tc>
        <w:tc>
          <w:tcPr>
            <w:tcW w:w="5390" w:type="dxa"/>
            <w:tcBorders>
              <w:left w:val="single" w:sz="4" w:space="0" w:color="auto"/>
              <w:right w:val="single" w:sz="4" w:space="0" w:color="auto"/>
            </w:tcBorders>
          </w:tcPr>
          <w:p w:rsidR="00FD60DF" w:rsidRDefault="00817F07">
            <w:pPr>
              <w:jc w:val="both"/>
            </w:pPr>
            <w:r>
              <w:t>- при тушении пожара класса</w:t>
            </w:r>
            <w:proofErr w:type="gramStart"/>
            <w:r>
              <w:t xml:space="preserve"> В</w:t>
            </w:r>
            <w:proofErr w:type="gramEnd"/>
            <w:r>
              <w:t xml:space="preserve"> (ГОСТ 26952-86), кг м</w:t>
            </w:r>
            <w:r>
              <w:rPr>
                <w:vertAlign w:val="superscript"/>
              </w:rPr>
              <w:sym w:font="Symbol" w:char="F02D"/>
            </w:r>
            <w:r>
              <w:rPr>
                <w:vertAlign w:val="superscript"/>
              </w:rPr>
              <w:t>2</w:t>
            </w:r>
          </w:p>
        </w:tc>
        <w:tc>
          <w:tcPr>
            <w:tcW w:w="2562" w:type="dxa"/>
            <w:tcBorders>
              <w:left w:val="single" w:sz="4" w:space="0" w:color="auto"/>
              <w:right w:val="single" w:sz="6" w:space="0" w:color="auto"/>
            </w:tcBorders>
          </w:tcPr>
          <w:p w:rsidR="00FD60DF" w:rsidRDefault="00817F07">
            <w:pPr>
              <w:jc w:val="center"/>
            </w:pPr>
            <w:r>
              <w:t>1,0±0,1</w:t>
            </w:r>
          </w:p>
        </w:tc>
      </w:tr>
      <w:tr w:rsidR="00FD60DF">
        <w:tc>
          <w:tcPr>
            <w:tcW w:w="417" w:type="dxa"/>
            <w:tcBorders>
              <w:left w:val="single" w:sz="6" w:space="0" w:color="auto"/>
              <w:right w:val="single" w:sz="4" w:space="0" w:color="auto"/>
            </w:tcBorders>
          </w:tcPr>
          <w:p w:rsidR="00FD60DF" w:rsidRDefault="00FD60DF">
            <w:pPr>
              <w:jc w:val="center"/>
            </w:pPr>
          </w:p>
        </w:tc>
        <w:tc>
          <w:tcPr>
            <w:tcW w:w="5390" w:type="dxa"/>
            <w:tcBorders>
              <w:left w:val="single" w:sz="4" w:space="0" w:color="auto"/>
              <w:right w:val="single" w:sz="4" w:space="0" w:color="auto"/>
            </w:tcBorders>
          </w:tcPr>
          <w:p w:rsidR="00FD60DF" w:rsidRDefault="00817F07">
            <w:pPr>
              <w:jc w:val="both"/>
            </w:pPr>
            <w:r>
              <w:t>- при тушении пожара класса Д</w:t>
            </w:r>
            <w:proofErr w:type="gramStart"/>
            <w:r>
              <w:t>1</w:t>
            </w:r>
            <w:proofErr w:type="gramEnd"/>
            <w:r>
              <w:t xml:space="preserve"> (магниево-алюминиевый сплав массы)</w:t>
            </w:r>
          </w:p>
        </w:tc>
        <w:tc>
          <w:tcPr>
            <w:tcW w:w="2562" w:type="dxa"/>
            <w:tcBorders>
              <w:left w:val="single" w:sz="4" w:space="0" w:color="auto"/>
              <w:right w:val="single" w:sz="6" w:space="0" w:color="auto"/>
            </w:tcBorders>
          </w:tcPr>
          <w:p w:rsidR="00FD60DF" w:rsidRDefault="00817F07">
            <w:pPr>
              <w:jc w:val="center"/>
            </w:pPr>
            <w:r>
              <w:t>3,3±0,2</w:t>
            </w:r>
          </w:p>
        </w:tc>
      </w:tr>
      <w:tr w:rsidR="00FD60DF">
        <w:tc>
          <w:tcPr>
            <w:tcW w:w="417" w:type="dxa"/>
            <w:tcBorders>
              <w:left w:val="single" w:sz="6" w:space="0" w:color="auto"/>
              <w:right w:val="single" w:sz="4" w:space="0" w:color="auto"/>
            </w:tcBorders>
          </w:tcPr>
          <w:p w:rsidR="00FD60DF" w:rsidRDefault="00FD60DF">
            <w:pPr>
              <w:jc w:val="center"/>
            </w:pPr>
          </w:p>
        </w:tc>
        <w:tc>
          <w:tcPr>
            <w:tcW w:w="5390" w:type="dxa"/>
            <w:tcBorders>
              <w:left w:val="single" w:sz="4" w:space="0" w:color="auto"/>
              <w:right w:val="single" w:sz="4" w:space="0" w:color="auto"/>
            </w:tcBorders>
          </w:tcPr>
          <w:p w:rsidR="00FD60DF" w:rsidRDefault="00817F07">
            <w:pPr>
              <w:jc w:val="both"/>
            </w:pPr>
            <w:r>
              <w:t>- массовый расход порошка кг с</w:t>
            </w:r>
            <w:r>
              <w:rPr>
                <w:vertAlign w:val="superscript"/>
              </w:rPr>
              <w:sym w:font="Symbol" w:char="F02D"/>
            </w:r>
            <w:r>
              <w:rPr>
                <w:vertAlign w:val="superscript"/>
              </w:rPr>
              <w:t>1</w:t>
            </w:r>
            <w:r>
              <w:t xml:space="preserve"> (при тушении из установки ОПП-250 авиатоплива, горящего на площади 36 м</w:t>
            </w:r>
            <w:proofErr w:type="gramStart"/>
            <w:r>
              <w:rPr>
                <w:vertAlign w:val="superscript"/>
              </w:rPr>
              <w:t>2</w:t>
            </w:r>
            <w:proofErr w:type="gramEnd"/>
            <w:r>
              <w:t>)</w:t>
            </w:r>
          </w:p>
        </w:tc>
        <w:tc>
          <w:tcPr>
            <w:tcW w:w="2562" w:type="dxa"/>
            <w:tcBorders>
              <w:left w:val="single" w:sz="4" w:space="0" w:color="auto"/>
              <w:right w:val="single" w:sz="6" w:space="0" w:color="auto"/>
            </w:tcBorders>
          </w:tcPr>
          <w:p w:rsidR="00FD60DF" w:rsidRDefault="00817F07">
            <w:pPr>
              <w:jc w:val="center"/>
            </w:pPr>
            <w:r>
              <w:t>4,0</w:t>
            </w:r>
          </w:p>
        </w:tc>
      </w:tr>
      <w:tr w:rsidR="00FD60DF">
        <w:tc>
          <w:tcPr>
            <w:tcW w:w="417" w:type="dxa"/>
            <w:tcBorders>
              <w:left w:val="single" w:sz="6" w:space="0" w:color="auto"/>
              <w:right w:val="single" w:sz="4" w:space="0" w:color="auto"/>
            </w:tcBorders>
          </w:tcPr>
          <w:p w:rsidR="00FD60DF" w:rsidRDefault="00FD60DF">
            <w:pPr>
              <w:jc w:val="center"/>
            </w:pPr>
          </w:p>
        </w:tc>
        <w:tc>
          <w:tcPr>
            <w:tcW w:w="5390" w:type="dxa"/>
            <w:tcBorders>
              <w:left w:val="single" w:sz="4" w:space="0" w:color="auto"/>
              <w:right w:val="single" w:sz="4" w:space="0" w:color="auto"/>
            </w:tcBorders>
          </w:tcPr>
          <w:p w:rsidR="00FD60DF" w:rsidRDefault="00817F07">
            <w:pPr>
              <w:jc w:val="both"/>
            </w:pPr>
            <w:r>
              <w:t>- показатель огнетушащей способности, кг м</w:t>
            </w:r>
            <w:proofErr w:type="gramStart"/>
            <w:r>
              <w:rPr>
                <w:vertAlign w:val="superscript"/>
              </w:rPr>
              <w:t>2</w:t>
            </w:r>
            <w:proofErr w:type="gramEnd"/>
            <w:r>
              <w:t xml:space="preserve"> при тушении очага пожара авиатоплива ТС-1 на площади 36 м</w:t>
            </w:r>
            <w:r>
              <w:rPr>
                <w:vertAlign w:val="superscript"/>
              </w:rPr>
              <w:t>2</w:t>
            </w:r>
          </w:p>
        </w:tc>
        <w:tc>
          <w:tcPr>
            <w:tcW w:w="2562" w:type="dxa"/>
            <w:tcBorders>
              <w:left w:val="single" w:sz="4" w:space="0" w:color="auto"/>
              <w:right w:val="single" w:sz="6" w:space="0" w:color="auto"/>
            </w:tcBorders>
          </w:tcPr>
          <w:p w:rsidR="00FD60DF" w:rsidRDefault="00817F07">
            <w:pPr>
              <w:jc w:val="center"/>
            </w:pPr>
            <w:r>
              <w:t>1,8±0,05</w:t>
            </w:r>
          </w:p>
        </w:tc>
      </w:tr>
      <w:tr w:rsidR="00FD60DF">
        <w:tc>
          <w:tcPr>
            <w:tcW w:w="417" w:type="dxa"/>
            <w:tcBorders>
              <w:left w:val="single" w:sz="6" w:space="0" w:color="auto"/>
              <w:right w:val="single" w:sz="4" w:space="0" w:color="auto"/>
            </w:tcBorders>
          </w:tcPr>
          <w:p w:rsidR="00FD60DF" w:rsidRDefault="00817F07">
            <w:pPr>
              <w:jc w:val="center"/>
            </w:pPr>
            <w:r>
              <w:t>3.</w:t>
            </w:r>
          </w:p>
        </w:tc>
        <w:tc>
          <w:tcPr>
            <w:tcW w:w="5390" w:type="dxa"/>
            <w:tcBorders>
              <w:left w:val="single" w:sz="4" w:space="0" w:color="auto"/>
              <w:right w:val="single" w:sz="4" w:space="0" w:color="auto"/>
            </w:tcBorders>
          </w:tcPr>
          <w:p w:rsidR="00FD60DF" w:rsidRDefault="00817F07">
            <w:pPr>
              <w:jc w:val="both"/>
            </w:pPr>
            <w:r>
              <w:t xml:space="preserve">Текучесть </w:t>
            </w:r>
            <w:proofErr w:type="gramStart"/>
            <w:r>
              <w:t>кг</w:t>
            </w:r>
            <w:proofErr w:type="gramEnd"/>
            <w:r>
              <w:t xml:space="preserve"> с</w:t>
            </w:r>
            <w:r>
              <w:rPr>
                <w:vertAlign w:val="superscript"/>
              </w:rPr>
              <w:sym w:font="Symbol" w:char="F02D"/>
            </w:r>
            <w:r>
              <w:rPr>
                <w:vertAlign w:val="superscript"/>
              </w:rPr>
              <w:t>1</w:t>
            </w:r>
            <w:r>
              <w:t>, не менее</w:t>
            </w:r>
          </w:p>
        </w:tc>
        <w:tc>
          <w:tcPr>
            <w:tcW w:w="2562" w:type="dxa"/>
            <w:tcBorders>
              <w:left w:val="single" w:sz="4" w:space="0" w:color="auto"/>
              <w:right w:val="single" w:sz="6" w:space="0" w:color="auto"/>
            </w:tcBorders>
          </w:tcPr>
          <w:p w:rsidR="00FD60DF" w:rsidRDefault="00817F07">
            <w:pPr>
              <w:jc w:val="center"/>
            </w:pPr>
            <w:r>
              <w:t>0,25±0,01</w:t>
            </w:r>
          </w:p>
        </w:tc>
      </w:tr>
      <w:tr w:rsidR="00FD60DF">
        <w:tc>
          <w:tcPr>
            <w:tcW w:w="417" w:type="dxa"/>
            <w:tcBorders>
              <w:left w:val="single" w:sz="6" w:space="0" w:color="auto"/>
              <w:right w:val="single" w:sz="4" w:space="0" w:color="auto"/>
            </w:tcBorders>
          </w:tcPr>
          <w:p w:rsidR="00FD60DF" w:rsidRDefault="00817F07">
            <w:pPr>
              <w:jc w:val="center"/>
            </w:pPr>
            <w:r>
              <w:t>4.</w:t>
            </w:r>
          </w:p>
        </w:tc>
        <w:tc>
          <w:tcPr>
            <w:tcW w:w="5390" w:type="dxa"/>
            <w:tcBorders>
              <w:left w:val="single" w:sz="4" w:space="0" w:color="auto"/>
              <w:right w:val="single" w:sz="4" w:space="0" w:color="auto"/>
            </w:tcBorders>
          </w:tcPr>
          <w:p w:rsidR="00FD60DF" w:rsidRDefault="00817F07">
            <w:pPr>
              <w:jc w:val="both"/>
            </w:pPr>
            <w:r>
              <w:t xml:space="preserve">Кажущаяся плотность, </w:t>
            </w:r>
            <w:proofErr w:type="gramStart"/>
            <w:r>
              <w:t>кг</w:t>
            </w:r>
            <w:proofErr w:type="gramEnd"/>
            <w:r>
              <w:t xml:space="preserve"> м</w:t>
            </w:r>
            <w:r>
              <w:rPr>
                <w:vertAlign w:val="superscript"/>
              </w:rPr>
              <w:sym w:font="Symbol" w:char="F02D"/>
            </w:r>
            <w:r>
              <w:rPr>
                <w:vertAlign w:val="superscript"/>
              </w:rPr>
              <w:t>3</w:t>
            </w:r>
            <w:r>
              <w:t>, не менее</w:t>
            </w:r>
          </w:p>
        </w:tc>
        <w:tc>
          <w:tcPr>
            <w:tcW w:w="2562" w:type="dxa"/>
            <w:tcBorders>
              <w:left w:val="single" w:sz="4" w:space="0" w:color="auto"/>
              <w:right w:val="single" w:sz="6" w:space="0" w:color="auto"/>
            </w:tcBorders>
          </w:tcPr>
          <w:p w:rsidR="00FD60DF" w:rsidRDefault="00817F07">
            <w:pPr>
              <w:jc w:val="center"/>
            </w:pPr>
            <w:r>
              <w:t>850</w:t>
            </w:r>
          </w:p>
        </w:tc>
      </w:tr>
      <w:tr w:rsidR="00FD60DF">
        <w:tc>
          <w:tcPr>
            <w:tcW w:w="417" w:type="dxa"/>
            <w:tcBorders>
              <w:left w:val="single" w:sz="6" w:space="0" w:color="auto"/>
              <w:right w:val="single" w:sz="4" w:space="0" w:color="auto"/>
            </w:tcBorders>
          </w:tcPr>
          <w:p w:rsidR="00FD60DF" w:rsidRDefault="00817F07">
            <w:pPr>
              <w:jc w:val="center"/>
            </w:pPr>
            <w:r>
              <w:t>5.</w:t>
            </w:r>
          </w:p>
        </w:tc>
        <w:tc>
          <w:tcPr>
            <w:tcW w:w="5390" w:type="dxa"/>
            <w:tcBorders>
              <w:left w:val="single" w:sz="4" w:space="0" w:color="auto"/>
              <w:right w:val="single" w:sz="4" w:space="0" w:color="auto"/>
            </w:tcBorders>
          </w:tcPr>
          <w:p w:rsidR="00FD60DF" w:rsidRDefault="00817F07">
            <w:pPr>
              <w:jc w:val="both"/>
            </w:pPr>
            <w:r>
              <w:t>Средний срок сохраняемости, лет (после истечения срока хранения необходима проверка по эксплуатационным и огнетушащим характеристикам)</w:t>
            </w:r>
          </w:p>
        </w:tc>
        <w:tc>
          <w:tcPr>
            <w:tcW w:w="2562" w:type="dxa"/>
            <w:tcBorders>
              <w:left w:val="single" w:sz="4" w:space="0" w:color="auto"/>
              <w:right w:val="single" w:sz="6" w:space="0" w:color="auto"/>
            </w:tcBorders>
          </w:tcPr>
          <w:p w:rsidR="00FD60DF" w:rsidRDefault="00817F07">
            <w:pPr>
              <w:jc w:val="center"/>
            </w:pPr>
            <w:r>
              <w:t>6</w:t>
            </w:r>
          </w:p>
        </w:tc>
      </w:tr>
      <w:tr w:rsidR="00FD60DF">
        <w:tc>
          <w:tcPr>
            <w:tcW w:w="417" w:type="dxa"/>
            <w:tcBorders>
              <w:left w:val="single" w:sz="6" w:space="0" w:color="auto"/>
              <w:right w:val="single" w:sz="4" w:space="0" w:color="auto"/>
            </w:tcBorders>
          </w:tcPr>
          <w:p w:rsidR="00FD60DF" w:rsidRDefault="00817F07">
            <w:pPr>
              <w:jc w:val="center"/>
            </w:pPr>
            <w:r>
              <w:t>6.</w:t>
            </w:r>
          </w:p>
        </w:tc>
        <w:tc>
          <w:tcPr>
            <w:tcW w:w="5390" w:type="dxa"/>
            <w:tcBorders>
              <w:left w:val="single" w:sz="4" w:space="0" w:color="auto"/>
              <w:right w:val="single" w:sz="4" w:space="0" w:color="auto"/>
            </w:tcBorders>
          </w:tcPr>
          <w:p w:rsidR="00FD60DF" w:rsidRDefault="00817F07">
            <w:pPr>
              <w:jc w:val="both"/>
            </w:pPr>
            <w:r>
              <w:t>Разработчики</w:t>
            </w:r>
          </w:p>
        </w:tc>
        <w:tc>
          <w:tcPr>
            <w:tcW w:w="2562" w:type="dxa"/>
            <w:tcBorders>
              <w:left w:val="single" w:sz="4" w:space="0" w:color="auto"/>
              <w:right w:val="single" w:sz="6" w:space="0" w:color="auto"/>
            </w:tcBorders>
          </w:tcPr>
          <w:p w:rsidR="00FD60DF" w:rsidRDefault="00817F07">
            <w:pPr>
              <w:jc w:val="both"/>
            </w:pPr>
            <w:r>
              <w:t xml:space="preserve">Киевский филиал ВНИИПО МВД СССР, ВНИИГД, </w:t>
            </w:r>
            <w:proofErr w:type="spellStart"/>
            <w:r>
              <w:t>ГосНИИ</w:t>
            </w:r>
            <w:proofErr w:type="spellEnd"/>
            <w:r>
              <w:t xml:space="preserve"> ГА</w:t>
            </w:r>
          </w:p>
        </w:tc>
      </w:tr>
      <w:tr w:rsidR="00FD60DF">
        <w:tc>
          <w:tcPr>
            <w:tcW w:w="417" w:type="dxa"/>
            <w:tcBorders>
              <w:left w:val="single" w:sz="6" w:space="0" w:color="auto"/>
              <w:bottom w:val="single" w:sz="6" w:space="0" w:color="auto"/>
              <w:right w:val="single" w:sz="4" w:space="0" w:color="auto"/>
            </w:tcBorders>
          </w:tcPr>
          <w:p w:rsidR="00FD60DF" w:rsidRDefault="00817F07">
            <w:pPr>
              <w:jc w:val="center"/>
            </w:pPr>
            <w:r>
              <w:t>7.</w:t>
            </w:r>
          </w:p>
        </w:tc>
        <w:tc>
          <w:tcPr>
            <w:tcW w:w="5390" w:type="dxa"/>
            <w:tcBorders>
              <w:left w:val="single" w:sz="4" w:space="0" w:color="auto"/>
              <w:bottom w:val="single" w:sz="6" w:space="0" w:color="auto"/>
              <w:right w:val="single" w:sz="4" w:space="0" w:color="auto"/>
            </w:tcBorders>
          </w:tcPr>
          <w:p w:rsidR="00FD60DF" w:rsidRDefault="00817F07">
            <w:pPr>
              <w:jc w:val="both"/>
            </w:pPr>
            <w:r>
              <w:t>Изготовитель</w:t>
            </w:r>
          </w:p>
        </w:tc>
        <w:tc>
          <w:tcPr>
            <w:tcW w:w="2562" w:type="dxa"/>
            <w:tcBorders>
              <w:left w:val="single" w:sz="4" w:space="0" w:color="auto"/>
              <w:bottom w:val="single" w:sz="6" w:space="0" w:color="auto"/>
              <w:right w:val="single" w:sz="6" w:space="0" w:color="auto"/>
            </w:tcBorders>
          </w:tcPr>
          <w:p w:rsidR="00FD60DF" w:rsidRDefault="00817F07">
            <w:pPr>
              <w:jc w:val="both"/>
            </w:pPr>
            <w:r>
              <w:t>Константиновский химический завод (г. Константиновка, Донецкая обл.)</w:t>
            </w:r>
          </w:p>
        </w:tc>
      </w:tr>
    </w:tbl>
    <w:p w:rsidR="00FD60DF" w:rsidRDefault="00FD60DF">
      <w:pPr>
        <w:ind w:firstLine="284"/>
        <w:jc w:val="both"/>
      </w:pPr>
    </w:p>
    <w:p w:rsidR="00FD60DF" w:rsidRDefault="00817F07">
      <w:pPr>
        <w:ind w:firstLine="284"/>
        <w:jc w:val="right"/>
        <w:rPr>
          <w:i/>
          <w:iCs/>
        </w:rPr>
      </w:pPr>
      <w:r>
        <w:rPr>
          <w:i/>
          <w:iCs/>
        </w:rPr>
        <w:t>Приложение 2.5</w:t>
      </w:r>
    </w:p>
    <w:p w:rsidR="00FD60DF" w:rsidRDefault="00FD60DF">
      <w:pPr>
        <w:ind w:firstLine="284"/>
        <w:jc w:val="both"/>
      </w:pPr>
    </w:p>
    <w:p w:rsidR="00FD60DF" w:rsidRDefault="00817F07">
      <w:pPr>
        <w:jc w:val="center"/>
      </w:pPr>
      <w:r>
        <w:rPr>
          <w:b/>
          <w:bCs/>
        </w:rPr>
        <w:t xml:space="preserve">Тактико-технические характеристики дыхательных изолирующих аппаратов на сжатом воздухе, рекомендованных для пожарно-спасательных расчетов авиапредприятий </w:t>
      </w:r>
      <w:proofErr w:type="gramStart"/>
      <w:r>
        <w:rPr>
          <w:b/>
          <w:bCs/>
        </w:rPr>
        <w:t>ГА</w:t>
      </w:r>
      <w:proofErr w:type="gramEnd"/>
    </w:p>
    <w:p w:rsidR="00FD60DF" w:rsidRDefault="00FD60DF">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390"/>
        <w:gridCol w:w="3329"/>
        <w:gridCol w:w="2440"/>
        <w:gridCol w:w="1105"/>
        <w:gridCol w:w="1105"/>
      </w:tblGrid>
      <w:tr w:rsidR="00FD60DF">
        <w:trPr>
          <w:cantSplit/>
        </w:trPr>
        <w:tc>
          <w:tcPr>
            <w:tcW w:w="403" w:type="dxa"/>
            <w:vMerge w:val="restart"/>
            <w:tcBorders>
              <w:top w:val="single" w:sz="6" w:space="0" w:color="auto"/>
              <w:left w:val="single" w:sz="6" w:space="0" w:color="auto"/>
              <w:right w:val="single" w:sz="4" w:space="0" w:color="auto"/>
            </w:tcBorders>
            <w:vAlign w:val="center"/>
          </w:tcPr>
          <w:p w:rsidR="00FD60DF" w:rsidRDefault="00817F07">
            <w:pPr>
              <w:jc w:val="center"/>
            </w:pPr>
            <w:r>
              <w:t xml:space="preserve">№ </w:t>
            </w:r>
            <w:proofErr w:type="gramStart"/>
            <w:r>
              <w:t>п</w:t>
            </w:r>
            <w:proofErr w:type="gramEnd"/>
            <w:r>
              <w:t>/п</w:t>
            </w:r>
          </w:p>
        </w:tc>
        <w:tc>
          <w:tcPr>
            <w:tcW w:w="3453" w:type="dxa"/>
            <w:vMerge w:val="restart"/>
            <w:tcBorders>
              <w:top w:val="single" w:sz="4" w:space="0" w:color="auto"/>
              <w:left w:val="single" w:sz="4" w:space="0" w:color="auto"/>
              <w:bottom w:val="single" w:sz="6" w:space="0" w:color="auto"/>
              <w:right w:val="single" w:sz="4" w:space="0" w:color="auto"/>
            </w:tcBorders>
            <w:vAlign w:val="center"/>
          </w:tcPr>
          <w:p w:rsidR="00FD60DF" w:rsidRDefault="00817F07">
            <w:pPr>
              <w:jc w:val="center"/>
            </w:pPr>
            <w:r>
              <w:t>Характеристики</w:t>
            </w:r>
          </w:p>
        </w:tc>
        <w:tc>
          <w:tcPr>
            <w:tcW w:w="4818" w:type="dxa"/>
            <w:gridSpan w:val="3"/>
            <w:tcBorders>
              <w:top w:val="single" w:sz="6" w:space="0" w:color="auto"/>
              <w:left w:val="single" w:sz="4" w:space="0" w:color="auto"/>
              <w:bottom w:val="single" w:sz="6" w:space="0" w:color="auto"/>
              <w:right w:val="single" w:sz="6" w:space="0" w:color="auto"/>
            </w:tcBorders>
            <w:vAlign w:val="center"/>
          </w:tcPr>
          <w:p w:rsidR="00FD60DF" w:rsidRDefault="00817F07">
            <w:pPr>
              <w:jc w:val="center"/>
            </w:pPr>
            <w:r>
              <w:t>Тип дыхательного аппарата</w:t>
            </w:r>
          </w:p>
        </w:tc>
      </w:tr>
      <w:tr w:rsidR="00FD60DF">
        <w:trPr>
          <w:cantSplit/>
        </w:trPr>
        <w:tc>
          <w:tcPr>
            <w:tcW w:w="403" w:type="dxa"/>
            <w:vMerge/>
            <w:tcBorders>
              <w:left w:val="single" w:sz="6" w:space="0" w:color="auto"/>
              <w:bottom w:val="single" w:sz="6" w:space="0" w:color="auto"/>
              <w:right w:val="single" w:sz="4" w:space="0" w:color="auto"/>
            </w:tcBorders>
          </w:tcPr>
          <w:p w:rsidR="00FD60DF" w:rsidRDefault="00FD60DF">
            <w:pPr>
              <w:jc w:val="center"/>
            </w:pPr>
          </w:p>
        </w:tc>
        <w:tc>
          <w:tcPr>
            <w:tcW w:w="3453" w:type="dxa"/>
            <w:vMerge/>
            <w:tcBorders>
              <w:left w:val="single" w:sz="4" w:space="0" w:color="auto"/>
              <w:bottom w:val="single" w:sz="6" w:space="0" w:color="auto"/>
              <w:right w:val="single" w:sz="4" w:space="0" w:color="auto"/>
            </w:tcBorders>
          </w:tcPr>
          <w:p w:rsidR="00FD60DF" w:rsidRDefault="00FD60DF">
            <w:pPr>
              <w:jc w:val="both"/>
            </w:pPr>
          </w:p>
        </w:tc>
        <w:tc>
          <w:tcPr>
            <w:tcW w:w="2530" w:type="dxa"/>
            <w:tcBorders>
              <w:top w:val="single" w:sz="6" w:space="0" w:color="auto"/>
              <w:left w:val="single" w:sz="4" w:space="0" w:color="auto"/>
              <w:bottom w:val="single" w:sz="6" w:space="0" w:color="auto"/>
              <w:right w:val="single" w:sz="4" w:space="0" w:color="auto"/>
            </w:tcBorders>
          </w:tcPr>
          <w:p w:rsidR="00FD60DF" w:rsidRDefault="00817F07">
            <w:pPr>
              <w:jc w:val="center"/>
            </w:pPr>
            <w:r>
              <w:t>АСВ-2</w:t>
            </w:r>
          </w:p>
        </w:tc>
        <w:tc>
          <w:tcPr>
            <w:tcW w:w="1144" w:type="dxa"/>
            <w:tcBorders>
              <w:top w:val="single" w:sz="6" w:space="0" w:color="auto"/>
              <w:left w:val="single" w:sz="4" w:space="0" w:color="auto"/>
              <w:bottom w:val="single" w:sz="6" w:space="0" w:color="auto"/>
              <w:right w:val="single" w:sz="4" w:space="0" w:color="auto"/>
            </w:tcBorders>
          </w:tcPr>
          <w:p w:rsidR="00FD60DF" w:rsidRDefault="00817F07">
            <w:pPr>
              <w:jc w:val="center"/>
            </w:pPr>
            <w:proofErr w:type="gramStart"/>
            <w:r>
              <w:t>АИР-А</w:t>
            </w:r>
            <w:proofErr w:type="gramEnd"/>
          </w:p>
        </w:tc>
        <w:tc>
          <w:tcPr>
            <w:tcW w:w="1144" w:type="dxa"/>
            <w:tcBorders>
              <w:top w:val="single" w:sz="6" w:space="0" w:color="auto"/>
              <w:left w:val="single" w:sz="4" w:space="0" w:color="auto"/>
              <w:bottom w:val="single" w:sz="6" w:space="0" w:color="auto"/>
              <w:right w:val="single" w:sz="6" w:space="0" w:color="auto"/>
            </w:tcBorders>
          </w:tcPr>
          <w:p w:rsidR="00FD60DF" w:rsidRDefault="00817F07">
            <w:pPr>
              <w:jc w:val="center"/>
            </w:pPr>
            <w:proofErr w:type="gramStart"/>
            <w:r>
              <w:t>АИР-АЛ</w:t>
            </w:r>
            <w:proofErr w:type="gramEnd"/>
          </w:p>
        </w:tc>
      </w:tr>
      <w:tr w:rsidR="00FD60DF">
        <w:tc>
          <w:tcPr>
            <w:tcW w:w="403" w:type="dxa"/>
            <w:tcBorders>
              <w:top w:val="single" w:sz="6" w:space="0" w:color="auto"/>
              <w:left w:val="single" w:sz="6" w:space="0" w:color="auto"/>
              <w:right w:val="single" w:sz="4" w:space="0" w:color="auto"/>
            </w:tcBorders>
          </w:tcPr>
          <w:p w:rsidR="00FD60DF" w:rsidRDefault="00817F07">
            <w:pPr>
              <w:jc w:val="center"/>
            </w:pPr>
            <w:r>
              <w:t>1.</w:t>
            </w:r>
          </w:p>
        </w:tc>
        <w:tc>
          <w:tcPr>
            <w:tcW w:w="3453" w:type="dxa"/>
            <w:tcBorders>
              <w:top w:val="single" w:sz="6" w:space="0" w:color="auto"/>
              <w:left w:val="single" w:sz="4" w:space="0" w:color="auto"/>
              <w:right w:val="single" w:sz="4" w:space="0" w:color="auto"/>
            </w:tcBorders>
          </w:tcPr>
          <w:p w:rsidR="00FD60DF" w:rsidRDefault="00817F07">
            <w:pPr>
              <w:jc w:val="both"/>
            </w:pPr>
            <w:r>
              <w:t xml:space="preserve">Масса снаряженного аппарата, </w:t>
            </w:r>
            <w:proofErr w:type="gramStart"/>
            <w:r>
              <w:t>кг</w:t>
            </w:r>
            <w:proofErr w:type="gramEnd"/>
          </w:p>
        </w:tc>
        <w:tc>
          <w:tcPr>
            <w:tcW w:w="2530" w:type="dxa"/>
            <w:tcBorders>
              <w:top w:val="single" w:sz="6" w:space="0" w:color="auto"/>
              <w:left w:val="single" w:sz="4" w:space="0" w:color="auto"/>
              <w:right w:val="single" w:sz="4" w:space="0" w:color="auto"/>
            </w:tcBorders>
          </w:tcPr>
          <w:p w:rsidR="00FD60DF" w:rsidRDefault="00817F07">
            <w:pPr>
              <w:jc w:val="center"/>
            </w:pPr>
            <w:r>
              <w:t>15,5</w:t>
            </w:r>
          </w:p>
        </w:tc>
        <w:tc>
          <w:tcPr>
            <w:tcW w:w="1144" w:type="dxa"/>
            <w:tcBorders>
              <w:top w:val="single" w:sz="6" w:space="0" w:color="auto"/>
              <w:left w:val="single" w:sz="4" w:space="0" w:color="auto"/>
              <w:right w:val="single" w:sz="4" w:space="0" w:color="auto"/>
            </w:tcBorders>
          </w:tcPr>
          <w:p w:rsidR="00FD60DF" w:rsidRDefault="00817F07">
            <w:pPr>
              <w:jc w:val="center"/>
            </w:pPr>
            <w:r>
              <w:t>9,0</w:t>
            </w:r>
          </w:p>
        </w:tc>
        <w:tc>
          <w:tcPr>
            <w:tcW w:w="1144" w:type="dxa"/>
            <w:tcBorders>
              <w:top w:val="single" w:sz="6" w:space="0" w:color="auto"/>
              <w:left w:val="single" w:sz="4" w:space="0" w:color="auto"/>
              <w:right w:val="single" w:sz="6" w:space="0" w:color="auto"/>
            </w:tcBorders>
          </w:tcPr>
          <w:p w:rsidR="00FD60DF" w:rsidRDefault="00817F07">
            <w:pPr>
              <w:jc w:val="center"/>
            </w:pPr>
            <w:r>
              <w:t>7,6</w:t>
            </w:r>
          </w:p>
        </w:tc>
      </w:tr>
      <w:tr w:rsidR="00FD60DF">
        <w:tc>
          <w:tcPr>
            <w:tcW w:w="403" w:type="dxa"/>
            <w:tcBorders>
              <w:left w:val="single" w:sz="6" w:space="0" w:color="auto"/>
              <w:right w:val="single" w:sz="4" w:space="0" w:color="auto"/>
            </w:tcBorders>
          </w:tcPr>
          <w:p w:rsidR="00FD60DF" w:rsidRDefault="00817F07">
            <w:pPr>
              <w:jc w:val="center"/>
            </w:pPr>
            <w:r>
              <w:t>2.</w:t>
            </w:r>
          </w:p>
        </w:tc>
        <w:tc>
          <w:tcPr>
            <w:tcW w:w="3453" w:type="dxa"/>
            <w:tcBorders>
              <w:left w:val="single" w:sz="4" w:space="0" w:color="auto"/>
              <w:right w:val="single" w:sz="4" w:space="0" w:color="auto"/>
            </w:tcBorders>
          </w:tcPr>
          <w:p w:rsidR="00FD60DF" w:rsidRDefault="00817F07">
            <w:pPr>
              <w:jc w:val="both"/>
            </w:pPr>
            <w:r>
              <w:t>Количество баллонов</w:t>
            </w:r>
          </w:p>
        </w:tc>
        <w:tc>
          <w:tcPr>
            <w:tcW w:w="2530" w:type="dxa"/>
            <w:tcBorders>
              <w:left w:val="single" w:sz="4" w:space="0" w:color="auto"/>
              <w:right w:val="single" w:sz="4" w:space="0" w:color="auto"/>
            </w:tcBorders>
          </w:tcPr>
          <w:p w:rsidR="00FD60DF" w:rsidRDefault="00817F07">
            <w:pPr>
              <w:jc w:val="center"/>
            </w:pPr>
            <w:r>
              <w:t>2</w:t>
            </w:r>
          </w:p>
        </w:tc>
        <w:tc>
          <w:tcPr>
            <w:tcW w:w="1144" w:type="dxa"/>
            <w:tcBorders>
              <w:left w:val="single" w:sz="4" w:space="0" w:color="auto"/>
              <w:right w:val="single" w:sz="4" w:space="0" w:color="auto"/>
            </w:tcBorders>
          </w:tcPr>
          <w:p w:rsidR="00FD60DF" w:rsidRDefault="00817F07">
            <w:pPr>
              <w:jc w:val="center"/>
            </w:pPr>
            <w:r>
              <w:t>1</w:t>
            </w:r>
          </w:p>
        </w:tc>
        <w:tc>
          <w:tcPr>
            <w:tcW w:w="1144" w:type="dxa"/>
            <w:tcBorders>
              <w:left w:val="single" w:sz="4" w:space="0" w:color="auto"/>
              <w:right w:val="single" w:sz="6" w:space="0" w:color="auto"/>
            </w:tcBorders>
          </w:tcPr>
          <w:p w:rsidR="00FD60DF" w:rsidRDefault="00817F07">
            <w:pPr>
              <w:jc w:val="center"/>
            </w:pPr>
            <w:r>
              <w:t>1</w:t>
            </w:r>
          </w:p>
        </w:tc>
      </w:tr>
      <w:tr w:rsidR="00FD60DF">
        <w:tc>
          <w:tcPr>
            <w:tcW w:w="403" w:type="dxa"/>
            <w:tcBorders>
              <w:left w:val="single" w:sz="6" w:space="0" w:color="auto"/>
              <w:right w:val="single" w:sz="4" w:space="0" w:color="auto"/>
            </w:tcBorders>
          </w:tcPr>
          <w:p w:rsidR="00FD60DF" w:rsidRDefault="00817F07">
            <w:pPr>
              <w:jc w:val="center"/>
            </w:pPr>
            <w:r>
              <w:t>3.</w:t>
            </w:r>
          </w:p>
        </w:tc>
        <w:tc>
          <w:tcPr>
            <w:tcW w:w="3453" w:type="dxa"/>
            <w:tcBorders>
              <w:left w:val="single" w:sz="4" w:space="0" w:color="auto"/>
              <w:right w:val="single" w:sz="4" w:space="0" w:color="auto"/>
            </w:tcBorders>
          </w:tcPr>
          <w:p w:rsidR="00FD60DF" w:rsidRDefault="00817F07">
            <w:pPr>
              <w:jc w:val="both"/>
            </w:pPr>
            <w:r>
              <w:t>Количество дополнительных баллонов</w:t>
            </w:r>
          </w:p>
        </w:tc>
        <w:tc>
          <w:tcPr>
            <w:tcW w:w="2530" w:type="dxa"/>
            <w:tcBorders>
              <w:left w:val="single" w:sz="4" w:space="0" w:color="auto"/>
              <w:right w:val="single" w:sz="4" w:space="0" w:color="auto"/>
            </w:tcBorders>
          </w:tcPr>
          <w:p w:rsidR="00FD60DF" w:rsidRDefault="00817F07">
            <w:pPr>
              <w:jc w:val="center"/>
            </w:pPr>
            <w:r>
              <w:t>-</w:t>
            </w:r>
          </w:p>
        </w:tc>
        <w:tc>
          <w:tcPr>
            <w:tcW w:w="1144" w:type="dxa"/>
            <w:tcBorders>
              <w:left w:val="single" w:sz="4" w:space="0" w:color="auto"/>
              <w:right w:val="single" w:sz="4" w:space="0" w:color="auto"/>
            </w:tcBorders>
          </w:tcPr>
          <w:p w:rsidR="00FD60DF" w:rsidRDefault="00817F07">
            <w:pPr>
              <w:jc w:val="center"/>
            </w:pPr>
            <w:r>
              <w:t>1</w:t>
            </w:r>
          </w:p>
        </w:tc>
        <w:tc>
          <w:tcPr>
            <w:tcW w:w="1144" w:type="dxa"/>
            <w:tcBorders>
              <w:left w:val="single" w:sz="4" w:space="0" w:color="auto"/>
              <w:right w:val="single" w:sz="6" w:space="0" w:color="auto"/>
            </w:tcBorders>
          </w:tcPr>
          <w:p w:rsidR="00FD60DF" w:rsidRDefault="00817F07">
            <w:pPr>
              <w:jc w:val="center"/>
            </w:pPr>
            <w:r>
              <w:t>1</w:t>
            </w:r>
          </w:p>
        </w:tc>
      </w:tr>
      <w:tr w:rsidR="00FD60DF">
        <w:tc>
          <w:tcPr>
            <w:tcW w:w="403" w:type="dxa"/>
            <w:tcBorders>
              <w:left w:val="single" w:sz="6" w:space="0" w:color="auto"/>
              <w:right w:val="single" w:sz="4" w:space="0" w:color="auto"/>
            </w:tcBorders>
          </w:tcPr>
          <w:p w:rsidR="00FD60DF" w:rsidRDefault="00817F07">
            <w:pPr>
              <w:jc w:val="center"/>
            </w:pPr>
            <w:r>
              <w:t>4.</w:t>
            </w:r>
          </w:p>
        </w:tc>
        <w:tc>
          <w:tcPr>
            <w:tcW w:w="3453" w:type="dxa"/>
            <w:tcBorders>
              <w:left w:val="single" w:sz="4" w:space="0" w:color="auto"/>
              <w:right w:val="single" w:sz="4" w:space="0" w:color="auto"/>
            </w:tcBorders>
          </w:tcPr>
          <w:p w:rsidR="00FD60DF" w:rsidRDefault="00817F07">
            <w:pPr>
              <w:jc w:val="both"/>
            </w:pPr>
            <w:r>
              <w:t xml:space="preserve">Срок защитного действия без замены баллонов (со сменой баллонов), </w:t>
            </w:r>
            <w:proofErr w:type="gramStart"/>
            <w:r>
              <w:t>с</w:t>
            </w:r>
            <w:proofErr w:type="gramEnd"/>
          </w:p>
        </w:tc>
        <w:tc>
          <w:tcPr>
            <w:tcW w:w="2530" w:type="dxa"/>
            <w:tcBorders>
              <w:left w:val="single" w:sz="4" w:space="0" w:color="auto"/>
              <w:right w:val="single" w:sz="4" w:space="0" w:color="auto"/>
            </w:tcBorders>
          </w:tcPr>
          <w:p w:rsidR="00FD60DF" w:rsidRDefault="00817F07">
            <w:pPr>
              <w:jc w:val="center"/>
            </w:pPr>
            <w:r>
              <w:t>40</w:t>
            </w:r>
          </w:p>
        </w:tc>
        <w:tc>
          <w:tcPr>
            <w:tcW w:w="1144" w:type="dxa"/>
            <w:tcBorders>
              <w:left w:val="single" w:sz="4" w:space="0" w:color="auto"/>
              <w:right w:val="single" w:sz="4" w:space="0" w:color="auto"/>
            </w:tcBorders>
          </w:tcPr>
          <w:p w:rsidR="00FD60DF" w:rsidRDefault="00817F07">
            <w:pPr>
              <w:jc w:val="center"/>
            </w:pPr>
            <w:r>
              <w:t>20(40)</w:t>
            </w:r>
          </w:p>
        </w:tc>
        <w:tc>
          <w:tcPr>
            <w:tcW w:w="1144" w:type="dxa"/>
            <w:tcBorders>
              <w:left w:val="single" w:sz="4" w:space="0" w:color="auto"/>
              <w:right w:val="single" w:sz="6" w:space="0" w:color="auto"/>
            </w:tcBorders>
          </w:tcPr>
          <w:p w:rsidR="00FD60DF" w:rsidRDefault="00817F07">
            <w:pPr>
              <w:jc w:val="center"/>
            </w:pPr>
            <w:r>
              <w:t>20(40)</w:t>
            </w:r>
          </w:p>
        </w:tc>
      </w:tr>
      <w:tr w:rsidR="00FD60DF">
        <w:tc>
          <w:tcPr>
            <w:tcW w:w="403" w:type="dxa"/>
            <w:tcBorders>
              <w:left w:val="single" w:sz="6" w:space="0" w:color="auto"/>
              <w:right w:val="single" w:sz="4" w:space="0" w:color="auto"/>
            </w:tcBorders>
          </w:tcPr>
          <w:p w:rsidR="00FD60DF" w:rsidRDefault="00817F07">
            <w:pPr>
              <w:jc w:val="center"/>
            </w:pPr>
            <w:r>
              <w:t>5.</w:t>
            </w:r>
          </w:p>
        </w:tc>
        <w:tc>
          <w:tcPr>
            <w:tcW w:w="3453" w:type="dxa"/>
            <w:tcBorders>
              <w:left w:val="single" w:sz="4" w:space="0" w:color="auto"/>
              <w:right w:val="single" w:sz="4" w:space="0" w:color="auto"/>
            </w:tcBorders>
          </w:tcPr>
          <w:p w:rsidR="00FD60DF" w:rsidRDefault="00817F07">
            <w:pPr>
              <w:jc w:val="both"/>
            </w:pPr>
            <w:r>
              <w:t>Наличия звукового сигнализатора исчерпания рабочего запаса сжатого воздуха</w:t>
            </w:r>
          </w:p>
        </w:tc>
        <w:tc>
          <w:tcPr>
            <w:tcW w:w="2530" w:type="dxa"/>
            <w:tcBorders>
              <w:left w:val="single" w:sz="4" w:space="0" w:color="auto"/>
              <w:right w:val="single" w:sz="4" w:space="0" w:color="auto"/>
            </w:tcBorders>
          </w:tcPr>
          <w:p w:rsidR="00FD60DF" w:rsidRDefault="00817F07">
            <w:pPr>
              <w:jc w:val="center"/>
            </w:pPr>
            <w:r>
              <w:t>-</w:t>
            </w:r>
          </w:p>
        </w:tc>
        <w:tc>
          <w:tcPr>
            <w:tcW w:w="1144" w:type="dxa"/>
            <w:tcBorders>
              <w:left w:val="single" w:sz="4" w:space="0" w:color="auto"/>
              <w:right w:val="single" w:sz="4" w:space="0" w:color="auto"/>
            </w:tcBorders>
          </w:tcPr>
          <w:p w:rsidR="00FD60DF" w:rsidRDefault="00817F07">
            <w:pPr>
              <w:jc w:val="center"/>
            </w:pPr>
            <w:r>
              <w:t>да</w:t>
            </w:r>
          </w:p>
        </w:tc>
        <w:tc>
          <w:tcPr>
            <w:tcW w:w="1144" w:type="dxa"/>
            <w:tcBorders>
              <w:left w:val="single" w:sz="4" w:space="0" w:color="auto"/>
              <w:right w:val="single" w:sz="6" w:space="0" w:color="auto"/>
            </w:tcBorders>
          </w:tcPr>
          <w:p w:rsidR="00FD60DF" w:rsidRDefault="00817F07">
            <w:pPr>
              <w:jc w:val="center"/>
            </w:pPr>
            <w:r>
              <w:t>да</w:t>
            </w:r>
          </w:p>
        </w:tc>
      </w:tr>
      <w:tr w:rsidR="00FD60DF">
        <w:tc>
          <w:tcPr>
            <w:tcW w:w="403" w:type="dxa"/>
            <w:tcBorders>
              <w:left w:val="single" w:sz="6" w:space="0" w:color="auto"/>
              <w:right w:val="single" w:sz="4" w:space="0" w:color="auto"/>
            </w:tcBorders>
          </w:tcPr>
          <w:p w:rsidR="00FD60DF" w:rsidRDefault="00817F07">
            <w:pPr>
              <w:jc w:val="center"/>
            </w:pPr>
            <w:r>
              <w:t>6.</w:t>
            </w:r>
          </w:p>
        </w:tc>
        <w:tc>
          <w:tcPr>
            <w:tcW w:w="3453" w:type="dxa"/>
            <w:tcBorders>
              <w:left w:val="single" w:sz="4" w:space="0" w:color="auto"/>
              <w:right w:val="single" w:sz="4" w:space="0" w:color="auto"/>
            </w:tcBorders>
          </w:tcPr>
          <w:p w:rsidR="00FD60DF" w:rsidRDefault="00817F07">
            <w:pPr>
              <w:jc w:val="both"/>
            </w:pPr>
            <w:r>
              <w:t>Рабочее давление в баллоне, мПа</w:t>
            </w:r>
          </w:p>
        </w:tc>
        <w:tc>
          <w:tcPr>
            <w:tcW w:w="2530" w:type="dxa"/>
            <w:tcBorders>
              <w:left w:val="single" w:sz="4" w:space="0" w:color="auto"/>
              <w:right w:val="single" w:sz="4" w:space="0" w:color="auto"/>
            </w:tcBorders>
          </w:tcPr>
          <w:p w:rsidR="00FD60DF" w:rsidRDefault="00817F07">
            <w:pPr>
              <w:jc w:val="center"/>
            </w:pPr>
            <w:r>
              <w:t>20,0</w:t>
            </w:r>
          </w:p>
        </w:tc>
        <w:tc>
          <w:tcPr>
            <w:tcW w:w="1144" w:type="dxa"/>
            <w:tcBorders>
              <w:left w:val="single" w:sz="4" w:space="0" w:color="auto"/>
              <w:right w:val="single" w:sz="4" w:space="0" w:color="auto"/>
            </w:tcBorders>
          </w:tcPr>
          <w:p w:rsidR="00FD60DF" w:rsidRDefault="00817F07">
            <w:pPr>
              <w:jc w:val="center"/>
            </w:pPr>
            <w:r>
              <w:t>19,6</w:t>
            </w:r>
          </w:p>
        </w:tc>
        <w:tc>
          <w:tcPr>
            <w:tcW w:w="1144" w:type="dxa"/>
            <w:tcBorders>
              <w:left w:val="single" w:sz="4" w:space="0" w:color="auto"/>
              <w:right w:val="single" w:sz="6" w:space="0" w:color="auto"/>
            </w:tcBorders>
          </w:tcPr>
          <w:p w:rsidR="00FD60DF" w:rsidRDefault="00817F07">
            <w:pPr>
              <w:jc w:val="center"/>
            </w:pPr>
            <w:r>
              <w:t>20,6</w:t>
            </w:r>
          </w:p>
        </w:tc>
      </w:tr>
      <w:tr w:rsidR="00FD60DF">
        <w:tc>
          <w:tcPr>
            <w:tcW w:w="403" w:type="dxa"/>
            <w:tcBorders>
              <w:left w:val="single" w:sz="6" w:space="0" w:color="auto"/>
              <w:right w:val="single" w:sz="4" w:space="0" w:color="auto"/>
            </w:tcBorders>
          </w:tcPr>
          <w:p w:rsidR="00FD60DF" w:rsidRDefault="00817F07">
            <w:pPr>
              <w:jc w:val="center"/>
            </w:pPr>
            <w:r>
              <w:t>7.</w:t>
            </w:r>
          </w:p>
        </w:tc>
        <w:tc>
          <w:tcPr>
            <w:tcW w:w="3453" w:type="dxa"/>
            <w:tcBorders>
              <w:left w:val="single" w:sz="4" w:space="0" w:color="auto"/>
              <w:right w:val="single" w:sz="4" w:space="0" w:color="auto"/>
            </w:tcBorders>
          </w:tcPr>
          <w:p w:rsidR="00FD60DF" w:rsidRDefault="00817F07">
            <w:pPr>
              <w:jc w:val="both"/>
            </w:pPr>
            <w:r>
              <w:t xml:space="preserve">Габаритные размеры аппаратов, </w:t>
            </w:r>
            <w:proofErr w:type="gramStart"/>
            <w:r>
              <w:t>м</w:t>
            </w:r>
            <w:proofErr w:type="gramEnd"/>
          </w:p>
        </w:tc>
        <w:tc>
          <w:tcPr>
            <w:tcW w:w="2530" w:type="dxa"/>
            <w:tcBorders>
              <w:left w:val="single" w:sz="4" w:space="0" w:color="auto"/>
              <w:right w:val="single" w:sz="4" w:space="0" w:color="auto"/>
            </w:tcBorders>
          </w:tcPr>
          <w:p w:rsidR="00FD60DF" w:rsidRDefault="00FD60DF">
            <w:pPr>
              <w:jc w:val="center"/>
            </w:pPr>
          </w:p>
        </w:tc>
        <w:tc>
          <w:tcPr>
            <w:tcW w:w="1144" w:type="dxa"/>
            <w:tcBorders>
              <w:left w:val="single" w:sz="4" w:space="0" w:color="auto"/>
              <w:right w:val="single" w:sz="4" w:space="0" w:color="auto"/>
            </w:tcBorders>
          </w:tcPr>
          <w:p w:rsidR="00FD60DF" w:rsidRDefault="00FD60DF">
            <w:pPr>
              <w:jc w:val="center"/>
            </w:pPr>
          </w:p>
        </w:tc>
        <w:tc>
          <w:tcPr>
            <w:tcW w:w="1144" w:type="dxa"/>
            <w:tcBorders>
              <w:left w:val="single" w:sz="4" w:space="0" w:color="auto"/>
              <w:right w:val="single" w:sz="6" w:space="0" w:color="auto"/>
            </w:tcBorders>
          </w:tcPr>
          <w:p w:rsidR="00FD60DF" w:rsidRDefault="00FD60DF">
            <w:pPr>
              <w:jc w:val="center"/>
            </w:pPr>
          </w:p>
        </w:tc>
      </w:tr>
      <w:tr w:rsidR="00FD60DF">
        <w:tc>
          <w:tcPr>
            <w:tcW w:w="403" w:type="dxa"/>
            <w:tcBorders>
              <w:left w:val="single" w:sz="6" w:space="0" w:color="auto"/>
              <w:right w:val="single" w:sz="4" w:space="0" w:color="auto"/>
            </w:tcBorders>
          </w:tcPr>
          <w:p w:rsidR="00FD60DF" w:rsidRDefault="00FD60DF">
            <w:pPr>
              <w:jc w:val="center"/>
            </w:pPr>
          </w:p>
        </w:tc>
        <w:tc>
          <w:tcPr>
            <w:tcW w:w="3453" w:type="dxa"/>
            <w:tcBorders>
              <w:left w:val="single" w:sz="4" w:space="0" w:color="auto"/>
              <w:right w:val="single" w:sz="4" w:space="0" w:color="auto"/>
            </w:tcBorders>
          </w:tcPr>
          <w:p w:rsidR="00FD60DF" w:rsidRDefault="00817F07">
            <w:pPr>
              <w:jc w:val="both"/>
            </w:pPr>
            <w:r>
              <w:t>- длина</w:t>
            </w:r>
          </w:p>
        </w:tc>
        <w:tc>
          <w:tcPr>
            <w:tcW w:w="2530" w:type="dxa"/>
            <w:tcBorders>
              <w:left w:val="single" w:sz="4" w:space="0" w:color="auto"/>
              <w:right w:val="single" w:sz="4" w:space="0" w:color="auto"/>
            </w:tcBorders>
          </w:tcPr>
          <w:p w:rsidR="00FD60DF" w:rsidRDefault="00817F07">
            <w:pPr>
              <w:jc w:val="center"/>
            </w:pPr>
            <w:r>
              <w:t>535</w:t>
            </w:r>
          </w:p>
        </w:tc>
        <w:tc>
          <w:tcPr>
            <w:tcW w:w="1144" w:type="dxa"/>
            <w:tcBorders>
              <w:left w:val="single" w:sz="4" w:space="0" w:color="auto"/>
              <w:right w:val="single" w:sz="4" w:space="0" w:color="auto"/>
            </w:tcBorders>
          </w:tcPr>
          <w:p w:rsidR="00FD60DF" w:rsidRDefault="00817F07">
            <w:pPr>
              <w:jc w:val="center"/>
            </w:pPr>
            <w:r>
              <w:t>660</w:t>
            </w:r>
          </w:p>
        </w:tc>
        <w:tc>
          <w:tcPr>
            <w:tcW w:w="1144" w:type="dxa"/>
            <w:tcBorders>
              <w:left w:val="single" w:sz="4" w:space="0" w:color="auto"/>
              <w:right w:val="single" w:sz="6" w:space="0" w:color="auto"/>
            </w:tcBorders>
          </w:tcPr>
          <w:p w:rsidR="00FD60DF" w:rsidRDefault="00817F07">
            <w:pPr>
              <w:jc w:val="center"/>
            </w:pPr>
            <w:r>
              <w:t>660</w:t>
            </w:r>
          </w:p>
        </w:tc>
      </w:tr>
      <w:tr w:rsidR="00FD60DF">
        <w:tc>
          <w:tcPr>
            <w:tcW w:w="403" w:type="dxa"/>
            <w:tcBorders>
              <w:left w:val="single" w:sz="6" w:space="0" w:color="auto"/>
              <w:right w:val="single" w:sz="4" w:space="0" w:color="auto"/>
            </w:tcBorders>
          </w:tcPr>
          <w:p w:rsidR="00FD60DF" w:rsidRDefault="00FD60DF">
            <w:pPr>
              <w:jc w:val="center"/>
            </w:pPr>
          </w:p>
        </w:tc>
        <w:tc>
          <w:tcPr>
            <w:tcW w:w="3453" w:type="dxa"/>
            <w:tcBorders>
              <w:left w:val="single" w:sz="4" w:space="0" w:color="auto"/>
              <w:right w:val="single" w:sz="4" w:space="0" w:color="auto"/>
            </w:tcBorders>
          </w:tcPr>
          <w:p w:rsidR="00FD60DF" w:rsidRDefault="00817F07">
            <w:pPr>
              <w:jc w:val="both"/>
            </w:pPr>
            <w:r>
              <w:t>- ширина</w:t>
            </w:r>
          </w:p>
        </w:tc>
        <w:tc>
          <w:tcPr>
            <w:tcW w:w="2530" w:type="dxa"/>
            <w:tcBorders>
              <w:left w:val="single" w:sz="4" w:space="0" w:color="auto"/>
              <w:right w:val="single" w:sz="4" w:space="0" w:color="auto"/>
            </w:tcBorders>
          </w:tcPr>
          <w:p w:rsidR="00FD60DF" w:rsidRDefault="00817F07">
            <w:pPr>
              <w:jc w:val="center"/>
            </w:pPr>
            <w:r>
              <w:t>295</w:t>
            </w:r>
          </w:p>
        </w:tc>
        <w:tc>
          <w:tcPr>
            <w:tcW w:w="1144" w:type="dxa"/>
            <w:tcBorders>
              <w:left w:val="single" w:sz="4" w:space="0" w:color="auto"/>
              <w:right w:val="single" w:sz="4" w:space="0" w:color="auto"/>
            </w:tcBorders>
          </w:tcPr>
          <w:p w:rsidR="00FD60DF" w:rsidRDefault="00817F07">
            <w:pPr>
              <w:jc w:val="center"/>
            </w:pPr>
            <w:r>
              <w:t>220</w:t>
            </w:r>
          </w:p>
        </w:tc>
        <w:tc>
          <w:tcPr>
            <w:tcW w:w="1144" w:type="dxa"/>
            <w:tcBorders>
              <w:left w:val="single" w:sz="4" w:space="0" w:color="auto"/>
              <w:right w:val="single" w:sz="6" w:space="0" w:color="auto"/>
            </w:tcBorders>
          </w:tcPr>
          <w:p w:rsidR="00FD60DF" w:rsidRDefault="00817F07">
            <w:pPr>
              <w:jc w:val="center"/>
            </w:pPr>
            <w:r>
              <w:t>220</w:t>
            </w:r>
          </w:p>
        </w:tc>
      </w:tr>
      <w:tr w:rsidR="00FD60DF">
        <w:tc>
          <w:tcPr>
            <w:tcW w:w="403" w:type="dxa"/>
            <w:tcBorders>
              <w:left w:val="single" w:sz="6" w:space="0" w:color="auto"/>
              <w:right w:val="single" w:sz="4" w:space="0" w:color="auto"/>
            </w:tcBorders>
          </w:tcPr>
          <w:p w:rsidR="00FD60DF" w:rsidRDefault="00FD60DF">
            <w:pPr>
              <w:jc w:val="center"/>
            </w:pPr>
          </w:p>
        </w:tc>
        <w:tc>
          <w:tcPr>
            <w:tcW w:w="3453" w:type="dxa"/>
            <w:tcBorders>
              <w:left w:val="single" w:sz="4" w:space="0" w:color="auto"/>
              <w:right w:val="single" w:sz="4" w:space="0" w:color="auto"/>
            </w:tcBorders>
          </w:tcPr>
          <w:p w:rsidR="00FD60DF" w:rsidRDefault="00817F07">
            <w:pPr>
              <w:jc w:val="both"/>
            </w:pPr>
            <w:r>
              <w:t>- высота</w:t>
            </w:r>
          </w:p>
        </w:tc>
        <w:tc>
          <w:tcPr>
            <w:tcW w:w="2530" w:type="dxa"/>
            <w:tcBorders>
              <w:left w:val="single" w:sz="4" w:space="0" w:color="auto"/>
              <w:right w:val="single" w:sz="4" w:space="0" w:color="auto"/>
            </w:tcBorders>
          </w:tcPr>
          <w:p w:rsidR="00FD60DF" w:rsidRDefault="00817F07">
            <w:pPr>
              <w:jc w:val="center"/>
            </w:pPr>
            <w:r>
              <w:t>150</w:t>
            </w:r>
          </w:p>
        </w:tc>
        <w:tc>
          <w:tcPr>
            <w:tcW w:w="1144" w:type="dxa"/>
            <w:tcBorders>
              <w:left w:val="single" w:sz="4" w:space="0" w:color="auto"/>
              <w:right w:val="single" w:sz="4" w:space="0" w:color="auto"/>
            </w:tcBorders>
          </w:tcPr>
          <w:p w:rsidR="00FD60DF" w:rsidRDefault="00817F07">
            <w:pPr>
              <w:jc w:val="center"/>
            </w:pPr>
            <w:r>
              <w:t>150</w:t>
            </w:r>
          </w:p>
        </w:tc>
        <w:tc>
          <w:tcPr>
            <w:tcW w:w="1144" w:type="dxa"/>
            <w:tcBorders>
              <w:left w:val="single" w:sz="4" w:space="0" w:color="auto"/>
              <w:right w:val="single" w:sz="6" w:space="0" w:color="auto"/>
            </w:tcBorders>
          </w:tcPr>
          <w:p w:rsidR="00FD60DF" w:rsidRDefault="00817F07">
            <w:pPr>
              <w:jc w:val="center"/>
            </w:pPr>
            <w:r>
              <w:t>150</w:t>
            </w:r>
          </w:p>
        </w:tc>
      </w:tr>
      <w:tr w:rsidR="00FD60DF">
        <w:tc>
          <w:tcPr>
            <w:tcW w:w="403" w:type="dxa"/>
            <w:tcBorders>
              <w:left w:val="single" w:sz="6" w:space="0" w:color="auto"/>
              <w:bottom w:val="single" w:sz="6" w:space="0" w:color="auto"/>
              <w:right w:val="single" w:sz="4" w:space="0" w:color="auto"/>
            </w:tcBorders>
          </w:tcPr>
          <w:p w:rsidR="00FD60DF" w:rsidRDefault="00817F07">
            <w:pPr>
              <w:jc w:val="center"/>
            </w:pPr>
            <w:r>
              <w:t>8.</w:t>
            </w:r>
          </w:p>
        </w:tc>
        <w:tc>
          <w:tcPr>
            <w:tcW w:w="3453" w:type="dxa"/>
            <w:tcBorders>
              <w:left w:val="single" w:sz="4" w:space="0" w:color="auto"/>
              <w:bottom w:val="single" w:sz="6" w:space="0" w:color="auto"/>
              <w:right w:val="single" w:sz="4" w:space="0" w:color="auto"/>
            </w:tcBorders>
          </w:tcPr>
          <w:p w:rsidR="00FD60DF" w:rsidRDefault="00817F07">
            <w:pPr>
              <w:jc w:val="both"/>
            </w:pPr>
            <w:r>
              <w:t>Разработчик</w:t>
            </w:r>
          </w:p>
        </w:tc>
        <w:tc>
          <w:tcPr>
            <w:tcW w:w="2530" w:type="dxa"/>
            <w:tcBorders>
              <w:left w:val="single" w:sz="4" w:space="0" w:color="auto"/>
              <w:bottom w:val="single" w:sz="6" w:space="0" w:color="auto"/>
              <w:right w:val="single" w:sz="4" w:space="0" w:color="auto"/>
            </w:tcBorders>
          </w:tcPr>
          <w:p w:rsidR="00FD60DF" w:rsidRDefault="00817F07">
            <w:pPr>
              <w:jc w:val="center"/>
            </w:pPr>
            <w:r>
              <w:t xml:space="preserve">Всесоюзный научно-исследовательский институт горноспасательного дела </w:t>
            </w:r>
            <w:r>
              <w:lastRenderedPageBreak/>
              <w:t xml:space="preserve">(ВНИИГД) г. Донецк и </w:t>
            </w:r>
            <w:proofErr w:type="spellStart"/>
            <w:r>
              <w:t>ГосНИИ</w:t>
            </w:r>
            <w:proofErr w:type="spellEnd"/>
            <w:r>
              <w:t xml:space="preserve"> ГА</w:t>
            </w:r>
          </w:p>
        </w:tc>
        <w:tc>
          <w:tcPr>
            <w:tcW w:w="1144" w:type="dxa"/>
            <w:tcBorders>
              <w:left w:val="single" w:sz="4" w:space="0" w:color="auto"/>
              <w:bottom w:val="single" w:sz="6" w:space="0" w:color="auto"/>
              <w:right w:val="single" w:sz="4" w:space="0" w:color="auto"/>
            </w:tcBorders>
          </w:tcPr>
          <w:p w:rsidR="00FD60DF" w:rsidRDefault="00817F07">
            <w:pPr>
              <w:jc w:val="center"/>
            </w:pPr>
            <w:r>
              <w:lastRenderedPageBreak/>
              <w:t xml:space="preserve">ВНИИГД и </w:t>
            </w:r>
            <w:proofErr w:type="spellStart"/>
            <w:r>
              <w:t>ГосНИИ</w:t>
            </w:r>
            <w:proofErr w:type="spellEnd"/>
            <w:r>
              <w:t xml:space="preserve"> ГА</w:t>
            </w:r>
          </w:p>
        </w:tc>
        <w:tc>
          <w:tcPr>
            <w:tcW w:w="1144" w:type="dxa"/>
            <w:tcBorders>
              <w:left w:val="single" w:sz="4" w:space="0" w:color="auto"/>
              <w:bottom w:val="single" w:sz="6" w:space="0" w:color="auto"/>
              <w:right w:val="single" w:sz="6" w:space="0" w:color="auto"/>
            </w:tcBorders>
          </w:tcPr>
          <w:p w:rsidR="00FD60DF" w:rsidRDefault="00817F07">
            <w:pPr>
              <w:jc w:val="center"/>
            </w:pPr>
            <w:r>
              <w:t xml:space="preserve">ВНИИГД и </w:t>
            </w:r>
            <w:proofErr w:type="spellStart"/>
            <w:r>
              <w:t>ГосНИИ</w:t>
            </w:r>
            <w:proofErr w:type="spellEnd"/>
            <w:r>
              <w:t xml:space="preserve"> ГА</w:t>
            </w:r>
          </w:p>
        </w:tc>
      </w:tr>
    </w:tbl>
    <w:p w:rsidR="00FD60DF" w:rsidRDefault="00FD60DF">
      <w:pPr>
        <w:ind w:firstLine="284"/>
        <w:jc w:val="both"/>
      </w:pPr>
    </w:p>
    <w:p w:rsidR="00FD60DF" w:rsidRDefault="00FD60DF">
      <w:pPr>
        <w:ind w:firstLine="284"/>
        <w:jc w:val="both"/>
      </w:pPr>
    </w:p>
    <w:p w:rsidR="00FD60DF" w:rsidRDefault="00817F07">
      <w:pPr>
        <w:ind w:firstLine="284"/>
        <w:jc w:val="right"/>
        <w:rPr>
          <w:i/>
          <w:iCs/>
        </w:rPr>
      </w:pPr>
      <w:r>
        <w:rPr>
          <w:i/>
          <w:iCs/>
        </w:rPr>
        <w:t>Приложение 2.6</w:t>
      </w:r>
    </w:p>
    <w:p w:rsidR="00FD60DF" w:rsidRDefault="00FD60DF">
      <w:pPr>
        <w:ind w:firstLine="284"/>
        <w:jc w:val="both"/>
      </w:pPr>
    </w:p>
    <w:p w:rsidR="00FD60DF" w:rsidRDefault="00817F07">
      <w:pPr>
        <w:ind w:firstLine="284"/>
        <w:jc w:val="center"/>
      </w:pPr>
      <w:r>
        <w:rPr>
          <w:b/>
          <w:bCs/>
        </w:rPr>
        <w:t>Тактико-технические и эксплуатационные характеристики передвижных огнетушителей, используемых на местах стоянок и технического обслуживания ВС</w:t>
      </w:r>
    </w:p>
    <w:p w:rsidR="00FD60DF" w:rsidRDefault="00FD60DF">
      <w:pPr>
        <w:ind w:firstLine="284"/>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2"/>
        <w:gridCol w:w="1830"/>
        <w:gridCol w:w="809"/>
        <w:gridCol w:w="809"/>
        <w:gridCol w:w="786"/>
        <w:gridCol w:w="893"/>
        <w:gridCol w:w="924"/>
        <w:gridCol w:w="775"/>
        <w:gridCol w:w="1211"/>
      </w:tblGrid>
      <w:tr w:rsidR="00FD60DF">
        <w:trPr>
          <w:cantSplit/>
        </w:trPr>
        <w:tc>
          <w:tcPr>
            <w:tcW w:w="336" w:type="dxa"/>
            <w:vMerge w:val="restart"/>
            <w:vAlign w:val="center"/>
          </w:tcPr>
          <w:p w:rsidR="00FD60DF" w:rsidRDefault="00817F07">
            <w:pPr>
              <w:jc w:val="center"/>
              <w:rPr>
                <w:sz w:val="18"/>
              </w:rPr>
            </w:pPr>
            <w:r>
              <w:rPr>
                <w:sz w:val="18"/>
              </w:rPr>
              <w:t xml:space="preserve">№ </w:t>
            </w:r>
            <w:proofErr w:type="gramStart"/>
            <w:r>
              <w:rPr>
                <w:sz w:val="18"/>
              </w:rPr>
              <w:t>п</w:t>
            </w:r>
            <w:proofErr w:type="gramEnd"/>
            <w:r>
              <w:rPr>
                <w:sz w:val="18"/>
              </w:rPr>
              <w:t>/п</w:t>
            </w:r>
          </w:p>
        </w:tc>
        <w:tc>
          <w:tcPr>
            <w:tcW w:w="1847" w:type="dxa"/>
            <w:vMerge w:val="restart"/>
            <w:vAlign w:val="center"/>
          </w:tcPr>
          <w:p w:rsidR="00FD60DF" w:rsidRDefault="00817F07">
            <w:pPr>
              <w:jc w:val="center"/>
              <w:rPr>
                <w:sz w:val="18"/>
              </w:rPr>
            </w:pPr>
            <w:r>
              <w:rPr>
                <w:sz w:val="18"/>
              </w:rPr>
              <w:t>Характеристика</w:t>
            </w:r>
          </w:p>
        </w:tc>
        <w:tc>
          <w:tcPr>
            <w:tcW w:w="5040" w:type="dxa"/>
            <w:gridSpan w:val="6"/>
            <w:vAlign w:val="center"/>
          </w:tcPr>
          <w:p w:rsidR="00FD60DF" w:rsidRDefault="00817F07">
            <w:pPr>
              <w:jc w:val="center"/>
              <w:rPr>
                <w:sz w:val="18"/>
              </w:rPr>
            </w:pPr>
            <w:r>
              <w:rPr>
                <w:sz w:val="18"/>
              </w:rPr>
              <w:t>Тип огнетушителя</w:t>
            </w:r>
          </w:p>
        </w:tc>
        <w:tc>
          <w:tcPr>
            <w:tcW w:w="1222" w:type="dxa"/>
            <w:vMerge w:val="restart"/>
            <w:vAlign w:val="center"/>
          </w:tcPr>
          <w:p w:rsidR="00FD60DF" w:rsidRDefault="00817F07">
            <w:pPr>
              <w:jc w:val="center"/>
              <w:rPr>
                <w:sz w:val="18"/>
              </w:rPr>
            </w:pPr>
            <w:r>
              <w:rPr>
                <w:sz w:val="18"/>
              </w:rPr>
              <w:t>Примечание</w:t>
            </w:r>
          </w:p>
        </w:tc>
      </w:tr>
      <w:tr w:rsidR="00FD60DF">
        <w:trPr>
          <w:cantSplit/>
        </w:trPr>
        <w:tc>
          <w:tcPr>
            <w:tcW w:w="336" w:type="dxa"/>
            <w:vMerge/>
            <w:vAlign w:val="center"/>
          </w:tcPr>
          <w:p w:rsidR="00FD60DF" w:rsidRDefault="00FD60DF">
            <w:pPr>
              <w:jc w:val="center"/>
              <w:rPr>
                <w:sz w:val="18"/>
              </w:rPr>
            </w:pPr>
          </w:p>
        </w:tc>
        <w:tc>
          <w:tcPr>
            <w:tcW w:w="1847" w:type="dxa"/>
            <w:vMerge/>
            <w:vAlign w:val="center"/>
          </w:tcPr>
          <w:p w:rsidR="00FD60DF" w:rsidRDefault="00FD60DF">
            <w:pPr>
              <w:jc w:val="center"/>
              <w:rPr>
                <w:sz w:val="18"/>
              </w:rPr>
            </w:pPr>
          </w:p>
        </w:tc>
        <w:tc>
          <w:tcPr>
            <w:tcW w:w="816" w:type="dxa"/>
            <w:vAlign w:val="center"/>
          </w:tcPr>
          <w:p w:rsidR="00FD60DF" w:rsidRDefault="00817F07">
            <w:pPr>
              <w:jc w:val="center"/>
              <w:rPr>
                <w:sz w:val="18"/>
              </w:rPr>
            </w:pPr>
            <w:r>
              <w:rPr>
                <w:sz w:val="18"/>
              </w:rPr>
              <w:t>ОУ-25</w:t>
            </w:r>
          </w:p>
        </w:tc>
        <w:tc>
          <w:tcPr>
            <w:tcW w:w="816" w:type="dxa"/>
            <w:vAlign w:val="center"/>
          </w:tcPr>
          <w:p w:rsidR="00FD60DF" w:rsidRDefault="00817F07">
            <w:pPr>
              <w:jc w:val="center"/>
              <w:rPr>
                <w:sz w:val="18"/>
              </w:rPr>
            </w:pPr>
            <w:r>
              <w:rPr>
                <w:sz w:val="18"/>
              </w:rPr>
              <w:t>ОУ-80</w:t>
            </w:r>
          </w:p>
        </w:tc>
        <w:tc>
          <w:tcPr>
            <w:tcW w:w="793" w:type="dxa"/>
            <w:vAlign w:val="center"/>
          </w:tcPr>
          <w:p w:rsidR="00FD60DF" w:rsidRDefault="00817F07">
            <w:pPr>
              <w:jc w:val="center"/>
              <w:rPr>
                <w:sz w:val="18"/>
              </w:rPr>
            </w:pPr>
            <w:r>
              <w:rPr>
                <w:sz w:val="18"/>
              </w:rPr>
              <w:t>ОУ-400</w:t>
            </w:r>
          </w:p>
        </w:tc>
        <w:tc>
          <w:tcPr>
            <w:tcW w:w="901" w:type="dxa"/>
            <w:vAlign w:val="center"/>
          </w:tcPr>
          <w:p w:rsidR="00FD60DF" w:rsidRDefault="00817F07">
            <w:pPr>
              <w:jc w:val="center"/>
              <w:rPr>
                <w:sz w:val="18"/>
              </w:rPr>
            </w:pPr>
            <w:r>
              <w:rPr>
                <w:sz w:val="18"/>
              </w:rPr>
              <w:t>ОП-100 (ОПС-100)</w:t>
            </w:r>
          </w:p>
        </w:tc>
        <w:tc>
          <w:tcPr>
            <w:tcW w:w="932" w:type="dxa"/>
            <w:vAlign w:val="center"/>
          </w:tcPr>
          <w:p w:rsidR="00FD60DF" w:rsidRDefault="00817F07">
            <w:pPr>
              <w:jc w:val="center"/>
              <w:rPr>
                <w:sz w:val="18"/>
              </w:rPr>
            </w:pPr>
            <w:r>
              <w:rPr>
                <w:sz w:val="18"/>
              </w:rPr>
              <w:t>ОПП-250</w:t>
            </w:r>
          </w:p>
        </w:tc>
        <w:tc>
          <w:tcPr>
            <w:tcW w:w="782" w:type="dxa"/>
            <w:vAlign w:val="center"/>
          </w:tcPr>
          <w:p w:rsidR="00FD60DF" w:rsidRDefault="00817F07">
            <w:pPr>
              <w:jc w:val="center"/>
              <w:rPr>
                <w:sz w:val="18"/>
              </w:rPr>
            </w:pPr>
            <w:r>
              <w:rPr>
                <w:sz w:val="18"/>
              </w:rPr>
              <w:t>ОВП-100</w:t>
            </w:r>
          </w:p>
        </w:tc>
        <w:tc>
          <w:tcPr>
            <w:tcW w:w="1222" w:type="dxa"/>
            <w:vMerge/>
            <w:vAlign w:val="center"/>
          </w:tcPr>
          <w:p w:rsidR="00FD60DF" w:rsidRDefault="00FD60DF">
            <w:pPr>
              <w:jc w:val="center"/>
              <w:rPr>
                <w:sz w:val="18"/>
              </w:rPr>
            </w:pPr>
          </w:p>
        </w:tc>
      </w:tr>
      <w:tr w:rsidR="00FD60DF">
        <w:tc>
          <w:tcPr>
            <w:tcW w:w="336" w:type="dxa"/>
          </w:tcPr>
          <w:p w:rsidR="00FD60DF" w:rsidRDefault="00817F07">
            <w:pPr>
              <w:jc w:val="center"/>
              <w:rPr>
                <w:sz w:val="18"/>
              </w:rPr>
            </w:pPr>
            <w:r>
              <w:rPr>
                <w:sz w:val="18"/>
              </w:rPr>
              <w:t>1</w:t>
            </w:r>
          </w:p>
        </w:tc>
        <w:tc>
          <w:tcPr>
            <w:tcW w:w="1847" w:type="dxa"/>
          </w:tcPr>
          <w:p w:rsidR="00FD60DF" w:rsidRDefault="00817F07">
            <w:pPr>
              <w:jc w:val="center"/>
              <w:rPr>
                <w:sz w:val="18"/>
              </w:rPr>
            </w:pPr>
            <w:r>
              <w:rPr>
                <w:sz w:val="18"/>
              </w:rPr>
              <w:t>2</w:t>
            </w:r>
          </w:p>
        </w:tc>
        <w:tc>
          <w:tcPr>
            <w:tcW w:w="816" w:type="dxa"/>
          </w:tcPr>
          <w:p w:rsidR="00FD60DF" w:rsidRDefault="00817F07">
            <w:pPr>
              <w:jc w:val="center"/>
              <w:rPr>
                <w:sz w:val="18"/>
              </w:rPr>
            </w:pPr>
            <w:r>
              <w:rPr>
                <w:sz w:val="18"/>
              </w:rPr>
              <w:t>3</w:t>
            </w:r>
          </w:p>
        </w:tc>
        <w:tc>
          <w:tcPr>
            <w:tcW w:w="816" w:type="dxa"/>
          </w:tcPr>
          <w:p w:rsidR="00FD60DF" w:rsidRDefault="00817F07">
            <w:pPr>
              <w:jc w:val="center"/>
              <w:rPr>
                <w:sz w:val="18"/>
              </w:rPr>
            </w:pPr>
            <w:r>
              <w:rPr>
                <w:sz w:val="18"/>
              </w:rPr>
              <w:t>4</w:t>
            </w:r>
          </w:p>
        </w:tc>
        <w:tc>
          <w:tcPr>
            <w:tcW w:w="793" w:type="dxa"/>
          </w:tcPr>
          <w:p w:rsidR="00FD60DF" w:rsidRDefault="00817F07">
            <w:pPr>
              <w:jc w:val="center"/>
              <w:rPr>
                <w:sz w:val="18"/>
              </w:rPr>
            </w:pPr>
            <w:r>
              <w:rPr>
                <w:sz w:val="18"/>
              </w:rPr>
              <w:t>5</w:t>
            </w:r>
          </w:p>
        </w:tc>
        <w:tc>
          <w:tcPr>
            <w:tcW w:w="901" w:type="dxa"/>
          </w:tcPr>
          <w:p w:rsidR="00FD60DF" w:rsidRDefault="00817F07">
            <w:pPr>
              <w:jc w:val="center"/>
              <w:rPr>
                <w:sz w:val="18"/>
              </w:rPr>
            </w:pPr>
            <w:r>
              <w:rPr>
                <w:sz w:val="18"/>
              </w:rPr>
              <w:t>6</w:t>
            </w:r>
          </w:p>
        </w:tc>
        <w:tc>
          <w:tcPr>
            <w:tcW w:w="932" w:type="dxa"/>
          </w:tcPr>
          <w:p w:rsidR="00FD60DF" w:rsidRDefault="00817F07">
            <w:pPr>
              <w:jc w:val="center"/>
              <w:rPr>
                <w:sz w:val="18"/>
              </w:rPr>
            </w:pPr>
            <w:r>
              <w:rPr>
                <w:sz w:val="18"/>
              </w:rPr>
              <w:t>7</w:t>
            </w:r>
          </w:p>
        </w:tc>
        <w:tc>
          <w:tcPr>
            <w:tcW w:w="782" w:type="dxa"/>
          </w:tcPr>
          <w:p w:rsidR="00FD60DF" w:rsidRDefault="00817F07">
            <w:pPr>
              <w:jc w:val="center"/>
              <w:rPr>
                <w:sz w:val="18"/>
              </w:rPr>
            </w:pPr>
            <w:r>
              <w:rPr>
                <w:sz w:val="18"/>
              </w:rPr>
              <w:t>8</w:t>
            </w:r>
          </w:p>
        </w:tc>
        <w:tc>
          <w:tcPr>
            <w:tcW w:w="1222" w:type="dxa"/>
          </w:tcPr>
          <w:p w:rsidR="00FD60DF" w:rsidRDefault="00817F07">
            <w:pPr>
              <w:jc w:val="center"/>
              <w:rPr>
                <w:sz w:val="18"/>
              </w:rPr>
            </w:pPr>
            <w:r>
              <w:rPr>
                <w:sz w:val="18"/>
              </w:rPr>
              <w:t>9</w:t>
            </w:r>
          </w:p>
        </w:tc>
      </w:tr>
      <w:tr w:rsidR="00FD60DF">
        <w:tc>
          <w:tcPr>
            <w:tcW w:w="336" w:type="dxa"/>
          </w:tcPr>
          <w:p w:rsidR="00FD60DF" w:rsidRDefault="00817F07">
            <w:pPr>
              <w:jc w:val="center"/>
              <w:rPr>
                <w:sz w:val="18"/>
              </w:rPr>
            </w:pPr>
            <w:r>
              <w:rPr>
                <w:sz w:val="18"/>
              </w:rPr>
              <w:t>1.</w:t>
            </w:r>
          </w:p>
        </w:tc>
        <w:tc>
          <w:tcPr>
            <w:tcW w:w="1847" w:type="dxa"/>
          </w:tcPr>
          <w:p w:rsidR="00FD60DF" w:rsidRDefault="00817F07">
            <w:pPr>
              <w:jc w:val="both"/>
              <w:rPr>
                <w:sz w:val="18"/>
              </w:rPr>
            </w:pPr>
            <w:r>
              <w:rPr>
                <w:sz w:val="18"/>
              </w:rPr>
              <w:t>Наибольшая площадь тушения разлитого керосина, м</w:t>
            </w:r>
            <w:proofErr w:type="gramStart"/>
            <w:r>
              <w:rPr>
                <w:sz w:val="18"/>
                <w:vertAlign w:val="superscript"/>
              </w:rPr>
              <w:t>2</w:t>
            </w:r>
            <w:proofErr w:type="gramEnd"/>
          </w:p>
        </w:tc>
        <w:tc>
          <w:tcPr>
            <w:tcW w:w="816" w:type="dxa"/>
          </w:tcPr>
          <w:p w:rsidR="00FD60DF" w:rsidRDefault="00817F07">
            <w:pPr>
              <w:jc w:val="center"/>
              <w:rPr>
                <w:sz w:val="18"/>
              </w:rPr>
            </w:pPr>
            <w:r>
              <w:rPr>
                <w:sz w:val="18"/>
              </w:rPr>
              <w:t>5-6</w:t>
            </w:r>
          </w:p>
        </w:tc>
        <w:tc>
          <w:tcPr>
            <w:tcW w:w="816" w:type="dxa"/>
          </w:tcPr>
          <w:p w:rsidR="00FD60DF" w:rsidRDefault="00817F07">
            <w:pPr>
              <w:jc w:val="center"/>
              <w:rPr>
                <w:sz w:val="18"/>
              </w:rPr>
            </w:pPr>
            <w:r>
              <w:rPr>
                <w:sz w:val="18"/>
              </w:rPr>
              <w:t>13,15</w:t>
            </w:r>
          </w:p>
        </w:tc>
        <w:tc>
          <w:tcPr>
            <w:tcW w:w="793" w:type="dxa"/>
          </w:tcPr>
          <w:p w:rsidR="00FD60DF" w:rsidRDefault="00817F07">
            <w:pPr>
              <w:jc w:val="center"/>
              <w:rPr>
                <w:sz w:val="18"/>
              </w:rPr>
            </w:pPr>
            <w:r>
              <w:rPr>
                <w:sz w:val="18"/>
              </w:rPr>
              <w:t>35-40</w:t>
            </w:r>
          </w:p>
        </w:tc>
        <w:tc>
          <w:tcPr>
            <w:tcW w:w="901" w:type="dxa"/>
          </w:tcPr>
          <w:p w:rsidR="00FD60DF" w:rsidRDefault="00817F07">
            <w:pPr>
              <w:jc w:val="center"/>
              <w:rPr>
                <w:sz w:val="18"/>
              </w:rPr>
            </w:pPr>
            <w:r>
              <w:rPr>
                <w:sz w:val="18"/>
              </w:rPr>
              <w:t>13,15</w:t>
            </w:r>
          </w:p>
        </w:tc>
        <w:tc>
          <w:tcPr>
            <w:tcW w:w="932" w:type="dxa"/>
          </w:tcPr>
          <w:p w:rsidR="00FD60DF" w:rsidRDefault="00817F07">
            <w:pPr>
              <w:jc w:val="center"/>
              <w:rPr>
                <w:sz w:val="18"/>
              </w:rPr>
            </w:pPr>
            <w:r>
              <w:rPr>
                <w:sz w:val="18"/>
              </w:rPr>
              <w:t>35-40</w:t>
            </w:r>
          </w:p>
        </w:tc>
        <w:tc>
          <w:tcPr>
            <w:tcW w:w="782" w:type="dxa"/>
          </w:tcPr>
          <w:p w:rsidR="00FD60DF" w:rsidRDefault="00817F07">
            <w:pPr>
              <w:jc w:val="center"/>
              <w:rPr>
                <w:sz w:val="18"/>
              </w:rPr>
            </w:pPr>
            <w:r>
              <w:rPr>
                <w:sz w:val="18"/>
              </w:rPr>
              <w:t>9,10</w:t>
            </w:r>
          </w:p>
        </w:tc>
        <w:tc>
          <w:tcPr>
            <w:tcW w:w="1222" w:type="dxa"/>
          </w:tcPr>
          <w:p w:rsidR="00FD60DF" w:rsidRDefault="00817F07">
            <w:pPr>
              <w:jc w:val="both"/>
              <w:rPr>
                <w:sz w:val="18"/>
              </w:rPr>
            </w:pPr>
            <w:r>
              <w:rPr>
                <w:sz w:val="18"/>
              </w:rPr>
              <w:t>Площадь тушения для ОУ-400 и ОПП-250 установлена при использовании двух раструбов (стволов-пистолетов)</w:t>
            </w:r>
          </w:p>
        </w:tc>
      </w:tr>
      <w:tr w:rsidR="00FD60DF">
        <w:tc>
          <w:tcPr>
            <w:tcW w:w="336" w:type="dxa"/>
          </w:tcPr>
          <w:p w:rsidR="00FD60DF" w:rsidRDefault="00817F07">
            <w:pPr>
              <w:jc w:val="center"/>
              <w:rPr>
                <w:sz w:val="18"/>
              </w:rPr>
            </w:pPr>
            <w:r>
              <w:rPr>
                <w:sz w:val="18"/>
              </w:rPr>
              <w:t>2.</w:t>
            </w:r>
          </w:p>
        </w:tc>
        <w:tc>
          <w:tcPr>
            <w:tcW w:w="1847" w:type="dxa"/>
          </w:tcPr>
          <w:p w:rsidR="00FD60DF" w:rsidRDefault="00817F07">
            <w:pPr>
              <w:jc w:val="both"/>
              <w:rPr>
                <w:sz w:val="18"/>
              </w:rPr>
            </w:pPr>
            <w:r>
              <w:rPr>
                <w:sz w:val="18"/>
              </w:rPr>
              <w:t>Наибольшая площадь, возможная для тушения с учетом фактора теплового воздействия, м</w:t>
            </w:r>
            <w:proofErr w:type="gramStart"/>
            <w:r>
              <w:rPr>
                <w:sz w:val="18"/>
                <w:vertAlign w:val="superscript"/>
              </w:rPr>
              <w:t>2</w:t>
            </w:r>
            <w:proofErr w:type="gramEnd"/>
          </w:p>
        </w:tc>
        <w:tc>
          <w:tcPr>
            <w:tcW w:w="816" w:type="dxa"/>
          </w:tcPr>
          <w:p w:rsidR="00FD60DF" w:rsidRDefault="00817F07">
            <w:pPr>
              <w:jc w:val="center"/>
              <w:rPr>
                <w:sz w:val="18"/>
              </w:rPr>
            </w:pPr>
            <w:r>
              <w:rPr>
                <w:sz w:val="18"/>
              </w:rPr>
              <w:t>5-3</w:t>
            </w:r>
          </w:p>
        </w:tc>
        <w:tc>
          <w:tcPr>
            <w:tcW w:w="816" w:type="dxa"/>
          </w:tcPr>
          <w:p w:rsidR="00FD60DF" w:rsidRDefault="00817F07">
            <w:pPr>
              <w:jc w:val="center"/>
              <w:rPr>
                <w:sz w:val="18"/>
              </w:rPr>
            </w:pPr>
            <w:r>
              <w:rPr>
                <w:sz w:val="18"/>
              </w:rPr>
              <w:t>8-9</w:t>
            </w:r>
          </w:p>
        </w:tc>
        <w:tc>
          <w:tcPr>
            <w:tcW w:w="793" w:type="dxa"/>
          </w:tcPr>
          <w:p w:rsidR="00FD60DF" w:rsidRDefault="00817F07">
            <w:pPr>
              <w:jc w:val="center"/>
              <w:rPr>
                <w:sz w:val="18"/>
              </w:rPr>
            </w:pPr>
            <w:r>
              <w:rPr>
                <w:sz w:val="18"/>
              </w:rPr>
              <w:t>8-9</w:t>
            </w:r>
          </w:p>
        </w:tc>
        <w:tc>
          <w:tcPr>
            <w:tcW w:w="901" w:type="dxa"/>
          </w:tcPr>
          <w:p w:rsidR="00FD60DF" w:rsidRDefault="00817F07">
            <w:pPr>
              <w:jc w:val="center"/>
              <w:rPr>
                <w:sz w:val="18"/>
              </w:rPr>
            </w:pPr>
            <w:r>
              <w:rPr>
                <w:sz w:val="18"/>
              </w:rPr>
              <w:t>13-15</w:t>
            </w:r>
          </w:p>
        </w:tc>
        <w:tc>
          <w:tcPr>
            <w:tcW w:w="932" w:type="dxa"/>
          </w:tcPr>
          <w:p w:rsidR="00FD60DF" w:rsidRDefault="00817F07">
            <w:pPr>
              <w:jc w:val="center"/>
              <w:rPr>
                <w:sz w:val="18"/>
              </w:rPr>
            </w:pPr>
            <w:r>
              <w:rPr>
                <w:sz w:val="18"/>
              </w:rPr>
              <w:t>20-22</w:t>
            </w:r>
          </w:p>
        </w:tc>
        <w:tc>
          <w:tcPr>
            <w:tcW w:w="782" w:type="dxa"/>
          </w:tcPr>
          <w:p w:rsidR="00FD60DF" w:rsidRDefault="00817F07">
            <w:pPr>
              <w:jc w:val="center"/>
              <w:rPr>
                <w:sz w:val="18"/>
              </w:rPr>
            </w:pPr>
            <w:r>
              <w:rPr>
                <w:sz w:val="18"/>
              </w:rPr>
              <w:t>8-9</w:t>
            </w:r>
          </w:p>
        </w:tc>
        <w:tc>
          <w:tcPr>
            <w:tcW w:w="1222" w:type="dxa"/>
          </w:tcPr>
          <w:p w:rsidR="00FD60DF" w:rsidRDefault="00FD60DF">
            <w:pPr>
              <w:jc w:val="both"/>
              <w:rPr>
                <w:sz w:val="18"/>
              </w:rPr>
            </w:pPr>
          </w:p>
        </w:tc>
      </w:tr>
      <w:tr w:rsidR="00FD60DF">
        <w:tc>
          <w:tcPr>
            <w:tcW w:w="336" w:type="dxa"/>
          </w:tcPr>
          <w:p w:rsidR="00FD60DF" w:rsidRDefault="00817F07">
            <w:pPr>
              <w:jc w:val="center"/>
              <w:rPr>
                <w:sz w:val="18"/>
              </w:rPr>
            </w:pPr>
            <w:r>
              <w:rPr>
                <w:sz w:val="18"/>
              </w:rPr>
              <w:t>3.</w:t>
            </w:r>
          </w:p>
        </w:tc>
        <w:tc>
          <w:tcPr>
            <w:tcW w:w="1847" w:type="dxa"/>
          </w:tcPr>
          <w:p w:rsidR="00FD60DF" w:rsidRDefault="00817F07">
            <w:pPr>
              <w:jc w:val="both"/>
              <w:rPr>
                <w:sz w:val="18"/>
              </w:rPr>
            </w:pPr>
            <w:r>
              <w:rPr>
                <w:sz w:val="18"/>
              </w:rPr>
              <w:t>Класс пожаров</w:t>
            </w:r>
          </w:p>
        </w:tc>
        <w:tc>
          <w:tcPr>
            <w:tcW w:w="816" w:type="dxa"/>
          </w:tcPr>
          <w:p w:rsidR="00FD60DF" w:rsidRDefault="00817F07">
            <w:pPr>
              <w:jc w:val="center"/>
              <w:rPr>
                <w:sz w:val="18"/>
              </w:rPr>
            </w:pPr>
            <w:r>
              <w:rPr>
                <w:sz w:val="18"/>
              </w:rPr>
              <w:t>А, В, Е</w:t>
            </w:r>
          </w:p>
        </w:tc>
        <w:tc>
          <w:tcPr>
            <w:tcW w:w="816" w:type="dxa"/>
          </w:tcPr>
          <w:p w:rsidR="00FD60DF" w:rsidRDefault="00817F07">
            <w:pPr>
              <w:jc w:val="center"/>
              <w:rPr>
                <w:sz w:val="18"/>
              </w:rPr>
            </w:pPr>
            <w:r>
              <w:rPr>
                <w:sz w:val="18"/>
              </w:rPr>
              <w:t>А, В, Е</w:t>
            </w:r>
          </w:p>
        </w:tc>
        <w:tc>
          <w:tcPr>
            <w:tcW w:w="793" w:type="dxa"/>
          </w:tcPr>
          <w:p w:rsidR="00FD60DF" w:rsidRDefault="00817F07">
            <w:pPr>
              <w:jc w:val="center"/>
              <w:rPr>
                <w:sz w:val="18"/>
              </w:rPr>
            </w:pPr>
            <w:r>
              <w:rPr>
                <w:sz w:val="18"/>
              </w:rPr>
              <w:t>А, В, Е</w:t>
            </w:r>
          </w:p>
        </w:tc>
        <w:tc>
          <w:tcPr>
            <w:tcW w:w="901" w:type="dxa"/>
          </w:tcPr>
          <w:p w:rsidR="00FD60DF" w:rsidRDefault="00817F07">
            <w:pPr>
              <w:jc w:val="center"/>
              <w:rPr>
                <w:sz w:val="18"/>
              </w:rPr>
            </w:pPr>
            <w:r>
              <w:rPr>
                <w:sz w:val="18"/>
              </w:rPr>
              <w:t>А, В, Д, Е</w:t>
            </w:r>
          </w:p>
        </w:tc>
        <w:tc>
          <w:tcPr>
            <w:tcW w:w="932" w:type="dxa"/>
          </w:tcPr>
          <w:p w:rsidR="00FD60DF" w:rsidRDefault="00817F07">
            <w:pPr>
              <w:jc w:val="center"/>
              <w:rPr>
                <w:sz w:val="18"/>
              </w:rPr>
            </w:pPr>
            <w:r>
              <w:rPr>
                <w:sz w:val="18"/>
              </w:rPr>
              <w:t>А, В, Д, Е</w:t>
            </w:r>
          </w:p>
        </w:tc>
        <w:tc>
          <w:tcPr>
            <w:tcW w:w="782" w:type="dxa"/>
          </w:tcPr>
          <w:p w:rsidR="00FD60DF" w:rsidRDefault="00817F07">
            <w:pPr>
              <w:jc w:val="center"/>
              <w:rPr>
                <w:sz w:val="18"/>
              </w:rPr>
            </w:pPr>
            <w:r>
              <w:rPr>
                <w:sz w:val="18"/>
              </w:rPr>
              <w:t>А, В</w:t>
            </w:r>
          </w:p>
        </w:tc>
        <w:tc>
          <w:tcPr>
            <w:tcW w:w="1222" w:type="dxa"/>
          </w:tcPr>
          <w:p w:rsidR="00FD60DF" w:rsidRDefault="00FD60DF">
            <w:pPr>
              <w:jc w:val="both"/>
              <w:rPr>
                <w:sz w:val="18"/>
              </w:rPr>
            </w:pPr>
          </w:p>
        </w:tc>
      </w:tr>
      <w:tr w:rsidR="00FD60DF">
        <w:tc>
          <w:tcPr>
            <w:tcW w:w="336" w:type="dxa"/>
          </w:tcPr>
          <w:p w:rsidR="00FD60DF" w:rsidRDefault="00817F07">
            <w:pPr>
              <w:jc w:val="center"/>
              <w:rPr>
                <w:sz w:val="18"/>
              </w:rPr>
            </w:pPr>
            <w:r>
              <w:rPr>
                <w:sz w:val="18"/>
              </w:rPr>
              <w:t>4.</w:t>
            </w:r>
          </w:p>
        </w:tc>
        <w:tc>
          <w:tcPr>
            <w:tcW w:w="1847" w:type="dxa"/>
          </w:tcPr>
          <w:p w:rsidR="00FD60DF" w:rsidRDefault="00817F07">
            <w:pPr>
              <w:jc w:val="both"/>
              <w:rPr>
                <w:sz w:val="18"/>
              </w:rPr>
            </w:pPr>
            <w:r>
              <w:rPr>
                <w:sz w:val="18"/>
              </w:rPr>
              <w:t xml:space="preserve">Длительность защитного действия, </w:t>
            </w:r>
            <w:proofErr w:type="gramStart"/>
            <w:r>
              <w:rPr>
                <w:sz w:val="18"/>
              </w:rPr>
              <w:t>с</w:t>
            </w:r>
            <w:proofErr w:type="gramEnd"/>
          </w:p>
        </w:tc>
        <w:tc>
          <w:tcPr>
            <w:tcW w:w="816" w:type="dxa"/>
          </w:tcPr>
          <w:p w:rsidR="00FD60DF" w:rsidRDefault="00817F07">
            <w:pPr>
              <w:jc w:val="center"/>
              <w:rPr>
                <w:sz w:val="18"/>
              </w:rPr>
            </w:pPr>
            <w:r>
              <w:rPr>
                <w:sz w:val="18"/>
              </w:rPr>
              <w:t>20</w:t>
            </w:r>
          </w:p>
        </w:tc>
        <w:tc>
          <w:tcPr>
            <w:tcW w:w="816" w:type="dxa"/>
          </w:tcPr>
          <w:p w:rsidR="00FD60DF" w:rsidRDefault="00817F07">
            <w:pPr>
              <w:jc w:val="center"/>
              <w:rPr>
                <w:sz w:val="18"/>
              </w:rPr>
            </w:pPr>
            <w:r>
              <w:rPr>
                <w:sz w:val="18"/>
              </w:rPr>
              <w:t>50</w:t>
            </w:r>
          </w:p>
        </w:tc>
        <w:tc>
          <w:tcPr>
            <w:tcW w:w="793" w:type="dxa"/>
          </w:tcPr>
          <w:p w:rsidR="00FD60DF" w:rsidRDefault="00817F07">
            <w:pPr>
              <w:jc w:val="center"/>
              <w:rPr>
                <w:sz w:val="18"/>
              </w:rPr>
            </w:pPr>
            <w:r>
              <w:rPr>
                <w:sz w:val="18"/>
              </w:rPr>
              <w:t>240</w:t>
            </w:r>
          </w:p>
        </w:tc>
        <w:tc>
          <w:tcPr>
            <w:tcW w:w="901" w:type="dxa"/>
          </w:tcPr>
          <w:p w:rsidR="00FD60DF" w:rsidRDefault="00817F07">
            <w:pPr>
              <w:jc w:val="center"/>
              <w:rPr>
                <w:sz w:val="18"/>
              </w:rPr>
            </w:pPr>
            <w:r>
              <w:rPr>
                <w:sz w:val="18"/>
              </w:rPr>
              <w:t>50(45)</w:t>
            </w:r>
          </w:p>
        </w:tc>
        <w:tc>
          <w:tcPr>
            <w:tcW w:w="932" w:type="dxa"/>
          </w:tcPr>
          <w:p w:rsidR="00FD60DF" w:rsidRDefault="00817F07">
            <w:pPr>
              <w:jc w:val="center"/>
              <w:rPr>
                <w:sz w:val="18"/>
              </w:rPr>
            </w:pPr>
            <w:r>
              <w:rPr>
                <w:sz w:val="18"/>
              </w:rPr>
              <w:t>90</w:t>
            </w:r>
          </w:p>
        </w:tc>
        <w:tc>
          <w:tcPr>
            <w:tcW w:w="782" w:type="dxa"/>
          </w:tcPr>
          <w:p w:rsidR="00FD60DF" w:rsidRDefault="00817F07">
            <w:pPr>
              <w:jc w:val="center"/>
              <w:rPr>
                <w:sz w:val="18"/>
              </w:rPr>
            </w:pPr>
            <w:r>
              <w:rPr>
                <w:sz w:val="18"/>
              </w:rPr>
              <w:t>90</w:t>
            </w:r>
          </w:p>
        </w:tc>
        <w:tc>
          <w:tcPr>
            <w:tcW w:w="1222" w:type="dxa"/>
          </w:tcPr>
          <w:p w:rsidR="00FD60DF" w:rsidRDefault="00FD60DF">
            <w:pPr>
              <w:jc w:val="both"/>
              <w:rPr>
                <w:sz w:val="18"/>
              </w:rPr>
            </w:pPr>
          </w:p>
        </w:tc>
      </w:tr>
      <w:tr w:rsidR="00FD60DF">
        <w:tc>
          <w:tcPr>
            <w:tcW w:w="336" w:type="dxa"/>
          </w:tcPr>
          <w:p w:rsidR="00FD60DF" w:rsidRDefault="00817F07">
            <w:pPr>
              <w:jc w:val="center"/>
              <w:rPr>
                <w:sz w:val="18"/>
              </w:rPr>
            </w:pPr>
            <w:r>
              <w:rPr>
                <w:sz w:val="18"/>
              </w:rPr>
              <w:t>5.</w:t>
            </w:r>
          </w:p>
        </w:tc>
        <w:tc>
          <w:tcPr>
            <w:tcW w:w="1847" w:type="dxa"/>
          </w:tcPr>
          <w:p w:rsidR="00FD60DF" w:rsidRDefault="00817F07">
            <w:pPr>
              <w:jc w:val="both"/>
              <w:rPr>
                <w:sz w:val="18"/>
              </w:rPr>
            </w:pPr>
            <w:r>
              <w:rPr>
                <w:sz w:val="18"/>
              </w:rPr>
              <w:t xml:space="preserve">Время приведения в действие, </w:t>
            </w:r>
            <w:proofErr w:type="gramStart"/>
            <w:r>
              <w:rPr>
                <w:sz w:val="18"/>
              </w:rPr>
              <w:t>с</w:t>
            </w:r>
            <w:proofErr w:type="gramEnd"/>
          </w:p>
        </w:tc>
        <w:tc>
          <w:tcPr>
            <w:tcW w:w="816" w:type="dxa"/>
          </w:tcPr>
          <w:p w:rsidR="00FD60DF" w:rsidRDefault="00817F07">
            <w:pPr>
              <w:jc w:val="center"/>
              <w:rPr>
                <w:sz w:val="18"/>
              </w:rPr>
            </w:pPr>
            <w:r>
              <w:rPr>
                <w:sz w:val="18"/>
              </w:rPr>
              <w:t>10</w:t>
            </w:r>
          </w:p>
        </w:tc>
        <w:tc>
          <w:tcPr>
            <w:tcW w:w="816" w:type="dxa"/>
          </w:tcPr>
          <w:p w:rsidR="00FD60DF" w:rsidRDefault="00817F07">
            <w:pPr>
              <w:jc w:val="center"/>
              <w:rPr>
                <w:sz w:val="18"/>
              </w:rPr>
            </w:pPr>
            <w:r>
              <w:rPr>
                <w:sz w:val="18"/>
              </w:rPr>
              <w:t>10</w:t>
            </w:r>
          </w:p>
        </w:tc>
        <w:tc>
          <w:tcPr>
            <w:tcW w:w="793" w:type="dxa"/>
          </w:tcPr>
          <w:p w:rsidR="00FD60DF" w:rsidRDefault="00817F07">
            <w:pPr>
              <w:jc w:val="center"/>
              <w:rPr>
                <w:sz w:val="18"/>
              </w:rPr>
            </w:pPr>
            <w:r>
              <w:rPr>
                <w:sz w:val="18"/>
              </w:rPr>
              <w:t>15</w:t>
            </w:r>
          </w:p>
        </w:tc>
        <w:tc>
          <w:tcPr>
            <w:tcW w:w="901" w:type="dxa"/>
          </w:tcPr>
          <w:p w:rsidR="00FD60DF" w:rsidRDefault="00817F07">
            <w:pPr>
              <w:jc w:val="center"/>
              <w:rPr>
                <w:sz w:val="18"/>
              </w:rPr>
            </w:pPr>
            <w:r>
              <w:rPr>
                <w:sz w:val="18"/>
              </w:rPr>
              <w:t>10</w:t>
            </w:r>
          </w:p>
        </w:tc>
        <w:tc>
          <w:tcPr>
            <w:tcW w:w="932" w:type="dxa"/>
          </w:tcPr>
          <w:p w:rsidR="00FD60DF" w:rsidRDefault="00817F07">
            <w:pPr>
              <w:jc w:val="center"/>
              <w:rPr>
                <w:sz w:val="18"/>
              </w:rPr>
            </w:pPr>
            <w:r>
              <w:rPr>
                <w:sz w:val="18"/>
              </w:rPr>
              <w:t>15</w:t>
            </w:r>
          </w:p>
        </w:tc>
        <w:tc>
          <w:tcPr>
            <w:tcW w:w="782" w:type="dxa"/>
          </w:tcPr>
          <w:p w:rsidR="00FD60DF" w:rsidRDefault="00817F07">
            <w:pPr>
              <w:jc w:val="center"/>
              <w:rPr>
                <w:sz w:val="18"/>
              </w:rPr>
            </w:pPr>
            <w:r>
              <w:rPr>
                <w:sz w:val="18"/>
              </w:rPr>
              <w:t>10</w:t>
            </w:r>
          </w:p>
        </w:tc>
        <w:tc>
          <w:tcPr>
            <w:tcW w:w="1222" w:type="dxa"/>
          </w:tcPr>
          <w:p w:rsidR="00FD60DF" w:rsidRDefault="00817F07">
            <w:pPr>
              <w:jc w:val="both"/>
              <w:rPr>
                <w:sz w:val="18"/>
              </w:rPr>
            </w:pPr>
            <w:r>
              <w:rPr>
                <w:sz w:val="18"/>
              </w:rPr>
              <w:t>Время для снятия чехла ОУ-400 не учитывалось</w:t>
            </w:r>
          </w:p>
        </w:tc>
      </w:tr>
      <w:tr w:rsidR="00FD60DF">
        <w:tc>
          <w:tcPr>
            <w:tcW w:w="336" w:type="dxa"/>
          </w:tcPr>
          <w:p w:rsidR="00FD60DF" w:rsidRDefault="00817F07">
            <w:pPr>
              <w:jc w:val="center"/>
              <w:rPr>
                <w:sz w:val="18"/>
              </w:rPr>
            </w:pPr>
            <w:r>
              <w:rPr>
                <w:sz w:val="18"/>
              </w:rPr>
              <w:t>6.</w:t>
            </w:r>
          </w:p>
        </w:tc>
        <w:tc>
          <w:tcPr>
            <w:tcW w:w="1847" w:type="dxa"/>
          </w:tcPr>
          <w:p w:rsidR="00FD60DF" w:rsidRDefault="00817F07">
            <w:pPr>
              <w:jc w:val="both"/>
              <w:rPr>
                <w:sz w:val="18"/>
              </w:rPr>
            </w:pPr>
            <w:r>
              <w:rPr>
                <w:sz w:val="18"/>
              </w:rPr>
              <w:t xml:space="preserve">Радиус действия огнетушителя при фиксированном положении, </w:t>
            </w:r>
            <w:proofErr w:type="gramStart"/>
            <w:r>
              <w:rPr>
                <w:sz w:val="18"/>
              </w:rPr>
              <w:t>м</w:t>
            </w:r>
            <w:proofErr w:type="gramEnd"/>
            <w:r>
              <w:rPr>
                <w:sz w:val="18"/>
              </w:rPr>
              <w:t>, не более</w:t>
            </w:r>
          </w:p>
        </w:tc>
        <w:tc>
          <w:tcPr>
            <w:tcW w:w="816" w:type="dxa"/>
          </w:tcPr>
          <w:p w:rsidR="00FD60DF" w:rsidRDefault="00817F07">
            <w:pPr>
              <w:jc w:val="center"/>
              <w:rPr>
                <w:sz w:val="18"/>
              </w:rPr>
            </w:pPr>
            <w:r>
              <w:rPr>
                <w:sz w:val="18"/>
              </w:rPr>
              <w:t>3,0</w:t>
            </w:r>
          </w:p>
        </w:tc>
        <w:tc>
          <w:tcPr>
            <w:tcW w:w="816" w:type="dxa"/>
          </w:tcPr>
          <w:p w:rsidR="00FD60DF" w:rsidRDefault="00817F07">
            <w:pPr>
              <w:jc w:val="center"/>
              <w:rPr>
                <w:sz w:val="18"/>
              </w:rPr>
            </w:pPr>
            <w:r>
              <w:rPr>
                <w:sz w:val="18"/>
              </w:rPr>
              <w:t>10</w:t>
            </w:r>
          </w:p>
        </w:tc>
        <w:tc>
          <w:tcPr>
            <w:tcW w:w="793" w:type="dxa"/>
          </w:tcPr>
          <w:p w:rsidR="00FD60DF" w:rsidRDefault="00817F07">
            <w:pPr>
              <w:jc w:val="center"/>
              <w:rPr>
                <w:sz w:val="18"/>
              </w:rPr>
            </w:pPr>
            <w:r>
              <w:rPr>
                <w:sz w:val="18"/>
              </w:rPr>
              <w:t>20</w:t>
            </w:r>
          </w:p>
        </w:tc>
        <w:tc>
          <w:tcPr>
            <w:tcW w:w="901" w:type="dxa"/>
          </w:tcPr>
          <w:p w:rsidR="00FD60DF" w:rsidRDefault="00817F07">
            <w:pPr>
              <w:jc w:val="center"/>
              <w:rPr>
                <w:sz w:val="18"/>
              </w:rPr>
            </w:pPr>
            <w:r>
              <w:rPr>
                <w:sz w:val="18"/>
              </w:rPr>
              <w:t>10</w:t>
            </w:r>
          </w:p>
        </w:tc>
        <w:tc>
          <w:tcPr>
            <w:tcW w:w="932" w:type="dxa"/>
          </w:tcPr>
          <w:p w:rsidR="00FD60DF" w:rsidRDefault="00817F07">
            <w:pPr>
              <w:jc w:val="center"/>
              <w:rPr>
                <w:sz w:val="18"/>
              </w:rPr>
            </w:pPr>
            <w:r>
              <w:rPr>
                <w:sz w:val="18"/>
              </w:rPr>
              <w:t>10</w:t>
            </w:r>
          </w:p>
        </w:tc>
        <w:tc>
          <w:tcPr>
            <w:tcW w:w="782" w:type="dxa"/>
          </w:tcPr>
          <w:p w:rsidR="00FD60DF" w:rsidRDefault="00817F07">
            <w:pPr>
              <w:jc w:val="center"/>
              <w:rPr>
                <w:sz w:val="18"/>
              </w:rPr>
            </w:pPr>
            <w:r>
              <w:rPr>
                <w:sz w:val="18"/>
              </w:rPr>
              <w:t>5</w:t>
            </w:r>
          </w:p>
        </w:tc>
        <w:tc>
          <w:tcPr>
            <w:tcW w:w="1222" w:type="dxa"/>
          </w:tcPr>
          <w:p w:rsidR="00FD60DF" w:rsidRDefault="00FD60DF">
            <w:pPr>
              <w:jc w:val="both"/>
              <w:rPr>
                <w:sz w:val="18"/>
              </w:rPr>
            </w:pPr>
          </w:p>
        </w:tc>
      </w:tr>
      <w:tr w:rsidR="00FD60DF">
        <w:tc>
          <w:tcPr>
            <w:tcW w:w="336" w:type="dxa"/>
            <w:tcBorders>
              <w:bottom w:val="nil"/>
            </w:tcBorders>
          </w:tcPr>
          <w:p w:rsidR="00FD60DF" w:rsidRDefault="00817F07">
            <w:pPr>
              <w:jc w:val="center"/>
              <w:rPr>
                <w:sz w:val="18"/>
              </w:rPr>
            </w:pPr>
            <w:r>
              <w:rPr>
                <w:sz w:val="18"/>
              </w:rPr>
              <w:t>7.</w:t>
            </w:r>
          </w:p>
        </w:tc>
        <w:tc>
          <w:tcPr>
            <w:tcW w:w="1847" w:type="dxa"/>
            <w:tcBorders>
              <w:bottom w:val="nil"/>
            </w:tcBorders>
          </w:tcPr>
          <w:p w:rsidR="00FD60DF" w:rsidRDefault="00817F07">
            <w:pPr>
              <w:jc w:val="both"/>
              <w:rPr>
                <w:sz w:val="18"/>
              </w:rPr>
            </w:pPr>
            <w:r>
              <w:rPr>
                <w:sz w:val="18"/>
              </w:rPr>
              <w:t xml:space="preserve">Радиус действия огнетушителя с учетом его перемещения, </w:t>
            </w:r>
            <w:proofErr w:type="gramStart"/>
            <w:r>
              <w:rPr>
                <w:sz w:val="18"/>
              </w:rPr>
              <w:t>м</w:t>
            </w:r>
            <w:proofErr w:type="gramEnd"/>
            <w:r>
              <w:rPr>
                <w:sz w:val="18"/>
              </w:rPr>
              <w:t xml:space="preserve"> при допустимом времени свободного развития пожара:</w:t>
            </w:r>
          </w:p>
        </w:tc>
        <w:tc>
          <w:tcPr>
            <w:tcW w:w="816" w:type="dxa"/>
            <w:tcBorders>
              <w:bottom w:val="nil"/>
            </w:tcBorders>
          </w:tcPr>
          <w:p w:rsidR="00FD60DF" w:rsidRDefault="00FD60DF">
            <w:pPr>
              <w:jc w:val="center"/>
              <w:rPr>
                <w:sz w:val="18"/>
              </w:rPr>
            </w:pPr>
          </w:p>
        </w:tc>
        <w:tc>
          <w:tcPr>
            <w:tcW w:w="816" w:type="dxa"/>
            <w:tcBorders>
              <w:bottom w:val="nil"/>
            </w:tcBorders>
          </w:tcPr>
          <w:p w:rsidR="00FD60DF" w:rsidRDefault="00FD60DF">
            <w:pPr>
              <w:jc w:val="center"/>
              <w:rPr>
                <w:sz w:val="18"/>
              </w:rPr>
            </w:pPr>
          </w:p>
        </w:tc>
        <w:tc>
          <w:tcPr>
            <w:tcW w:w="793" w:type="dxa"/>
            <w:tcBorders>
              <w:bottom w:val="nil"/>
            </w:tcBorders>
          </w:tcPr>
          <w:p w:rsidR="00FD60DF" w:rsidRDefault="00FD60DF">
            <w:pPr>
              <w:jc w:val="center"/>
              <w:rPr>
                <w:sz w:val="18"/>
              </w:rPr>
            </w:pPr>
          </w:p>
        </w:tc>
        <w:tc>
          <w:tcPr>
            <w:tcW w:w="901" w:type="dxa"/>
            <w:tcBorders>
              <w:bottom w:val="nil"/>
            </w:tcBorders>
          </w:tcPr>
          <w:p w:rsidR="00FD60DF" w:rsidRDefault="00FD60DF">
            <w:pPr>
              <w:jc w:val="center"/>
              <w:rPr>
                <w:sz w:val="18"/>
              </w:rPr>
            </w:pPr>
          </w:p>
        </w:tc>
        <w:tc>
          <w:tcPr>
            <w:tcW w:w="932" w:type="dxa"/>
            <w:tcBorders>
              <w:bottom w:val="nil"/>
            </w:tcBorders>
          </w:tcPr>
          <w:p w:rsidR="00FD60DF" w:rsidRDefault="00FD60DF">
            <w:pPr>
              <w:jc w:val="center"/>
              <w:rPr>
                <w:sz w:val="18"/>
              </w:rPr>
            </w:pPr>
          </w:p>
        </w:tc>
        <w:tc>
          <w:tcPr>
            <w:tcW w:w="782" w:type="dxa"/>
            <w:tcBorders>
              <w:bottom w:val="nil"/>
            </w:tcBorders>
          </w:tcPr>
          <w:p w:rsidR="00FD60DF" w:rsidRDefault="00FD60DF">
            <w:pPr>
              <w:jc w:val="center"/>
              <w:rPr>
                <w:sz w:val="18"/>
              </w:rPr>
            </w:pPr>
          </w:p>
        </w:tc>
        <w:tc>
          <w:tcPr>
            <w:tcW w:w="1222" w:type="dxa"/>
            <w:tcBorders>
              <w:bottom w:val="nil"/>
            </w:tcBorders>
          </w:tcPr>
          <w:p w:rsidR="00FD60DF" w:rsidRDefault="00817F07">
            <w:pPr>
              <w:jc w:val="both"/>
              <w:rPr>
                <w:sz w:val="18"/>
              </w:rPr>
            </w:pPr>
            <w:r>
              <w:rPr>
                <w:sz w:val="18"/>
              </w:rPr>
              <w:t>Перемещение огнетушителя ОУ-400 не производится</w:t>
            </w:r>
          </w:p>
        </w:tc>
      </w:tr>
      <w:tr w:rsidR="00FD60DF">
        <w:tc>
          <w:tcPr>
            <w:tcW w:w="336" w:type="dxa"/>
            <w:tcBorders>
              <w:top w:val="nil"/>
              <w:bottom w:val="nil"/>
            </w:tcBorders>
          </w:tcPr>
          <w:p w:rsidR="00FD60DF" w:rsidRDefault="00FD60DF">
            <w:pPr>
              <w:jc w:val="center"/>
              <w:rPr>
                <w:sz w:val="18"/>
              </w:rPr>
            </w:pPr>
          </w:p>
        </w:tc>
        <w:tc>
          <w:tcPr>
            <w:tcW w:w="1847" w:type="dxa"/>
            <w:tcBorders>
              <w:top w:val="nil"/>
              <w:bottom w:val="nil"/>
            </w:tcBorders>
          </w:tcPr>
          <w:p w:rsidR="00FD60DF" w:rsidRDefault="00817F07">
            <w:pPr>
              <w:jc w:val="both"/>
              <w:rPr>
                <w:sz w:val="18"/>
              </w:rPr>
            </w:pPr>
            <w:r>
              <w:rPr>
                <w:sz w:val="18"/>
              </w:rPr>
              <w:t>- 30 с</w:t>
            </w:r>
          </w:p>
        </w:tc>
        <w:tc>
          <w:tcPr>
            <w:tcW w:w="816" w:type="dxa"/>
            <w:tcBorders>
              <w:top w:val="nil"/>
              <w:bottom w:val="nil"/>
            </w:tcBorders>
          </w:tcPr>
          <w:p w:rsidR="00FD60DF" w:rsidRDefault="00817F07">
            <w:pPr>
              <w:jc w:val="center"/>
              <w:rPr>
                <w:sz w:val="18"/>
              </w:rPr>
            </w:pPr>
            <w:r>
              <w:rPr>
                <w:sz w:val="18"/>
              </w:rPr>
              <w:t>63±5</w:t>
            </w:r>
          </w:p>
        </w:tc>
        <w:tc>
          <w:tcPr>
            <w:tcW w:w="816" w:type="dxa"/>
            <w:tcBorders>
              <w:top w:val="nil"/>
              <w:bottom w:val="nil"/>
            </w:tcBorders>
          </w:tcPr>
          <w:p w:rsidR="00FD60DF" w:rsidRDefault="00817F07">
            <w:pPr>
              <w:jc w:val="center"/>
              <w:rPr>
                <w:sz w:val="18"/>
              </w:rPr>
            </w:pPr>
            <w:r>
              <w:rPr>
                <w:sz w:val="18"/>
              </w:rPr>
              <w:t>47±5</w:t>
            </w:r>
          </w:p>
        </w:tc>
        <w:tc>
          <w:tcPr>
            <w:tcW w:w="793" w:type="dxa"/>
            <w:tcBorders>
              <w:top w:val="nil"/>
              <w:bottom w:val="nil"/>
            </w:tcBorders>
          </w:tcPr>
          <w:p w:rsidR="00FD60DF" w:rsidRDefault="00817F07">
            <w:pPr>
              <w:jc w:val="center"/>
              <w:rPr>
                <w:sz w:val="18"/>
              </w:rPr>
            </w:pPr>
            <w:r>
              <w:rPr>
                <w:sz w:val="18"/>
              </w:rPr>
              <w:t>20</w:t>
            </w:r>
          </w:p>
        </w:tc>
        <w:tc>
          <w:tcPr>
            <w:tcW w:w="901" w:type="dxa"/>
            <w:tcBorders>
              <w:top w:val="nil"/>
              <w:bottom w:val="nil"/>
            </w:tcBorders>
          </w:tcPr>
          <w:p w:rsidR="00FD60DF" w:rsidRDefault="00817F07">
            <w:pPr>
              <w:jc w:val="center"/>
              <w:rPr>
                <w:sz w:val="18"/>
              </w:rPr>
            </w:pPr>
            <w:r>
              <w:rPr>
                <w:sz w:val="18"/>
              </w:rPr>
              <w:t>40±5</w:t>
            </w:r>
          </w:p>
        </w:tc>
        <w:tc>
          <w:tcPr>
            <w:tcW w:w="932" w:type="dxa"/>
            <w:tcBorders>
              <w:top w:val="nil"/>
              <w:bottom w:val="nil"/>
            </w:tcBorders>
          </w:tcPr>
          <w:p w:rsidR="00FD60DF" w:rsidRDefault="00817F07">
            <w:pPr>
              <w:jc w:val="center"/>
              <w:rPr>
                <w:sz w:val="18"/>
              </w:rPr>
            </w:pPr>
            <w:r>
              <w:rPr>
                <w:sz w:val="18"/>
              </w:rPr>
              <w:t>32±5</w:t>
            </w:r>
          </w:p>
        </w:tc>
        <w:tc>
          <w:tcPr>
            <w:tcW w:w="782" w:type="dxa"/>
            <w:tcBorders>
              <w:top w:val="nil"/>
              <w:bottom w:val="nil"/>
            </w:tcBorders>
          </w:tcPr>
          <w:p w:rsidR="00FD60DF" w:rsidRDefault="00817F07">
            <w:pPr>
              <w:jc w:val="center"/>
              <w:rPr>
                <w:sz w:val="18"/>
              </w:rPr>
            </w:pPr>
            <w:r>
              <w:rPr>
                <w:sz w:val="18"/>
              </w:rPr>
              <w:t>29±5</w:t>
            </w:r>
          </w:p>
        </w:tc>
        <w:tc>
          <w:tcPr>
            <w:tcW w:w="1222" w:type="dxa"/>
            <w:tcBorders>
              <w:top w:val="nil"/>
              <w:bottom w:val="nil"/>
              <w:right w:val="single" w:sz="4" w:space="0" w:color="auto"/>
            </w:tcBorders>
          </w:tcPr>
          <w:p w:rsidR="00FD60DF" w:rsidRDefault="00FD60DF">
            <w:pPr>
              <w:jc w:val="both"/>
              <w:rPr>
                <w:sz w:val="18"/>
              </w:rPr>
            </w:pPr>
          </w:p>
        </w:tc>
      </w:tr>
      <w:tr w:rsidR="00FD60DF">
        <w:tc>
          <w:tcPr>
            <w:tcW w:w="336" w:type="dxa"/>
            <w:tcBorders>
              <w:top w:val="nil"/>
              <w:bottom w:val="nil"/>
            </w:tcBorders>
          </w:tcPr>
          <w:p w:rsidR="00FD60DF" w:rsidRDefault="00FD60DF">
            <w:pPr>
              <w:jc w:val="center"/>
              <w:rPr>
                <w:sz w:val="18"/>
              </w:rPr>
            </w:pPr>
          </w:p>
        </w:tc>
        <w:tc>
          <w:tcPr>
            <w:tcW w:w="1847" w:type="dxa"/>
            <w:tcBorders>
              <w:top w:val="nil"/>
              <w:bottom w:val="nil"/>
            </w:tcBorders>
          </w:tcPr>
          <w:p w:rsidR="00FD60DF" w:rsidRDefault="00817F07">
            <w:pPr>
              <w:jc w:val="both"/>
              <w:rPr>
                <w:sz w:val="18"/>
              </w:rPr>
            </w:pPr>
            <w:r>
              <w:rPr>
                <w:sz w:val="18"/>
              </w:rPr>
              <w:t>- 40 с</w:t>
            </w:r>
          </w:p>
        </w:tc>
        <w:tc>
          <w:tcPr>
            <w:tcW w:w="816" w:type="dxa"/>
            <w:tcBorders>
              <w:top w:val="nil"/>
              <w:bottom w:val="nil"/>
            </w:tcBorders>
          </w:tcPr>
          <w:p w:rsidR="00FD60DF" w:rsidRDefault="00817F07">
            <w:pPr>
              <w:jc w:val="center"/>
              <w:rPr>
                <w:sz w:val="18"/>
              </w:rPr>
            </w:pPr>
            <w:r>
              <w:rPr>
                <w:sz w:val="18"/>
              </w:rPr>
              <w:t>93±5</w:t>
            </w:r>
          </w:p>
        </w:tc>
        <w:tc>
          <w:tcPr>
            <w:tcW w:w="816" w:type="dxa"/>
            <w:tcBorders>
              <w:top w:val="nil"/>
              <w:bottom w:val="nil"/>
            </w:tcBorders>
          </w:tcPr>
          <w:p w:rsidR="00FD60DF" w:rsidRDefault="00817F07">
            <w:pPr>
              <w:jc w:val="center"/>
              <w:rPr>
                <w:sz w:val="18"/>
              </w:rPr>
            </w:pPr>
            <w:r>
              <w:rPr>
                <w:sz w:val="18"/>
              </w:rPr>
              <w:t>65±5</w:t>
            </w:r>
          </w:p>
        </w:tc>
        <w:tc>
          <w:tcPr>
            <w:tcW w:w="793" w:type="dxa"/>
            <w:tcBorders>
              <w:top w:val="nil"/>
              <w:bottom w:val="nil"/>
            </w:tcBorders>
          </w:tcPr>
          <w:p w:rsidR="00FD60DF" w:rsidRDefault="00817F07">
            <w:pPr>
              <w:jc w:val="center"/>
              <w:rPr>
                <w:sz w:val="18"/>
              </w:rPr>
            </w:pPr>
            <w:r>
              <w:rPr>
                <w:sz w:val="18"/>
              </w:rPr>
              <w:t>20</w:t>
            </w:r>
          </w:p>
        </w:tc>
        <w:tc>
          <w:tcPr>
            <w:tcW w:w="901" w:type="dxa"/>
            <w:tcBorders>
              <w:top w:val="nil"/>
              <w:bottom w:val="nil"/>
            </w:tcBorders>
          </w:tcPr>
          <w:p w:rsidR="00FD60DF" w:rsidRDefault="00817F07">
            <w:pPr>
              <w:jc w:val="center"/>
              <w:rPr>
                <w:sz w:val="18"/>
              </w:rPr>
            </w:pPr>
            <w:r>
              <w:rPr>
                <w:sz w:val="18"/>
              </w:rPr>
              <w:t>55±5</w:t>
            </w:r>
          </w:p>
        </w:tc>
        <w:tc>
          <w:tcPr>
            <w:tcW w:w="932" w:type="dxa"/>
            <w:tcBorders>
              <w:top w:val="nil"/>
              <w:bottom w:val="nil"/>
            </w:tcBorders>
          </w:tcPr>
          <w:p w:rsidR="00FD60DF" w:rsidRDefault="00817F07">
            <w:pPr>
              <w:jc w:val="center"/>
              <w:rPr>
                <w:sz w:val="18"/>
              </w:rPr>
            </w:pPr>
            <w:r>
              <w:rPr>
                <w:sz w:val="18"/>
              </w:rPr>
              <w:t>43±5</w:t>
            </w:r>
          </w:p>
        </w:tc>
        <w:tc>
          <w:tcPr>
            <w:tcW w:w="782" w:type="dxa"/>
            <w:tcBorders>
              <w:top w:val="nil"/>
              <w:bottom w:val="nil"/>
            </w:tcBorders>
          </w:tcPr>
          <w:p w:rsidR="00FD60DF" w:rsidRDefault="00817F07">
            <w:pPr>
              <w:jc w:val="center"/>
              <w:rPr>
                <w:sz w:val="18"/>
              </w:rPr>
            </w:pPr>
            <w:r>
              <w:rPr>
                <w:sz w:val="18"/>
              </w:rPr>
              <w:t>41±5</w:t>
            </w:r>
          </w:p>
        </w:tc>
        <w:tc>
          <w:tcPr>
            <w:tcW w:w="1222" w:type="dxa"/>
            <w:tcBorders>
              <w:top w:val="nil"/>
              <w:bottom w:val="nil"/>
            </w:tcBorders>
          </w:tcPr>
          <w:p w:rsidR="00FD60DF" w:rsidRDefault="00FD60DF">
            <w:pPr>
              <w:jc w:val="both"/>
              <w:rPr>
                <w:sz w:val="18"/>
              </w:rPr>
            </w:pPr>
          </w:p>
        </w:tc>
      </w:tr>
      <w:tr w:rsidR="00FD60DF">
        <w:tc>
          <w:tcPr>
            <w:tcW w:w="336" w:type="dxa"/>
            <w:tcBorders>
              <w:top w:val="nil"/>
            </w:tcBorders>
          </w:tcPr>
          <w:p w:rsidR="00FD60DF" w:rsidRDefault="00FD60DF">
            <w:pPr>
              <w:jc w:val="center"/>
              <w:rPr>
                <w:sz w:val="18"/>
              </w:rPr>
            </w:pPr>
          </w:p>
        </w:tc>
        <w:tc>
          <w:tcPr>
            <w:tcW w:w="1847" w:type="dxa"/>
            <w:tcBorders>
              <w:top w:val="nil"/>
            </w:tcBorders>
          </w:tcPr>
          <w:p w:rsidR="00FD60DF" w:rsidRDefault="00817F07">
            <w:pPr>
              <w:jc w:val="both"/>
              <w:rPr>
                <w:sz w:val="18"/>
              </w:rPr>
            </w:pPr>
            <w:r>
              <w:rPr>
                <w:sz w:val="18"/>
              </w:rPr>
              <w:t>- 60 с</w:t>
            </w:r>
          </w:p>
        </w:tc>
        <w:tc>
          <w:tcPr>
            <w:tcW w:w="816" w:type="dxa"/>
            <w:tcBorders>
              <w:top w:val="nil"/>
            </w:tcBorders>
          </w:tcPr>
          <w:p w:rsidR="00FD60DF" w:rsidRDefault="00817F07">
            <w:pPr>
              <w:jc w:val="center"/>
              <w:rPr>
                <w:sz w:val="18"/>
              </w:rPr>
            </w:pPr>
            <w:r>
              <w:rPr>
                <w:sz w:val="18"/>
              </w:rPr>
              <w:t>153±5</w:t>
            </w:r>
          </w:p>
        </w:tc>
        <w:tc>
          <w:tcPr>
            <w:tcW w:w="816" w:type="dxa"/>
            <w:tcBorders>
              <w:top w:val="nil"/>
            </w:tcBorders>
          </w:tcPr>
          <w:p w:rsidR="00FD60DF" w:rsidRDefault="00817F07">
            <w:pPr>
              <w:jc w:val="center"/>
              <w:rPr>
                <w:sz w:val="18"/>
              </w:rPr>
            </w:pPr>
            <w:r>
              <w:rPr>
                <w:sz w:val="18"/>
              </w:rPr>
              <w:t>104±5</w:t>
            </w:r>
          </w:p>
        </w:tc>
        <w:tc>
          <w:tcPr>
            <w:tcW w:w="793" w:type="dxa"/>
            <w:tcBorders>
              <w:top w:val="nil"/>
            </w:tcBorders>
          </w:tcPr>
          <w:p w:rsidR="00FD60DF" w:rsidRDefault="00817F07">
            <w:pPr>
              <w:jc w:val="center"/>
              <w:rPr>
                <w:sz w:val="18"/>
              </w:rPr>
            </w:pPr>
            <w:r>
              <w:rPr>
                <w:sz w:val="18"/>
              </w:rPr>
              <w:t>20</w:t>
            </w:r>
          </w:p>
        </w:tc>
        <w:tc>
          <w:tcPr>
            <w:tcW w:w="901" w:type="dxa"/>
            <w:tcBorders>
              <w:top w:val="nil"/>
            </w:tcBorders>
          </w:tcPr>
          <w:p w:rsidR="00FD60DF" w:rsidRDefault="00817F07">
            <w:pPr>
              <w:jc w:val="center"/>
              <w:rPr>
                <w:sz w:val="18"/>
              </w:rPr>
            </w:pPr>
            <w:r>
              <w:rPr>
                <w:sz w:val="18"/>
              </w:rPr>
              <w:t>86±5</w:t>
            </w:r>
          </w:p>
        </w:tc>
        <w:tc>
          <w:tcPr>
            <w:tcW w:w="932" w:type="dxa"/>
            <w:tcBorders>
              <w:top w:val="nil"/>
            </w:tcBorders>
          </w:tcPr>
          <w:p w:rsidR="00FD60DF" w:rsidRDefault="00817F07">
            <w:pPr>
              <w:jc w:val="center"/>
              <w:rPr>
                <w:sz w:val="18"/>
              </w:rPr>
            </w:pPr>
            <w:r>
              <w:rPr>
                <w:sz w:val="18"/>
              </w:rPr>
              <w:t>65±5</w:t>
            </w:r>
          </w:p>
        </w:tc>
        <w:tc>
          <w:tcPr>
            <w:tcW w:w="782" w:type="dxa"/>
            <w:tcBorders>
              <w:top w:val="nil"/>
            </w:tcBorders>
          </w:tcPr>
          <w:p w:rsidR="00FD60DF" w:rsidRDefault="00817F07">
            <w:pPr>
              <w:jc w:val="center"/>
              <w:rPr>
                <w:sz w:val="18"/>
              </w:rPr>
            </w:pPr>
            <w:r>
              <w:rPr>
                <w:sz w:val="18"/>
              </w:rPr>
              <w:t>69±5</w:t>
            </w:r>
          </w:p>
        </w:tc>
        <w:tc>
          <w:tcPr>
            <w:tcW w:w="1222" w:type="dxa"/>
            <w:tcBorders>
              <w:top w:val="nil"/>
            </w:tcBorders>
          </w:tcPr>
          <w:p w:rsidR="00FD60DF" w:rsidRDefault="00FD60DF">
            <w:pPr>
              <w:jc w:val="both"/>
              <w:rPr>
                <w:sz w:val="18"/>
              </w:rPr>
            </w:pPr>
          </w:p>
        </w:tc>
      </w:tr>
      <w:tr w:rsidR="00FD60DF">
        <w:tc>
          <w:tcPr>
            <w:tcW w:w="336" w:type="dxa"/>
            <w:tcBorders>
              <w:bottom w:val="nil"/>
            </w:tcBorders>
          </w:tcPr>
          <w:p w:rsidR="00FD60DF" w:rsidRDefault="00817F07">
            <w:pPr>
              <w:jc w:val="center"/>
              <w:rPr>
                <w:sz w:val="18"/>
              </w:rPr>
            </w:pPr>
            <w:r>
              <w:rPr>
                <w:sz w:val="18"/>
              </w:rPr>
              <w:t>8.</w:t>
            </w:r>
          </w:p>
        </w:tc>
        <w:tc>
          <w:tcPr>
            <w:tcW w:w="1847" w:type="dxa"/>
            <w:tcBorders>
              <w:bottom w:val="nil"/>
            </w:tcBorders>
          </w:tcPr>
          <w:p w:rsidR="00FD60DF" w:rsidRDefault="00817F07">
            <w:pPr>
              <w:jc w:val="both"/>
              <w:rPr>
                <w:sz w:val="18"/>
              </w:rPr>
            </w:pPr>
            <w:r>
              <w:rPr>
                <w:sz w:val="18"/>
              </w:rPr>
              <w:t>Возможность перемещения огнетушителя вручную</w:t>
            </w:r>
          </w:p>
        </w:tc>
        <w:tc>
          <w:tcPr>
            <w:tcW w:w="816" w:type="dxa"/>
            <w:tcBorders>
              <w:bottom w:val="nil"/>
            </w:tcBorders>
          </w:tcPr>
          <w:p w:rsidR="00FD60DF" w:rsidRDefault="00FD60DF">
            <w:pPr>
              <w:jc w:val="center"/>
              <w:rPr>
                <w:sz w:val="18"/>
              </w:rPr>
            </w:pPr>
          </w:p>
        </w:tc>
        <w:tc>
          <w:tcPr>
            <w:tcW w:w="816" w:type="dxa"/>
            <w:tcBorders>
              <w:bottom w:val="nil"/>
            </w:tcBorders>
          </w:tcPr>
          <w:p w:rsidR="00FD60DF" w:rsidRDefault="00FD60DF">
            <w:pPr>
              <w:jc w:val="center"/>
              <w:rPr>
                <w:sz w:val="18"/>
              </w:rPr>
            </w:pPr>
          </w:p>
        </w:tc>
        <w:tc>
          <w:tcPr>
            <w:tcW w:w="793" w:type="dxa"/>
            <w:tcBorders>
              <w:bottom w:val="nil"/>
            </w:tcBorders>
          </w:tcPr>
          <w:p w:rsidR="00FD60DF" w:rsidRDefault="00FD60DF">
            <w:pPr>
              <w:jc w:val="center"/>
              <w:rPr>
                <w:sz w:val="18"/>
              </w:rPr>
            </w:pPr>
          </w:p>
        </w:tc>
        <w:tc>
          <w:tcPr>
            <w:tcW w:w="901" w:type="dxa"/>
            <w:tcBorders>
              <w:bottom w:val="nil"/>
            </w:tcBorders>
          </w:tcPr>
          <w:p w:rsidR="00FD60DF" w:rsidRDefault="00FD60DF">
            <w:pPr>
              <w:jc w:val="center"/>
              <w:rPr>
                <w:sz w:val="18"/>
              </w:rPr>
            </w:pPr>
          </w:p>
        </w:tc>
        <w:tc>
          <w:tcPr>
            <w:tcW w:w="932" w:type="dxa"/>
            <w:tcBorders>
              <w:bottom w:val="nil"/>
            </w:tcBorders>
          </w:tcPr>
          <w:p w:rsidR="00FD60DF" w:rsidRDefault="00FD60DF">
            <w:pPr>
              <w:jc w:val="center"/>
              <w:rPr>
                <w:sz w:val="18"/>
              </w:rPr>
            </w:pPr>
          </w:p>
        </w:tc>
        <w:tc>
          <w:tcPr>
            <w:tcW w:w="782" w:type="dxa"/>
            <w:tcBorders>
              <w:bottom w:val="nil"/>
            </w:tcBorders>
          </w:tcPr>
          <w:p w:rsidR="00FD60DF" w:rsidRDefault="00FD60DF">
            <w:pPr>
              <w:jc w:val="center"/>
              <w:rPr>
                <w:sz w:val="18"/>
              </w:rPr>
            </w:pPr>
          </w:p>
        </w:tc>
        <w:tc>
          <w:tcPr>
            <w:tcW w:w="1222" w:type="dxa"/>
            <w:tcBorders>
              <w:bottom w:val="nil"/>
            </w:tcBorders>
          </w:tcPr>
          <w:p w:rsidR="00FD60DF" w:rsidRDefault="00FD60DF">
            <w:pPr>
              <w:jc w:val="both"/>
              <w:rPr>
                <w:sz w:val="18"/>
              </w:rPr>
            </w:pPr>
          </w:p>
        </w:tc>
      </w:tr>
      <w:tr w:rsidR="00FD60DF">
        <w:tc>
          <w:tcPr>
            <w:tcW w:w="336" w:type="dxa"/>
            <w:tcBorders>
              <w:top w:val="nil"/>
              <w:bottom w:val="nil"/>
            </w:tcBorders>
          </w:tcPr>
          <w:p w:rsidR="00FD60DF" w:rsidRDefault="00FD60DF">
            <w:pPr>
              <w:jc w:val="center"/>
              <w:rPr>
                <w:sz w:val="18"/>
              </w:rPr>
            </w:pPr>
          </w:p>
        </w:tc>
        <w:tc>
          <w:tcPr>
            <w:tcW w:w="1847" w:type="dxa"/>
            <w:tcBorders>
              <w:top w:val="nil"/>
              <w:bottom w:val="nil"/>
            </w:tcBorders>
          </w:tcPr>
          <w:p w:rsidR="00FD60DF" w:rsidRDefault="00817F07">
            <w:pPr>
              <w:jc w:val="both"/>
              <w:rPr>
                <w:sz w:val="18"/>
              </w:rPr>
            </w:pPr>
            <w:r>
              <w:rPr>
                <w:sz w:val="18"/>
              </w:rPr>
              <w:t>- одним человеком</w:t>
            </w:r>
          </w:p>
        </w:tc>
        <w:tc>
          <w:tcPr>
            <w:tcW w:w="816" w:type="dxa"/>
            <w:tcBorders>
              <w:top w:val="nil"/>
              <w:bottom w:val="nil"/>
            </w:tcBorders>
          </w:tcPr>
          <w:p w:rsidR="00FD60DF" w:rsidRDefault="00817F07">
            <w:pPr>
              <w:jc w:val="center"/>
              <w:rPr>
                <w:sz w:val="18"/>
              </w:rPr>
            </w:pPr>
            <w:r>
              <w:rPr>
                <w:sz w:val="18"/>
              </w:rPr>
              <w:t>да</w:t>
            </w:r>
          </w:p>
        </w:tc>
        <w:tc>
          <w:tcPr>
            <w:tcW w:w="816" w:type="dxa"/>
            <w:tcBorders>
              <w:top w:val="nil"/>
              <w:bottom w:val="nil"/>
            </w:tcBorders>
          </w:tcPr>
          <w:p w:rsidR="00FD60DF" w:rsidRDefault="00817F07">
            <w:pPr>
              <w:jc w:val="center"/>
              <w:rPr>
                <w:sz w:val="18"/>
              </w:rPr>
            </w:pPr>
            <w:r>
              <w:rPr>
                <w:sz w:val="18"/>
              </w:rPr>
              <w:t>да</w:t>
            </w:r>
          </w:p>
        </w:tc>
        <w:tc>
          <w:tcPr>
            <w:tcW w:w="793" w:type="dxa"/>
            <w:tcBorders>
              <w:top w:val="nil"/>
              <w:bottom w:val="nil"/>
            </w:tcBorders>
          </w:tcPr>
          <w:p w:rsidR="00FD60DF" w:rsidRDefault="00817F07">
            <w:pPr>
              <w:jc w:val="center"/>
              <w:rPr>
                <w:sz w:val="18"/>
              </w:rPr>
            </w:pPr>
            <w:r>
              <w:rPr>
                <w:sz w:val="18"/>
              </w:rPr>
              <w:t>нет</w:t>
            </w:r>
          </w:p>
        </w:tc>
        <w:tc>
          <w:tcPr>
            <w:tcW w:w="901" w:type="dxa"/>
            <w:tcBorders>
              <w:top w:val="nil"/>
              <w:bottom w:val="nil"/>
            </w:tcBorders>
          </w:tcPr>
          <w:p w:rsidR="00FD60DF" w:rsidRDefault="00817F07">
            <w:pPr>
              <w:jc w:val="center"/>
              <w:rPr>
                <w:sz w:val="18"/>
              </w:rPr>
            </w:pPr>
            <w:r>
              <w:rPr>
                <w:sz w:val="18"/>
              </w:rPr>
              <w:t>да</w:t>
            </w:r>
          </w:p>
        </w:tc>
        <w:tc>
          <w:tcPr>
            <w:tcW w:w="932" w:type="dxa"/>
            <w:tcBorders>
              <w:top w:val="nil"/>
              <w:bottom w:val="nil"/>
            </w:tcBorders>
          </w:tcPr>
          <w:p w:rsidR="00FD60DF" w:rsidRDefault="00817F07">
            <w:pPr>
              <w:jc w:val="center"/>
              <w:rPr>
                <w:sz w:val="18"/>
              </w:rPr>
            </w:pPr>
            <w:r>
              <w:rPr>
                <w:sz w:val="18"/>
              </w:rPr>
              <w:t>нет</w:t>
            </w:r>
          </w:p>
        </w:tc>
        <w:tc>
          <w:tcPr>
            <w:tcW w:w="782" w:type="dxa"/>
            <w:tcBorders>
              <w:top w:val="nil"/>
              <w:bottom w:val="nil"/>
            </w:tcBorders>
          </w:tcPr>
          <w:p w:rsidR="00FD60DF" w:rsidRDefault="00817F07">
            <w:pPr>
              <w:jc w:val="center"/>
              <w:rPr>
                <w:sz w:val="18"/>
              </w:rPr>
            </w:pPr>
            <w:r>
              <w:rPr>
                <w:sz w:val="18"/>
              </w:rPr>
              <w:t>да</w:t>
            </w:r>
          </w:p>
        </w:tc>
        <w:tc>
          <w:tcPr>
            <w:tcW w:w="1222" w:type="dxa"/>
            <w:tcBorders>
              <w:top w:val="nil"/>
              <w:bottom w:val="nil"/>
            </w:tcBorders>
          </w:tcPr>
          <w:p w:rsidR="00FD60DF" w:rsidRDefault="00FD60DF">
            <w:pPr>
              <w:jc w:val="both"/>
              <w:rPr>
                <w:sz w:val="18"/>
              </w:rPr>
            </w:pPr>
          </w:p>
        </w:tc>
      </w:tr>
      <w:tr w:rsidR="00FD60DF">
        <w:tc>
          <w:tcPr>
            <w:tcW w:w="336" w:type="dxa"/>
            <w:tcBorders>
              <w:top w:val="nil"/>
            </w:tcBorders>
          </w:tcPr>
          <w:p w:rsidR="00FD60DF" w:rsidRDefault="00FD60DF">
            <w:pPr>
              <w:jc w:val="center"/>
              <w:rPr>
                <w:sz w:val="18"/>
              </w:rPr>
            </w:pPr>
          </w:p>
        </w:tc>
        <w:tc>
          <w:tcPr>
            <w:tcW w:w="1847" w:type="dxa"/>
            <w:tcBorders>
              <w:top w:val="nil"/>
            </w:tcBorders>
          </w:tcPr>
          <w:p w:rsidR="00FD60DF" w:rsidRDefault="00817F07">
            <w:pPr>
              <w:jc w:val="both"/>
              <w:rPr>
                <w:sz w:val="18"/>
              </w:rPr>
            </w:pPr>
            <w:r>
              <w:rPr>
                <w:sz w:val="18"/>
              </w:rPr>
              <w:t>- двумя людьми</w:t>
            </w:r>
          </w:p>
        </w:tc>
        <w:tc>
          <w:tcPr>
            <w:tcW w:w="816" w:type="dxa"/>
            <w:tcBorders>
              <w:top w:val="nil"/>
            </w:tcBorders>
          </w:tcPr>
          <w:p w:rsidR="00FD60DF" w:rsidRDefault="00817F07">
            <w:pPr>
              <w:jc w:val="center"/>
              <w:rPr>
                <w:sz w:val="18"/>
              </w:rPr>
            </w:pPr>
            <w:r>
              <w:rPr>
                <w:sz w:val="18"/>
              </w:rPr>
              <w:t>да</w:t>
            </w:r>
          </w:p>
        </w:tc>
        <w:tc>
          <w:tcPr>
            <w:tcW w:w="816" w:type="dxa"/>
            <w:tcBorders>
              <w:top w:val="nil"/>
            </w:tcBorders>
          </w:tcPr>
          <w:p w:rsidR="00FD60DF" w:rsidRDefault="00817F07">
            <w:pPr>
              <w:jc w:val="center"/>
              <w:rPr>
                <w:sz w:val="18"/>
              </w:rPr>
            </w:pPr>
            <w:r>
              <w:rPr>
                <w:sz w:val="18"/>
              </w:rPr>
              <w:t>да</w:t>
            </w:r>
          </w:p>
        </w:tc>
        <w:tc>
          <w:tcPr>
            <w:tcW w:w="793" w:type="dxa"/>
            <w:tcBorders>
              <w:top w:val="nil"/>
            </w:tcBorders>
          </w:tcPr>
          <w:p w:rsidR="00FD60DF" w:rsidRDefault="00817F07">
            <w:pPr>
              <w:jc w:val="center"/>
              <w:rPr>
                <w:sz w:val="18"/>
              </w:rPr>
            </w:pPr>
            <w:r>
              <w:rPr>
                <w:sz w:val="18"/>
              </w:rPr>
              <w:t>нет</w:t>
            </w:r>
          </w:p>
        </w:tc>
        <w:tc>
          <w:tcPr>
            <w:tcW w:w="901" w:type="dxa"/>
            <w:tcBorders>
              <w:top w:val="nil"/>
            </w:tcBorders>
          </w:tcPr>
          <w:p w:rsidR="00FD60DF" w:rsidRDefault="00817F07">
            <w:pPr>
              <w:jc w:val="center"/>
              <w:rPr>
                <w:sz w:val="18"/>
              </w:rPr>
            </w:pPr>
            <w:r>
              <w:rPr>
                <w:sz w:val="18"/>
              </w:rPr>
              <w:t>да</w:t>
            </w:r>
          </w:p>
        </w:tc>
        <w:tc>
          <w:tcPr>
            <w:tcW w:w="932" w:type="dxa"/>
            <w:tcBorders>
              <w:top w:val="nil"/>
            </w:tcBorders>
          </w:tcPr>
          <w:p w:rsidR="00FD60DF" w:rsidRDefault="00817F07">
            <w:pPr>
              <w:jc w:val="center"/>
              <w:rPr>
                <w:sz w:val="18"/>
              </w:rPr>
            </w:pPr>
            <w:r>
              <w:rPr>
                <w:sz w:val="18"/>
              </w:rPr>
              <w:t>да</w:t>
            </w:r>
          </w:p>
        </w:tc>
        <w:tc>
          <w:tcPr>
            <w:tcW w:w="782" w:type="dxa"/>
            <w:tcBorders>
              <w:top w:val="nil"/>
            </w:tcBorders>
          </w:tcPr>
          <w:p w:rsidR="00FD60DF" w:rsidRDefault="00817F07">
            <w:pPr>
              <w:jc w:val="center"/>
              <w:rPr>
                <w:sz w:val="18"/>
              </w:rPr>
            </w:pPr>
            <w:r>
              <w:rPr>
                <w:sz w:val="18"/>
              </w:rPr>
              <w:t>да</w:t>
            </w:r>
          </w:p>
        </w:tc>
        <w:tc>
          <w:tcPr>
            <w:tcW w:w="1222" w:type="dxa"/>
            <w:tcBorders>
              <w:top w:val="nil"/>
            </w:tcBorders>
          </w:tcPr>
          <w:p w:rsidR="00FD60DF" w:rsidRDefault="00FD60DF">
            <w:pPr>
              <w:jc w:val="both"/>
              <w:rPr>
                <w:sz w:val="18"/>
              </w:rPr>
            </w:pPr>
          </w:p>
        </w:tc>
      </w:tr>
      <w:tr w:rsidR="00FD60DF">
        <w:tc>
          <w:tcPr>
            <w:tcW w:w="336" w:type="dxa"/>
          </w:tcPr>
          <w:p w:rsidR="00FD60DF" w:rsidRDefault="00817F07">
            <w:pPr>
              <w:jc w:val="center"/>
              <w:rPr>
                <w:sz w:val="18"/>
              </w:rPr>
            </w:pPr>
            <w:r>
              <w:rPr>
                <w:sz w:val="18"/>
              </w:rPr>
              <w:t>9.</w:t>
            </w:r>
          </w:p>
        </w:tc>
        <w:tc>
          <w:tcPr>
            <w:tcW w:w="1847" w:type="dxa"/>
          </w:tcPr>
          <w:p w:rsidR="00FD60DF" w:rsidRDefault="00817F07">
            <w:pPr>
              <w:jc w:val="both"/>
              <w:rPr>
                <w:sz w:val="18"/>
              </w:rPr>
            </w:pPr>
            <w:r>
              <w:rPr>
                <w:sz w:val="18"/>
              </w:rPr>
              <w:t>Количество операторов</w:t>
            </w:r>
          </w:p>
        </w:tc>
        <w:tc>
          <w:tcPr>
            <w:tcW w:w="816" w:type="dxa"/>
          </w:tcPr>
          <w:p w:rsidR="00FD60DF" w:rsidRDefault="00817F07">
            <w:pPr>
              <w:jc w:val="center"/>
              <w:rPr>
                <w:sz w:val="18"/>
              </w:rPr>
            </w:pPr>
            <w:r>
              <w:rPr>
                <w:sz w:val="18"/>
              </w:rPr>
              <w:t>1</w:t>
            </w:r>
          </w:p>
        </w:tc>
        <w:tc>
          <w:tcPr>
            <w:tcW w:w="816" w:type="dxa"/>
          </w:tcPr>
          <w:p w:rsidR="00FD60DF" w:rsidRDefault="00817F07">
            <w:pPr>
              <w:jc w:val="center"/>
              <w:rPr>
                <w:sz w:val="18"/>
              </w:rPr>
            </w:pPr>
            <w:r>
              <w:rPr>
                <w:sz w:val="18"/>
              </w:rPr>
              <w:t>1</w:t>
            </w:r>
          </w:p>
        </w:tc>
        <w:tc>
          <w:tcPr>
            <w:tcW w:w="793" w:type="dxa"/>
          </w:tcPr>
          <w:p w:rsidR="00FD60DF" w:rsidRDefault="00817F07">
            <w:pPr>
              <w:jc w:val="center"/>
              <w:rPr>
                <w:sz w:val="18"/>
              </w:rPr>
            </w:pPr>
            <w:r>
              <w:rPr>
                <w:sz w:val="18"/>
              </w:rPr>
              <w:t>2</w:t>
            </w:r>
          </w:p>
        </w:tc>
        <w:tc>
          <w:tcPr>
            <w:tcW w:w="901" w:type="dxa"/>
          </w:tcPr>
          <w:p w:rsidR="00FD60DF" w:rsidRDefault="00817F07">
            <w:pPr>
              <w:jc w:val="center"/>
              <w:rPr>
                <w:sz w:val="18"/>
              </w:rPr>
            </w:pPr>
            <w:r>
              <w:rPr>
                <w:sz w:val="18"/>
              </w:rPr>
              <w:t>1</w:t>
            </w:r>
          </w:p>
        </w:tc>
        <w:tc>
          <w:tcPr>
            <w:tcW w:w="932" w:type="dxa"/>
          </w:tcPr>
          <w:p w:rsidR="00FD60DF" w:rsidRDefault="00817F07">
            <w:pPr>
              <w:jc w:val="center"/>
              <w:rPr>
                <w:sz w:val="18"/>
              </w:rPr>
            </w:pPr>
            <w:r>
              <w:rPr>
                <w:sz w:val="18"/>
              </w:rPr>
              <w:t>2</w:t>
            </w:r>
          </w:p>
        </w:tc>
        <w:tc>
          <w:tcPr>
            <w:tcW w:w="782" w:type="dxa"/>
          </w:tcPr>
          <w:p w:rsidR="00FD60DF" w:rsidRDefault="00817F07">
            <w:pPr>
              <w:jc w:val="center"/>
              <w:rPr>
                <w:sz w:val="18"/>
              </w:rPr>
            </w:pPr>
            <w:r>
              <w:rPr>
                <w:sz w:val="18"/>
              </w:rPr>
              <w:t>1</w:t>
            </w:r>
          </w:p>
        </w:tc>
        <w:tc>
          <w:tcPr>
            <w:tcW w:w="1222" w:type="dxa"/>
          </w:tcPr>
          <w:p w:rsidR="00FD60DF" w:rsidRDefault="00FD60DF">
            <w:pPr>
              <w:jc w:val="both"/>
              <w:rPr>
                <w:sz w:val="18"/>
              </w:rPr>
            </w:pPr>
          </w:p>
        </w:tc>
      </w:tr>
      <w:tr w:rsidR="00FD60DF">
        <w:trPr>
          <w:cantSplit/>
        </w:trPr>
        <w:tc>
          <w:tcPr>
            <w:tcW w:w="336" w:type="dxa"/>
            <w:vMerge w:val="restart"/>
          </w:tcPr>
          <w:p w:rsidR="00FD60DF" w:rsidRDefault="00817F07">
            <w:pPr>
              <w:jc w:val="center"/>
              <w:rPr>
                <w:sz w:val="18"/>
              </w:rPr>
            </w:pPr>
            <w:r>
              <w:rPr>
                <w:sz w:val="18"/>
              </w:rPr>
              <w:t>10.</w:t>
            </w:r>
          </w:p>
        </w:tc>
        <w:tc>
          <w:tcPr>
            <w:tcW w:w="1847" w:type="dxa"/>
            <w:vMerge w:val="restart"/>
          </w:tcPr>
          <w:p w:rsidR="00FD60DF" w:rsidRDefault="00817F07">
            <w:pPr>
              <w:jc w:val="both"/>
              <w:rPr>
                <w:sz w:val="18"/>
              </w:rPr>
            </w:pPr>
            <w:r>
              <w:rPr>
                <w:sz w:val="18"/>
              </w:rPr>
              <w:t>Диапазон эксплуатационных температур,  </w:t>
            </w:r>
            <w:proofErr w:type="gramStart"/>
            <w:r>
              <w:rPr>
                <w:sz w:val="18"/>
              </w:rPr>
              <w:t>С</w:t>
            </w:r>
            <w:proofErr w:type="gramEnd"/>
          </w:p>
        </w:tc>
        <w:tc>
          <w:tcPr>
            <w:tcW w:w="816" w:type="dxa"/>
            <w:vMerge w:val="restart"/>
          </w:tcPr>
          <w:p w:rsidR="00FD60DF" w:rsidRDefault="00817F07">
            <w:pPr>
              <w:jc w:val="center"/>
              <w:rPr>
                <w:sz w:val="18"/>
              </w:rPr>
            </w:pPr>
            <w:r>
              <w:rPr>
                <w:sz w:val="18"/>
              </w:rPr>
              <w:t>-25…+50</w:t>
            </w:r>
          </w:p>
        </w:tc>
        <w:tc>
          <w:tcPr>
            <w:tcW w:w="816" w:type="dxa"/>
            <w:vMerge w:val="restart"/>
          </w:tcPr>
          <w:p w:rsidR="00FD60DF" w:rsidRDefault="00817F07">
            <w:pPr>
              <w:jc w:val="center"/>
              <w:rPr>
                <w:sz w:val="18"/>
              </w:rPr>
            </w:pPr>
            <w:r>
              <w:rPr>
                <w:sz w:val="18"/>
              </w:rPr>
              <w:t>-25…+50</w:t>
            </w:r>
          </w:p>
        </w:tc>
        <w:tc>
          <w:tcPr>
            <w:tcW w:w="793" w:type="dxa"/>
            <w:vMerge w:val="restart"/>
          </w:tcPr>
          <w:p w:rsidR="00FD60DF" w:rsidRDefault="00817F07">
            <w:pPr>
              <w:jc w:val="center"/>
              <w:rPr>
                <w:sz w:val="18"/>
              </w:rPr>
            </w:pPr>
            <w:r>
              <w:rPr>
                <w:sz w:val="18"/>
              </w:rPr>
              <w:t>-25…+50</w:t>
            </w:r>
          </w:p>
        </w:tc>
        <w:tc>
          <w:tcPr>
            <w:tcW w:w="901" w:type="dxa"/>
            <w:tcBorders>
              <w:bottom w:val="nil"/>
            </w:tcBorders>
          </w:tcPr>
          <w:p w:rsidR="00FD60DF" w:rsidRDefault="00817F07">
            <w:pPr>
              <w:jc w:val="center"/>
              <w:rPr>
                <w:sz w:val="18"/>
              </w:rPr>
            </w:pPr>
            <w:r>
              <w:rPr>
                <w:sz w:val="18"/>
              </w:rPr>
              <w:t xml:space="preserve">-35…+50 </w:t>
            </w:r>
          </w:p>
        </w:tc>
        <w:tc>
          <w:tcPr>
            <w:tcW w:w="932" w:type="dxa"/>
            <w:vMerge w:val="restart"/>
          </w:tcPr>
          <w:p w:rsidR="00FD60DF" w:rsidRDefault="00817F07">
            <w:pPr>
              <w:jc w:val="center"/>
              <w:rPr>
                <w:sz w:val="18"/>
              </w:rPr>
            </w:pPr>
            <w:r>
              <w:rPr>
                <w:sz w:val="18"/>
              </w:rPr>
              <w:t>-40…+50</w:t>
            </w:r>
          </w:p>
        </w:tc>
        <w:tc>
          <w:tcPr>
            <w:tcW w:w="782" w:type="dxa"/>
            <w:vMerge w:val="restart"/>
          </w:tcPr>
          <w:p w:rsidR="00FD60DF" w:rsidRDefault="00817F07">
            <w:pPr>
              <w:jc w:val="center"/>
              <w:rPr>
                <w:sz w:val="18"/>
              </w:rPr>
            </w:pPr>
            <w:r>
              <w:rPr>
                <w:sz w:val="18"/>
              </w:rPr>
              <w:t>+5…+50</w:t>
            </w:r>
          </w:p>
        </w:tc>
        <w:tc>
          <w:tcPr>
            <w:tcW w:w="1222" w:type="dxa"/>
            <w:vMerge w:val="restart"/>
          </w:tcPr>
          <w:p w:rsidR="00FD60DF" w:rsidRDefault="00FD60DF">
            <w:pPr>
              <w:jc w:val="both"/>
              <w:rPr>
                <w:sz w:val="18"/>
              </w:rPr>
            </w:pPr>
          </w:p>
        </w:tc>
      </w:tr>
      <w:tr w:rsidR="00FD60DF">
        <w:trPr>
          <w:cantSplit/>
        </w:trPr>
        <w:tc>
          <w:tcPr>
            <w:tcW w:w="336" w:type="dxa"/>
            <w:vMerge/>
          </w:tcPr>
          <w:p w:rsidR="00FD60DF" w:rsidRDefault="00FD60DF">
            <w:pPr>
              <w:jc w:val="center"/>
              <w:rPr>
                <w:sz w:val="18"/>
              </w:rPr>
            </w:pPr>
          </w:p>
        </w:tc>
        <w:tc>
          <w:tcPr>
            <w:tcW w:w="1847" w:type="dxa"/>
            <w:vMerge/>
          </w:tcPr>
          <w:p w:rsidR="00FD60DF" w:rsidRDefault="00FD60DF">
            <w:pPr>
              <w:jc w:val="both"/>
              <w:rPr>
                <w:sz w:val="18"/>
              </w:rPr>
            </w:pPr>
          </w:p>
        </w:tc>
        <w:tc>
          <w:tcPr>
            <w:tcW w:w="816" w:type="dxa"/>
            <w:vMerge/>
          </w:tcPr>
          <w:p w:rsidR="00FD60DF" w:rsidRDefault="00FD60DF">
            <w:pPr>
              <w:jc w:val="center"/>
              <w:rPr>
                <w:sz w:val="18"/>
              </w:rPr>
            </w:pPr>
          </w:p>
        </w:tc>
        <w:tc>
          <w:tcPr>
            <w:tcW w:w="816" w:type="dxa"/>
            <w:vMerge/>
          </w:tcPr>
          <w:p w:rsidR="00FD60DF" w:rsidRDefault="00FD60DF">
            <w:pPr>
              <w:jc w:val="center"/>
              <w:rPr>
                <w:sz w:val="18"/>
              </w:rPr>
            </w:pPr>
          </w:p>
        </w:tc>
        <w:tc>
          <w:tcPr>
            <w:tcW w:w="793" w:type="dxa"/>
            <w:vMerge/>
          </w:tcPr>
          <w:p w:rsidR="00FD60DF" w:rsidRDefault="00FD60DF">
            <w:pPr>
              <w:jc w:val="center"/>
              <w:rPr>
                <w:sz w:val="18"/>
              </w:rPr>
            </w:pPr>
          </w:p>
        </w:tc>
        <w:tc>
          <w:tcPr>
            <w:tcW w:w="901" w:type="dxa"/>
            <w:tcBorders>
              <w:top w:val="nil"/>
            </w:tcBorders>
          </w:tcPr>
          <w:p w:rsidR="00FD60DF" w:rsidRDefault="00817F07">
            <w:pPr>
              <w:jc w:val="center"/>
              <w:rPr>
                <w:sz w:val="18"/>
              </w:rPr>
            </w:pPr>
            <w:r>
              <w:rPr>
                <w:sz w:val="18"/>
              </w:rPr>
              <w:t>(-45…+50)</w:t>
            </w:r>
          </w:p>
        </w:tc>
        <w:tc>
          <w:tcPr>
            <w:tcW w:w="932" w:type="dxa"/>
            <w:vMerge/>
          </w:tcPr>
          <w:p w:rsidR="00FD60DF" w:rsidRDefault="00FD60DF">
            <w:pPr>
              <w:jc w:val="center"/>
              <w:rPr>
                <w:sz w:val="18"/>
              </w:rPr>
            </w:pPr>
          </w:p>
        </w:tc>
        <w:tc>
          <w:tcPr>
            <w:tcW w:w="782" w:type="dxa"/>
            <w:vMerge/>
          </w:tcPr>
          <w:p w:rsidR="00FD60DF" w:rsidRDefault="00FD60DF">
            <w:pPr>
              <w:jc w:val="center"/>
              <w:rPr>
                <w:sz w:val="18"/>
              </w:rPr>
            </w:pPr>
          </w:p>
        </w:tc>
        <w:tc>
          <w:tcPr>
            <w:tcW w:w="1222" w:type="dxa"/>
            <w:vMerge/>
          </w:tcPr>
          <w:p w:rsidR="00FD60DF" w:rsidRDefault="00FD60DF">
            <w:pPr>
              <w:jc w:val="both"/>
              <w:rPr>
                <w:sz w:val="18"/>
              </w:rPr>
            </w:pPr>
          </w:p>
        </w:tc>
      </w:tr>
      <w:tr w:rsidR="00FD60DF">
        <w:tc>
          <w:tcPr>
            <w:tcW w:w="336" w:type="dxa"/>
          </w:tcPr>
          <w:p w:rsidR="00FD60DF" w:rsidRDefault="00817F07">
            <w:pPr>
              <w:jc w:val="center"/>
              <w:rPr>
                <w:sz w:val="18"/>
              </w:rPr>
            </w:pPr>
            <w:r>
              <w:rPr>
                <w:sz w:val="18"/>
              </w:rPr>
              <w:t>11.</w:t>
            </w:r>
          </w:p>
        </w:tc>
        <w:tc>
          <w:tcPr>
            <w:tcW w:w="1847" w:type="dxa"/>
          </w:tcPr>
          <w:p w:rsidR="00FD60DF" w:rsidRDefault="00817F07">
            <w:pPr>
              <w:jc w:val="both"/>
              <w:rPr>
                <w:sz w:val="18"/>
              </w:rPr>
            </w:pPr>
            <w:r>
              <w:rPr>
                <w:sz w:val="18"/>
              </w:rPr>
              <w:t>Наличие серийного производства</w:t>
            </w:r>
          </w:p>
        </w:tc>
        <w:tc>
          <w:tcPr>
            <w:tcW w:w="816" w:type="dxa"/>
          </w:tcPr>
          <w:p w:rsidR="00FD60DF" w:rsidRDefault="00817F07">
            <w:pPr>
              <w:jc w:val="center"/>
              <w:rPr>
                <w:sz w:val="18"/>
              </w:rPr>
            </w:pPr>
            <w:r>
              <w:rPr>
                <w:sz w:val="18"/>
              </w:rPr>
              <w:t>да</w:t>
            </w:r>
          </w:p>
        </w:tc>
        <w:tc>
          <w:tcPr>
            <w:tcW w:w="816" w:type="dxa"/>
          </w:tcPr>
          <w:p w:rsidR="00FD60DF" w:rsidRDefault="00817F07">
            <w:pPr>
              <w:jc w:val="center"/>
              <w:rPr>
                <w:sz w:val="18"/>
              </w:rPr>
            </w:pPr>
            <w:r>
              <w:rPr>
                <w:sz w:val="18"/>
              </w:rPr>
              <w:t>да</w:t>
            </w:r>
          </w:p>
        </w:tc>
        <w:tc>
          <w:tcPr>
            <w:tcW w:w="793" w:type="dxa"/>
          </w:tcPr>
          <w:p w:rsidR="00FD60DF" w:rsidRDefault="00817F07">
            <w:pPr>
              <w:jc w:val="center"/>
              <w:rPr>
                <w:sz w:val="18"/>
              </w:rPr>
            </w:pPr>
            <w:r>
              <w:rPr>
                <w:sz w:val="18"/>
              </w:rPr>
              <w:t>да</w:t>
            </w:r>
          </w:p>
        </w:tc>
        <w:tc>
          <w:tcPr>
            <w:tcW w:w="901" w:type="dxa"/>
          </w:tcPr>
          <w:p w:rsidR="00FD60DF" w:rsidRDefault="00817F07">
            <w:pPr>
              <w:jc w:val="center"/>
              <w:rPr>
                <w:sz w:val="18"/>
              </w:rPr>
            </w:pPr>
            <w:r>
              <w:rPr>
                <w:sz w:val="18"/>
              </w:rPr>
              <w:t>да</w:t>
            </w:r>
          </w:p>
        </w:tc>
        <w:tc>
          <w:tcPr>
            <w:tcW w:w="932" w:type="dxa"/>
          </w:tcPr>
          <w:p w:rsidR="00FD60DF" w:rsidRDefault="00817F07">
            <w:pPr>
              <w:jc w:val="center"/>
              <w:rPr>
                <w:sz w:val="18"/>
              </w:rPr>
            </w:pPr>
            <w:r>
              <w:rPr>
                <w:sz w:val="18"/>
              </w:rPr>
              <w:t>единичные образцы</w:t>
            </w:r>
          </w:p>
        </w:tc>
        <w:tc>
          <w:tcPr>
            <w:tcW w:w="782" w:type="dxa"/>
          </w:tcPr>
          <w:p w:rsidR="00FD60DF" w:rsidRDefault="00817F07">
            <w:pPr>
              <w:jc w:val="center"/>
              <w:rPr>
                <w:sz w:val="18"/>
              </w:rPr>
            </w:pPr>
            <w:r>
              <w:rPr>
                <w:sz w:val="18"/>
              </w:rPr>
              <w:t>да</w:t>
            </w:r>
          </w:p>
        </w:tc>
        <w:tc>
          <w:tcPr>
            <w:tcW w:w="1222" w:type="dxa"/>
          </w:tcPr>
          <w:p w:rsidR="00FD60DF" w:rsidRDefault="00FD60DF">
            <w:pPr>
              <w:jc w:val="both"/>
              <w:rPr>
                <w:sz w:val="18"/>
              </w:rPr>
            </w:pPr>
          </w:p>
        </w:tc>
      </w:tr>
    </w:tbl>
    <w:p w:rsidR="00FD60DF" w:rsidRDefault="00FD60DF">
      <w:pPr>
        <w:ind w:firstLine="284"/>
        <w:jc w:val="both"/>
      </w:pPr>
    </w:p>
    <w:p w:rsidR="00FD60DF" w:rsidRDefault="00FD60DF">
      <w:pPr>
        <w:ind w:firstLine="284"/>
        <w:jc w:val="both"/>
      </w:pPr>
    </w:p>
    <w:p w:rsidR="00FD60DF" w:rsidRDefault="00817F07">
      <w:pPr>
        <w:ind w:firstLine="284"/>
        <w:jc w:val="right"/>
        <w:rPr>
          <w:i/>
          <w:iCs/>
        </w:rPr>
      </w:pPr>
      <w:r>
        <w:rPr>
          <w:i/>
          <w:iCs/>
        </w:rPr>
        <w:t>Приложение 3</w:t>
      </w:r>
    </w:p>
    <w:p w:rsidR="00FD60DF" w:rsidRDefault="00FD60DF">
      <w:pPr>
        <w:ind w:firstLine="284"/>
        <w:jc w:val="both"/>
      </w:pPr>
    </w:p>
    <w:p w:rsidR="00FD60DF" w:rsidRDefault="00817F07">
      <w:pPr>
        <w:ind w:firstLine="284"/>
        <w:jc w:val="center"/>
        <w:rPr>
          <w:b/>
          <w:bCs/>
        </w:rPr>
      </w:pPr>
      <w:r>
        <w:rPr>
          <w:b/>
          <w:bCs/>
        </w:rPr>
        <w:t xml:space="preserve">ТЕХНИЧЕСКИЕ ХАРАКТЕРИСТИКИ УЧЕБНО-ТРЕНИРОВОЧНОГО ПОЛИГОНА В АВИАПРЕДПРИЯТИЯХ </w:t>
      </w:r>
      <w:proofErr w:type="gramStart"/>
      <w:r>
        <w:rPr>
          <w:b/>
          <w:bCs/>
        </w:rPr>
        <w:t>ГА</w:t>
      </w:r>
      <w:proofErr w:type="gramEnd"/>
    </w:p>
    <w:p w:rsidR="00FD60DF" w:rsidRDefault="00FD60DF">
      <w:pPr>
        <w:ind w:firstLine="284"/>
        <w:jc w:val="both"/>
      </w:pPr>
    </w:p>
    <w:p w:rsidR="00FD60DF" w:rsidRDefault="00817F07">
      <w:pPr>
        <w:ind w:firstLine="284"/>
        <w:jc w:val="both"/>
      </w:pPr>
      <w:r>
        <w:t>1. Назначение полигона.</w:t>
      </w:r>
    </w:p>
    <w:p w:rsidR="00FD60DF" w:rsidRDefault="00817F07">
      <w:pPr>
        <w:ind w:firstLine="284"/>
        <w:jc w:val="both"/>
      </w:pPr>
      <w:r>
        <w:t>Учебно-тренировочный полигон предназначен для подготовки и обучения личного состава пожарно-спасательных расчетов и аварийно-спасательной команды авиапредприятия. Полигон может использоваться при подготовке летного, технического и специального персонала.</w:t>
      </w:r>
    </w:p>
    <w:p w:rsidR="00FD60DF" w:rsidRDefault="00817F07">
      <w:pPr>
        <w:ind w:firstLine="284"/>
        <w:jc w:val="both"/>
      </w:pPr>
      <w:r>
        <w:t>2. Состав полигона.</w:t>
      </w:r>
    </w:p>
    <w:p w:rsidR="00FD60DF" w:rsidRDefault="00817F07">
      <w:pPr>
        <w:ind w:firstLine="284"/>
        <w:jc w:val="both"/>
      </w:pPr>
      <w:r>
        <w:t>На полигоне (рис.1) должны размещаться следующие объекты: самолет-тренажер (1), площадка для тушения пожара разлитого авиатоплива (2), площадка для тушения пожара на двигателе (3), площадка для тушения пожара шасси (4), площадка для тушения истекающего авиатоплива (5), элементы конструкции фюзеляжа (6), полоса препятствий.</w:t>
      </w:r>
    </w:p>
    <w:p w:rsidR="00FD60DF" w:rsidRDefault="00817F07">
      <w:pPr>
        <w:ind w:firstLine="284"/>
        <w:jc w:val="both"/>
      </w:pPr>
      <w:r>
        <w:t>В случае возможности разместить на одной площади все объекты полигона, допускается расположить их на отдельных участках.</w:t>
      </w:r>
    </w:p>
    <w:p w:rsidR="00FD60DF" w:rsidRDefault="00817F07">
      <w:pPr>
        <w:ind w:firstLine="284"/>
        <w:jc w:val="both"/>
      </w:pPr>
      <w:r>
        <w:t>Типовая схема размещений объектов на учебно-тренировочном полигоне представлена на рисунке.</w:t>
      </w:r>
    </w:p>
    <w:p w:rsidR="00FD60DF" w:rsidRDefault="00FD60DF">
      <w:pPr>
        <w:ind w:firstLine="284"/>
        <w:jc w:val="both"/>
      </w:pPr>
    </w:p>
    <w:p w:rsidR="00FD60DF" w:rsidRDefault="00E2070C">
      <w:pPr>
        <w:jc w:val="center"/>
      </w:pPr>
      <w:r>
        <w:rPr>
          <w:noProof/>
        </w:rPr>
        <w:drawing>
          <wp:inline distT="0" distB="0" distL="0" distR="0" wp14:anchorId="7BF1967C" wp14:editId="7E270469">
            <wp:extent cx="4248150" cy="2686050"/>
            <wp:effectExtent l="0" t="0" r="0" b="0"/>
            <wp:docPr id="19" name="Рисунок 19"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48150" cy="2686050"/>
                    </a:xfrm>
                    <a:prstGeom prst="rect">
                      <a:avLst/>
                    </a:prstGeom>
                    <a:noFill/>
                    <a:ln>
                      <a:noFill/>
                    </a:ln>
                  </pic:spPr>
                </pic:pic>
              </a:graphicData>
            </a:graphic>
          </wp:inline>
        </w:drawing>
      </w:r>
    </w:p>
    <w:p w:rsidR="00FD60DF" w:rsidRDefault="00FD60DF">
      <w:pPr>
        <w:jc w:val="center"/>
      </w:pPr>
    </w:p>
    <w:p w:rsidR="00FD60DF" w:rsidRDefault="00817F07">
      <w:pPr>
        <w:jc w:val="center"/>
      </w:pPr>
      <w:r>
        <w:t>Рисунок 1. Типовая схема учебно-тренировочного полигона</w:t>
      </w:r>
    </w:p>
    <w:p w:rsidR="00FD60DF" w:rsidRDefault="00FD60DF">
      <w:pPr>
        <w:ind w:firstLine="284"/>
        <w:jc w:val="both"/>
      </w:pPr>
    </w:p>
    <w:p w:rsidR="00FD60DF" w:rsidRDefault="00817F07">
      <w:pPr>
        <w:ind w:firstLine="284"/>
        <w:jc w:val="both"/>
      </w:pPr>
      <w:r>
        <w:t>3. Характеристики объектов полигона.</w:t>
      </w:r>
    </w:p>
    <w:p w:rsidR="00FD60DF" w:rsidRDefault="00817F07">
      <w:pPr>
        <w:ind w:firstLine="284"/>
        <w:jc w:val="both"/>
      </w:pPr>
      <w:r>
        <w:t xml:space="preserve">3.1. Самолет-тренажер оборудуется на списанном с эксплуатации самолете и предназначен для проведения следующих упражнений: отработка приемов проникновения на борт ВС, тушение модельного пожара внутри салона, эвакуация манекенов из салонов ВС, проникновение в </w:t>
      </w:r>
      <w:proofErr w:type="spellStart"/>
      <w:r>
        <w:t>багажно</w:t>
      </w:r>
      <w:proofErr w:type="spellEnd"/>
      <w:r>
        <w:t xml:space="preserve">-грузовой отсек, тушение пожара (подача огнетушащих составов) в </w:t>
      </w:r>
      <w:proofErr w:type="spellStart"/>
      <w:r>
        <w:t>багажно</w:t>
      </w:r>
      <w:proofErr w:type="spellEnd"/>
      <w:r>
        <w:t xml:space="preserve">-грузовом отсеке, разборка груза в </w:t>
      </w:r>
      <w:r w:rsidR="00357F75">
        <w:t>«</w:t>
      </w:r>
      <w:r>
        <w:t>горящем</w:t>
      </w:r>
      <w:r w:rsidR="00357F75">
        <w:t>»</w:t>
      </w:r>
      <w:r>
        <w:t xml:space="preserve"> отсеке. В целях обеспечения возможности многократного проведения упражнений по тушению пожара в салоне, внутреннюю поверхность салона (потолок, борта, пол) в зоне размещения очага пожара зашить негорючим материалом (жесть, асбест и т.п.). Очаг пожара в салоне представляет собой горючая масса (ветошь, древесина, декоративно-отделочные материалы и т.д.), помещенная в металлический поддон размером 1</w:t>
      </w:r>
      <w:r>
        <w:sym w:font="Symbol" w:char="F0B4"/>
      </w:r>
      <w:r>
        <w:t xml:space="preserve">1 м. Самолет-тренажер может использоваться в качестве </w:t>
      </w:r>
      <w:proofErr w:type="spellStart"/>
      <w:r>
        <w:t>дымокамеры</w:t>
      </w:r>
      <w:proofErr w:type="spellEnd"/>
      <w:r>
        <w:t>.</w:t>
      </w:r>
    </w:p>
    <w:p w:rsidR="00FD60DF" w:rsidRDefault="00817F07">
      <w:pPr>
        <w:ind w:firstLine="284"/>
        <w:jc w:val="both"/>
      </w:pPr>
      <w:r>
        <w:t>3.2. Площадка для проведения упражнений по тушению пожаров разлитого авиатоплива, площадью 200-300 м</w:t>
      </w:r>
      <w:proofErr w:type="gramStart"/>
      <w:r>
        <w:rPr>
          <w:vertAlign w:val="superscript"/>
        </w:rPr>
        <w:t>2</w:t>
      </w:r>
      <w:proofErr w:type="gramEnd"/>
      <w:r>
        <w:t>. Площадка разделена на участки площадью 50 м</w:t>
      </w:r>
      <w:proofErr w:type="gramStart"/>
      <w:r>
        <w:rPr>
          <w:vertAlign w:val="superscript"/>
        </w:rPr>
        <w:t>2</w:t>
      </w:r>
      <w:proofErr w:type="gramEnd"/>
      <w:r>
        <w:t xml:space="preserve"> и 100-150 м</w:t>
      </w:r>
      <w:r>
        <w:rPr>
          <w:vertAlign w:val="superscript"/>
        </w:rPr>
        <w:t>2</w:t>
      </w:r>
      <w:r>
        <w:t xml:space="preserve">. На малых площадках проводятся упражнения по тушению ручными стволами, </w:t>
      </w:r>
      <w:proofErr w:type="gramStart"/>
      <w:r>
        <w:t>на</w:t>
      </w:r>
      <w:proofErr w:type="gramEnd"/>
      <w:r>
        <w:t xml:space="preserve"> больших - лафетными стволами и УТПС. Площадка сооружается на основе цементных и бетонных материалов с бортиками высотой 20-25 см.</w:t>
      </w:r>
    </w:p>
    <w:p w:rsidR="00FD60DF" w:rsidRDefault="00817F07">
      <w:pPr>
        <w:ind w:firstLine="284"/>
        <w:jc w:val="both"/>
      </w:pPr>
      <w:r>
        <w:t>3.3. Площадка для проведения упражнений по тушению пожаров на двигателе. Площадка имеет размеры 2</w:t>
      </w:r>
      <w:r>
        <w:sym w:font="Symbol" w:char="F0B4"/>
      </w:r>
      <w:r>
        <w:t xml:space="preserve">4 м, выполняется грунтовой с бортиками высотой 15-20 см. На площадке </w:t>
      </w:r>
      <w:r>
        <w:lastRenderedPageBreak/>
        <w:t xml:space="preserve">установлена опора, на которой (на высоте 3,0-3,5 м) смонтирован списанный двигатель (или макет двигателя) в </w:t>
      </w:r>
      <w:proofErr w:type="spellStart"/>
      <w:r>
        <w:t>мотогондоле</w:t>
      </w:r>
      <w:proofErr w:type="spellEnd"/>
      <w:r>
        <w:t>.</w:t>
      </w:r>
    </w:p>
    <w:p w:rsidR="00FD60DF" w:rsidRDefault="00817F07">
      <w:pPr>
        <w:ind w:firstLine="284"/>
        <w:jc w:val="both"/>
      </w:pPr>
      <w:r>
        <w:t xml:space="preserve">В </w:t>
      </w:r>
      <w:proofErr w:type="spellStart"/>
      <w:r>
        <w:t>мотогондоле</w:t>
      </w:r>
      <w:proofErr w:type="spellEnd"/>
      <w:r>
        <w:t xml:space="preserve"> устанавливается поддон с горючим материалом (</w:t>
      </w:r>
      <w:proofErr w:type="gramStart"/>
      <w:r>
        <w:t>например</w:t>
      </w:r>
      <w:proofErr w:type="gramEnd"/>
      <w:r>
        <w:t xml:space="preserve"> ветошью) пропитанным авиатопливом.</w:t>
      </w:r>
    </w:p>
    <w:p w:rsidR="00FD60DF" w:rsidRDefault="00817F07">
      <w:pPr>
        <w:ind w:firstLine="284"/>
        <w:jc w:val="both"/>
      </w:pPr>
      <w:r>
        <w:t>3.4. Площадка для упражнений по тушению пожаров на шасси имеет размеры 2</w:t>
      </w:r>
      <w:r>
        <w:sym w:font="Symbol" w:char="F0B4"/>
      </w:r>
      <w:r>
        <w:t xml:space="preserve">4 м, изготавливается из цементно-бетонных материалов с высотой бортиков 10-15 см, </w:t>
      </w:r>
      <w:proofErr w:type="gramStart"/>
      <w:r>
        <w:t>имеет углубление в средней части на середине площадки устанавливается</w:t>
      </w:r>
      <w:proofErr w:type="gramEnd"/>
      <w:r>
        <w:t xml:space="preserve"> основная опора шасси со списанного самолета. При проведении упражнения на площадку заливается и поджигается некоторое количество авиатоплива.</w:t>
      </w:r>
    </w:p>
    <w:p w:rsidR="00FD60DF" w:rsidRDefault="00817F07">
      <w:pPr>
        <w:ind w:firstLine="284"/>
        <w:jc w:val="both"/>
      </w:pPr>
      <w:r>
        <w:t>3.5. Площадка для упражнений по тушению истекающего авиатоплива, имеет размеры 2</w:t>
      </w:r>
      <w:r>
        <w:sym w:font="Symbol" w:char="F0B4"/>
      </w:r>
      <w:r>
        <w:t xml:space="preserve">3 м, бетонная, высота бортиков 10-15 см. На расстоянии 6-7 метров от площадки на высоте 1,5-2,0 метров установлена емкость (10) для авиатоплива, от емкости на высоте 0,8-1,0 м проложен трубопровод (11) с </w:t>
      </w:r>
      <w:proofErr w:type="spellStart"/>
      <w:r>
        <w:t>перекрывным</w:t>
      </w:r>
      <w:proofErr w:type="spellEnd"/>
      <w:r>
        <w:t xml:space="preserve"> краном (12). Трубопровод заканчивается щелевидным раструбом, размещенным над серединой площадки.</w:t>
      </w:r>
    </w:p>
    <w:p w:rsidR="00FD60DF" w:rsidRDefault="00817F07">
      <w:pPr>
        <w:ind w:firstLine="284"/>
        <w:jc w:val="both"/>
      </w:pPr>
      <w:r>
        <w:t>Площадка может использоваться и для упражнений по тушению пожаров авиатоплива или других материалов передвижными огнетушителями.</w:t>
      </w:r>
    </w:p>
    <w:p w:rsidR="00FD60DF" w:rsidRDefault="00817F07">
      <w:pPr>
        <w:ind w:firstLine="284"/>
        <w:jc w:val="both"/>
      </w:pPr>
      <w:r>
        <w:t>3.6. Элемент конструкции фюзеляжа используется для упражнений с пожарно-техническим вооружением (стволы-пробойники, механизированные пилы, пожарные топоры).</w:t>
      </w:r>
    </w:p>
    <w:p w:rsidR="00FD60DF" w:rsidRDefault="00817F07">
      <w:pPr>
        <w:ind w:firstLine="284"/>
        <w:jc w:val="both"/>
      </w:pPr>
      <w:r>
        <w:t>В зоне самолета-тренажера размещены площадки или поддоны (8 и 9) и площадью 3-4 м</w:t>
      </w:r>
      <w:proofErr w:type="gramStart"/>
      <w:r>
        <w:rPr>
          <w:vertAlign w:val="superscript"/>
        </w:rPr>
        <w:t>2</w:t>
      </w:r>
      <w:proofErr w:type="gramEnd"/>
      <w:r>
        <w:t>, горение на которых имитирует условия работы спасателей на самолете при остаточных очагах наружного пожара.</w:t>
      </w:r>
    </w:p>
    <w:p w:rsidR="00FD60DF" w:rsidRDefault="00FD60DF">
      <w:pPr>
        <w:ind w:firstLine="284"/>
        <w:jc w:val="both"/>
      </w:pPr>
    </w:p>
    <w:p w:rsidR="00FD60DF" w:rsidRDefault="00FD60DF">
      <w:pPr>
        <w:ind w:firstLine="284"/>
        <w:jc w:val="both"/>
      </w:pPr>
    </w:p>
    <w:p w:rsidR="00FD60DF" w:rsidRDefault="00817F07">
      <w:pPr>
        <w:ind w:firstLine="284"/>
        <w:jc w:val="right"/>
        <w:rPr>
          <w:i/>
          <w:iCs/>
        </w:rPr>
      </w:pPr>
      <w:r>
        <w:rPr>
          <w:i/>
          <w:iCs/>
        </w:rPr>
        <w:t>Приложение 4</w:t>
      </w:r>
    </w:p>
    <w:p w:rsidR="00FD60DF" w:rsidRDefault="00FD60DF">
      <w:pPr>
        <w:ind w:firstLine="284"/>
        <w:jc w:val="both"/>
      </w:pPr>
    </w:p>
    <w:p w:rsidR="00FD60DF" w:rsidRDefault="00817F07">
      <w:pPr>
        <w:ind w:firstLine="284"/>
        <w:jc w:val="center"/>
        <w:rPr>
          <w:b/>
          <w:bCs/>
        </w:rPr>
      </w:pPr>
      <w:r>
        <w:rPr>
          <w:b/>
          <w:bCs/>
        </w:rPr>
        <w:t>РЕКОМЕНДАЦИИ ПО ВЫБОРУ ОГНЕТУШИТЕЛЕЙ ДЛЯ МЕСТ СТОЯНКИ И ТЕХНИЧЕСКОГО ОБСЛУЖИВАНИЯ ВОЗДУШНЫХ СУДОВ</w:t>
      </w:r>
    </w:p>
    <w:p w:rsidR="00FD60DF" w:rsidRDefault="00FD60DF">
      <w:pPr>
        <w:ind w:firstLine="284"/>
        <w:jc w:val="both"/>
      </w:pPr>
    </w:p>
    <w:p w:rsidR="00FD60DF" w:rsidRDefault="00817F07">
      <w:pPr>
        <w:ind w:firstLine="284"/>
        <w:jc w:val="both"/>
      </w:pPr>
      <w:r>
        <w:t xml:space="preserve">В качестве первичных средств пожаротушения на местах стоянки и технического обслуживания самолетов и вертолетов используются передвижные огнетушители, предназначенные для ликвидации небольших очагов загораний или локализации более значительных пожаров, возможных на воздушных судах (ВС) или технологическом оборудовании для их обслуживания. Номенклатура таких огнетушителей и их количество определяется Наставлением по пожарной охране в гражданской авиации СССР (НПО </w:t>
      </w:r>
      <w:proofErr w:type="gramStart"/>
      <w:r>
        <w:t>ГА</w:t>
      </w:r>
      <w:proofErr w:type="gramEnd"/>
      <w:r>
        <w:t xml:space="preserve">). Однако, как показывает опыт эксплуатации, на ряде авиапредприятий ГА на местах стоянки ВС используются и огнетушители по типам отличные </w:t>
      </w:r>
      <w:proofErr w:type="gramStart"/>
      <w:r>
        <w:t>от</w:t>
      </w:r>
      <w:proofErr w:type="gramEnd"/>
      <w:r>
        <w:t xml:space="preserve"> требуемых по НПО, но по эффективности, не уступающие им.</w:t>
      </w:r>
    </w:p>
    <w:p w:rsidR="00FD60DF" w:rsidRDefault="00817F07">
      <w:pPr>
        <w:ind w:firstLine="284"/>
        <w:jc w:val="both"/>
      </w:pPr>
      <w:r>
        <w:t>Для того</w:t>
      </w:r>
      <w:proofErr w:type="gramStart"/>
      <w:r>
        <w:t>,</w:t>
      </w:r>
      <w:proofErr w:type="gramEnd"/>
      <w:r>
        <w:t xml:space="preserve"> чтобы выбор огнетушителей был технически обоснованным, следует руководствоваться следующими рекомендациями.</w:t>
      </w:r>
    </w:p>
    <w:p w:rsidR="00FD60DF" w:rsidRDefault="00817F07">
      <w:pPr>
        <w:ind w:firstLine="284"/>
        <w:jc w:val="both"/>
      </w:pPr>
      <w:r>
        <w:t>1. Передвижные огнетушители, предназначенные для мест стоянки и технического обслуживания ВС, должны обладать тактико-техническими характеристиками, соответствующими условиям эксплуатации и требованиям, предъявляемым к тушению пожаров на гражданских ВС.</w:t>
      </w:r>
    </w:p>
    <w:p w:rsidR="00FD60DF" w:rsidRDefault="00817F07">
      <w:pPr>
        <w:ind w:firstLine="284"/>
        <w:jc w:val="both"/>
      </w:pPr>
      <w:r>
        <w:t>В результате специальных испытаний установлено, что огнетушители на местах стоянки и техобслуживания ВС, отвечающие указанным условиям к требованиям, должны иметь следующие тактико-технические характеристики:</w:t>
      </w:r>
    </w:p>
    <w:p w:rsidR="00FD60DF" w:rsidRDefault="00817F07">
      <w:pPr>
        <w:ind w:firstLine="284"/>
        <w:jc w:val="both"/>
      </w:pPr>
      <w:r>
        <w:t>- огнетушители должны обеспечивать тушение пожара на площади менее 10-12 м</w:t>
      </w:r>
      <w:r>
        <w:rPr>
          <w:vertAlign w:val="superscript"/>
        </w:rPr>
        <w:t>2</w:t>
      </w:r>
      <w:r>
        <w:t>;</w:t>
      </w:r>
    </w:p>
    <w:p w:rsidR="00FD60DF" w:rsidRDefault="00817F07">
      <w:pPr>
        <w:ind w:firstLine="284"/>
        <w:jc w:val="both"/>
      </w:pPr>
      <w:r>
        <w:t>- огнетушащий состав, используемый в огнетушителе должен тушить пожары класса</w:t>
      </w:r>
      <w:proofErr w:type="gramStart"/>
      <w:r>
        <w:t xml:space="preserve"> А</w:t>
      </w:r>
      <w:proofErr w:type="gramEnd"/>
      <w:r>
        <w:t>, В и Е;</w:t>
      </w:r>
    </w:p>
    <w:p w:rsidR="00FD60DF" w:rsidRDefault="00817F07">
      <w:pPr>
        <w:ind w:firstLine="284"/>
        <w:jc w:val="both"/>
      </w:pPr>
      <w:r>
        <w:t xml:space="preserve">- длительность защитного действия должна быть не менее 60 </w:t>
      </w:r>
      <w:proofErr w:type="gramStart"/>
      <w:r>
        <w:t>с</w:t>
      </w:r>
      <w:proofErr w:type="gramEnd"/>
      <w:r>
        <w:t>;</w:t>
      </w:r>
    </w:p>
    <w:p w:rsidR="00FD60DF" w:rsidRDefault="00817F07">
      <w:pPr>
        <w:ind w:firstLine="284"/>
        <w:jc w:val="both"/>
      </w:pPr>
      <w:r>
        <w:t>- радиус действий огнетушителя при фиксированном положении, определяемый длиной шланга, должен быть 10-12 метров;</w:t>
      </w:r>
    </w:p>
    <w:p w:rsidR="00FD60DF" w:rsidRDefault="00817F07">
      <w:pPr>
        <w:ind w:firstLine="284"/>
        <w:jc w:val="both"/>
      </w:pPr>
      <w:r>
        <w:t>- радиус действия огнетушителя с учетом его перемещения вручную за время 60 с должен быть не менее 80-100 метров;</w:t>
      </w:r>
    </w:p>
    <w:p w:rsidR="00FD60DF" w:rsidRDefault="00817F07">
      <w:pPr>
        <w:ind w:firstLine="284"/>
        <w:jc w:val="both"/>
      </w:pPr>
      <w:r>
        <w:t xml:space="preserve">- время приведения огнетушителя в действие должно не превышать 10 </w:t>
      </w:r>
      <w:proofErr w:type="gramStart"/>
      <w:r>
        <w:t>с</w:t>
      </w:r>
      <w:proofErr w:type="gramEnd"/>
      <w:r>
        <w:t>;</w:t>
      </w:r>
    </w:p>
    <w:p w:rsidR="00FD60DF" w:rsidRDefault="00817F07">
      <w:pPr>
        <w:ind w:firstLine="284"/>
        <w:jc w:val="both"/>
      </w:pPr>
      <w:r>
        <w:t>- масса и конструкция огнетушителя должны обеспечивать его буксировку одним человеком (максимум двумя);</w:t>
      </w:r>
    </w:p>
    <w:p w:rsidR="00FD60DF" w:rsidRDefault="00817F07">
      <w:pPr>
        <w:ind w:firstLine="284"/>
        <w:jc w:val="both"/>
      </w:pPr>
      <w:r>
        <w:t>- конструкция огнетушителя должна обеспечивать приведение его в действие одним человеком;</w:t>
      </w:r>
    </w:p>
    <w:p w:rsidR="00FD60DF" w:rsidRDefault="00817F07">
      <w:pPr>
        <w:ind w:firstLine="284"/>
        <w:jc w:val="both"/>
      </w:pPr>
      <w:r>
        <w:lastRenderedPageBreak/>
        <w:t>- огнетушитель должен быть пригоден для эксплуатация в диапазоне температур от -50</w:t>
      </w:r>
      <w:proofErr w:type="gramStart"/>
      <w:r>
        <w:t>°С</w:t>
      </w:r>
      <w:proofErr w:type="gramEnd"/>
      <w:r>
        <w:t xml:space="preserve"> до +50°С;</w:t>
      </w:r>
    </w:p>
    <w:p w:rsidR="00FD60DF" w:rsidRDefault="00817F07">
      <w:pPr>
        <w:ind w:firstLine="284"/>
        <w:jc w:val="both"/>
      </w:pPr>
      <w:r>
        <w:t>- конструкция огнетушителя должна быть простой и обеспечить высокую эксплуатационную надежность.</w:t>
      </w:r>
    </w:p>
    <w:p w:rsidR="00FD60DF" w:rsidRDefault="00817F07">
      <w:pPr>
        <w:ind w:firstLine="284"/>
        <w:jc w:val="both"/>
      </w:pPr>
      <w:r>
        <w:t>В таблице 2.6 приложения 2 представлены значения тактики технических характеристик передвижных (буксируемых) огнетушителей применяемых на местах стоянки и технического обслуживания.</w:t>
      </w:r>
    </w:p>
    <w:p w:rsidR="00FD60DF" w:rsidRDefault="00817F07">
      <w:pPr>
        <w:ind w:firstLine="284"/>
        <w:jc w:val="both"/>
      </w:pPr>
      <w:r>
        <w:t>Проверка соответствия характеристик передвижных огнетушителей вышеизложенным требованиям позволяет заключить, что наиболее полно им отвечает огнетушитель ОУ-80. Этот огнетушитель рекомендован как основное первичное средство пожаротушения на местах стоянки и технического обслуживания ВС.</w:t>
      </w:r>
    </w:p>
    <w:p w:rsidR="00FD60DF" w:rsidRDefault="00817F07">
      <w:pPr>
        <w:ind w:firstLine="284"/>
        <w:jc w:val="both"/>
      </w:pPr>
      <w:r>
        <w:t>Существенным недостатком огнетушителя ОУ-80 является недостаточный диапазон эксплуатационных температур в области отрицательных значений. Поэтому при температурах ниже -25</w:t>
      </w:r>
      <w:proofErr w:type="gramStart"/>
      <w:r>
        <w:t>°С</w:t>
      </w:r>
      <w:proofErr w:type="gramEnd"/>
      <w:r>
        <w:t xml:space="preserve"> для оснащения мест стоянок ВС могут рекомендоваться порошковые огнетушители. Особенно необходимы такие огнетушители на аэродромах Севера Сибири, Дальнего Востока.</w:t>
      </w:r>
    </w:p>
    <w:p w:rsidR="00FD60DF" w:rsidRDefault="00817F07">
      <w:pPr>
        <w:ind w:firstLine="284"/>
        <w:jc w:val="both"/>
      </w:pPr>
      <w:r>
        <w:t xml:space="preserve">Вместе с тем необходимо иметь в виду, что другие огнетушители, из представленных в таблице 2.6, имеют более существенные недостатки, </w:t>
      </w:r>
      <w:proofErr w:type="gramStart"/>
      <w:r>
        <w:t>ограничивавшее</w:t>
      </w:r>
      <w:proofErr w:type="gramEnd"/>
      <w:r>
        <w:t xml:space="preserve"> возможность их применения.</w:t>
      </w:r>
    </w:p>
    <w:p w:rsidR="00FD60DF" w:rsidRDefault="00817F07">
      <w:pPr>
        <w:ind w:firstLine="284"/>
        <w:jc w:val="both"/>
      </w:pPr>
      <w:r>
        <w:t>В частности к недостаткам огнетушителя ОУ-25 относятся:</w:t>
      </w:r>
    </w:p>
    <w:p w:rsidR="00FD60DF" w:rsidRDefault="00817F07">
      <w:pPr>
        <w:ind w:firstLine="284"/>
        <w:jc w:val="both"/>
      </w:pPr>
      <w:r>
        <w:t>- небольшая площадь тушения (не более 5 м</w:t>
      </w:r>
      <w:proofErr w:type="gramStart"/>
      <w:r>
        <w:rPr>
          <w:vertAlign w:val="superscript"/>
        </w:rPr>
        <w:t>2</w:t>
      </w:r>
      <w:proofErr w:type="gramEnd"/>
      <w:r>
        <w:t>);</w:t>
      </w:r>
    </w:p>
    <w:p w:rsidR="00FD60DF" w:rsidRDefault="00817F07">
      <w:pPr>
        <w:ind w:firstLine="284"/>
        <w:jc w:val="both"/>
      </w:pPr>
      <w:r>
        <w:t>- недостаточное время действия (не более 20 с);</w:t>
      </w:r>
    </w:p>
    <w:p w:rsidR="00FD60DF" w:rsidRDefault="00817F07">
      <w:pPr>
        <w:ind w:firstLine="284"/>
        <w:jc w:val="both"/>
      </w:pPr>
      <w:r>
        <w:t>- недостаточный запас углекислого газа для тушения пожара в салонах и отсеках ВС больших объемов;</w:t>
      </w:r>
    </w:p>
    <w:p w:rsidR="00FD60DF" w:rsidRDefault="00817F07">
      <w:pPr>
        <w:ind w:firstLine="284"/>
        <w:jc w:val="both"/>
      </w:pPr>
      <w:r>
        <w:t xml:space="preserve">- короткий шланг, затрудняющий подачу газа </w:t>
      </w:r>
      <w:proofErr w:type="gramStart"/>
      <w:r>
        <w:t>во</w:t>
      </w:r>
      <w:proofErr w:type="gramEnd"/>
      <w:r>
        <w:t xml:space="preserve"> внутрь салона и отсеков самолета.</w:t>
      </w:r>
    </w:p>
    <w:p w:rsidR="00FD60DF" w:rsidRDefault="00817F07">
      <w:pPr>
        <w:ind w:firstLine="284"/>
        <w:jc w:val="both"/>
      </w:pPr>
      <w:r>
        <w:t>Наиболее существенными недостатками огнетушителя ОУ-25 считаются:</w:t>
      </w:r>
    </w:p>
    <w:p w:rsidR="00FD60DF" w:rsidRDefault="00817F07">
      <w:pPr>
        <w:ind w:firstLine="284"/>
        <w:jc w:val="both"/>
      </w:pPr>
      <w:r>
        <w:t>- невозможность перемещения огнетушителя вручную ограниченным количеством людей (требуется не менее 4-х человек);</w:t>
      </w:r>
    </w:p>
    <w:p w:rsidR="00FD60DF" w:rsidRDefault="00817F07">
      <w:pPr>
        <w:ind w:firstLine="284"/>
        <w:jc w:val="both"/>
      </w:pPr>
      <w:r>
        <w:t>- сравнительно большое время приведения в действие.</w:t>
      </w:r>
    </w:p>
    <w:p w:rsidR="00FD60DF" w:rsidRDefault="00817F07">
      <w:pPr>
        <w:ind w:firstLine="284"/>
        <w:jc w:val="both"/>
      </w:pPr>
      <w:r>
        <w:t>Огнетушитель ОВП-100 невозможно использовать при повышенных температурах, для тушения загораний электрооборудования напряжением, затруднительно применять для тушения пожаров в отсеках и салонах ВС.</w:t>
      </w:r>
    </w:p>
    <w:p w:rsidR="00FD60DF" w:rsidRDefault="00817F07">
      <w:pPr>
        <w:ind w:firstLine="284"/>
        <w:jc w:val="both"/>
      </w:pPr>
      <w:r>
        <w:t>Для определения количества огнетушителей, в частности ОУ-25 необходимого для оснащения мест стоянки, используется расчетная схема размещения огнетушителей, представленная на рис. 1.</w:t>
      </w:r>
    </w:p>
    <w:p w:rsidR="00FD60DF" w:rsidRDefault="00FD60DF">
      <w:pPr>
        <w:ind w:firstLine="284"/>
        <w:jc w:val="both"/>
      </w:pPr>
    </w:p>
    <w:p w:rsidR="00FD60DF" w:rsidRDefault="00E2070C">
      <w:pPr>
        <w:ind w:firstLine="284"/>
        <w:jc w:val="center"/>
      </w:pPr>
      <w:r>
        <w:rPr>
          <w:noProof/>
        </w:rPr>
        <w:drawing>
          <wp:inline distT="0" distB="0" distL="0" distR="0">
            <wp:extent cx="3819525" cy="1019175"/>
            <wp:effectExtent l="0" t="0" r="9525" b="9525"/>
            <wp:docPr id="20" name="Рисунок 20" descr="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1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9525" cy="1019175"/>
                    </a:xfrm>
                    <a:prstGeom prst="rect">
                      <a:avLst/>
                    </a:prstGeom>
                    <a:noFill/>
                    <a:ln>
                      <a:noFill/>
                    </a:ln>
                  </pic:spPr>
                </pic:pic>
              </a:graphicData>
            </a:graphic>
          </wp:inline>
        </w:drawing>
      </w:r>
    </w:p>
    <w:p w:rsidR="00FD60DF" w:rsidRDefault="00FD60DF">
      <w:pPr>
        <w:ind w:firstLine="284"/>
        <w:jc w:val="center"/>
      </w:pPr>
    </w:p>
    <w:tbl>
      <w:tblPr>
        <w:tblW w:w="2056" w:type="pct"/>
        <w:jc w:val="center"/>
        <w:tblLayout w:type="fixed"/>
        <w:tblCellMar>
          <w:left w:w="28" w:type="dxa"/>
          <w:right w:w="28" w:type="dxa"/>
        </w:tblCellMar>
        <w:tblLook w:val="0000" w:firstRow="0" w:lastRow="0" w:firstColumn="0" w:lastColumn="0" w:noHBand="0" w:noVBand="0"/>
      </w:tblPr>
      <w:tblGrid>
        <w:gridCol w:w="1373"/>
        <w:gridCol w:w="2068"/>
      </w:tblGrid>
      <w:tr w:rsidR="00FD60DF">
        <w:trPr>
          <w:jc w:val="center"/>
        </w:trPr>
        <w:tc>
          <w:tcPr>
            <w:tcW w:w="1373" w:type="dxa"/>
          </w:tcPr>
          <w:p w:rsidR="00FD60DF" w:rsidRDefault="00817F07">
            <w:pPr>
              <w:jc w:val="right"/>
            </w:pPr>
            <w:r>
              <w:t xml:space="preserve">1, 2, 3, 4, 5, 6 </w:t>
            </w:r>
          </w:p>
        </w:tc>
        <w:tc>
          <w:tcPr>
            <w:tcW w:w="2069" w:type="dxa"/>
          </w:tcPr>
          <w:p w:rsidR="00FD60DF" w:rsidRDefault="00817F07">
            <w:pPr>
              <w:jc w:val="both"/>
            </w:pPr>
            <w:r>
              <w:t>- стоянки ВС</w:t>
            </w:r>
          </w:p>
        </w:tc>
      </w:tr>
      <w:tr w:rsidR="00FD60DF">
        <w:trPr>
          <w:jc w:val="center"/>
        </w:trPr>
        <w:tc>
          <w:tcPr>
            <w:tcW w:w="1373" w:type="dxa"/>
          </w:tcPr>
          <w:p w:rsidR="00FD60DF" w:rsidRDefault="00E2070C">
            <w:pPr>
              <w:jc w:val="right"/>
            </w:pPr>
            <w:r>
              <w:rPr>
                <w:noProof/>
              </w:rPr>
              <w:drawing>
                <wp:inline distT="0" distB="0" distL="0" distR="0">
                  <wp:extent cx="95250" cy="200025"/>
                  <wp:effectExtent l="0" t="0" r="0" b="9525"/>
                  <wp:docPr id="21" name="Рисунок 21" descr="11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11 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 cy="200025"/>
                          </a:xfrm>
                          <a:prstGeom prst="rect">
                            <a:avLst/>
                          </a:prstGeom>
                          <a:noFill/>
                          <a:ln>
                            <a:noFill/>
                          </a:ln>
                        </pic:spPr>
                      </pic:pic>
                    </a:graphicData>
                  </a:graphic>
                </wp:inline>
              </w:drawing>
            </w:r>
          </w:p>
        </w:tc>
        <w:tc>
          <w:tcPr>
            <w:tcW w:w="2069" w:type="dxa"/>
            <w:vAlign w:val="center"/>
          </w:tcPr>
          <w:p w:rsidR="00FD60DF" w:rsidRDefault="00817F07">
            <w:pPr>
              <w:jc w:val="both"/>
            </w:pPr>
            <w:r>
              <w:t>- огнетушитель ОУ-80</w:t>
            </w:r>
          </w:p>
        </w:tc>
      </w:tr>
    </w:tbl>
    <w:p w:rsidR="00FD60DF" w:rsidRDefault="00FD60DF">
      <w:pPr>
        <w:ind w:firstLine="284"/>
        <w:jc w:val="center"/>
      </w:pPr>
    </w:p>
    <w:p w:rsidR="00FD60DF" w:rsidRDefault="00817F07">
      <w:pPr>
        <w:ind w:firstLine="284"/>
        <w:jc w:val="center"/>
      </w:pPr>
      <w:r>
        <w:t>Рисунок 1. Примерная схема размещения огнетушителей на местах стоянки ВС</w:t>
      </w:r>
    </w:p>
    <w:p w:rsidR="00FD60DF" w:rsidRDefault="00FD60DF">
      <w:pPr>
        <w:ind w:firstLine="284"/>
        <w:jc w:val="both"/>
      </w:pPr>
    </w:p>
    <w:p w:rsidR="00FD60DF" w:rsidRDefault="00817F07">
      <w:pPr>
        <w:ind w:firstLine="284"/>
        <w:jc w:val="both"/>
      </w:pPr>
      <w:r>
        <w:t xml:space="preserve">В соответствии с этой схемой пожар на ВС, находящемся на любой стоянке может сдерживаться в течение 150-180 </w:t>
      </w:r>
      <w:proofErr w:type="gramStart"/>
      <w:r>
        <w:t>с</w:t>
      </w:r>
      <w:proofErr w:type="gramEnd"/>
      <w:r>
        <w:t xml:space="preserve"> </w:t>
      </w:r>
      <w:proofErr w:type="gramStart"/>
      <w:r>
        <w:t>при</w:t>
      </w:r>
      <w:proofErr w:type="gramEnd"/>
      <w:r>
        <w:t xml:space="preserve"> условии поочередного ввода в действие огнетушителей №1, № 2, № 3. Например, если загорание возникает на первой стоянке, то вначале применяется огнетушитель № 1, затем № 2 и в последнюю очередь огнетушитель № 3. Время перемещения огнетушителя ОУ-80 одним человеком на расстояние 70…80 метров, </w:t>
      </w:r>
      <w:proofErr w:type="gramStart"/>
      <w:r>
        <w:t>составляет 50…60 сек</w:t>
      </w:r>
      <w:proofErr w:type="gramEnd"/>
      <w:r>
        <w:t>. Указанное расстояние и должно приниматься в качестве расчетного при определении количества огнетушителей ОУ-80.</w:t>
      </w:r>
    </w:p>
    <w:p w:rsidR="00817F07" w:rsidRDefault="00817F07">
      <w:pPr>
        <w:ind w:firstLine="284"/>
        <w:jc w:val="both"/>
      </w:pPr>
      <w:r>
        <w:t>В случае использования других огнетушителей газового тушения расчет их количества проводится из эквивалентного соответствия по количеству огнетушащего газа и времени непрерывной подачи огнетушащей струи.</w:t>
      </w:r>
    </w:p>
    <w:sectPr w:rsidR="00817F07">
      <w:pgSz w:w="11907" w:h="16840" w:code="9"/>
      <w:pgMar w:top="1440" w:right="1797" w:bottom="1440" w:left="1797"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077" w:rsidRDefault="006E4077">
      <w:r>
        <w:separator/>
      </w:r>
    </w:p>
  </w:endnote>
  <w:endnote w:type="continuationSeparator" w:id="0">
    <w:p w:rsidR="006E4077" w:rsidRDefault="006E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0DF" w:rsidRDefault="00817F07">
    <w:pPr>
      <w:pStyle w:val="a4"/>
      <w:rPr>
        <w:color w:val="C0C0C0"/>
        <w:sz w:val="16"/>
      </w:rPr>
    </w:pPr>
    <w:r>
      <w:rPr>
        <w:color w:val="C0C0C0"/>
        <w:sz w:val="16"/>
      </w:rPr>
      <w:t xml:space="preserve">Данный документ из электронных библиотек ЗАО </w:t>
    </w:r>
    <w:r w:rsidR="00357F75">
      <w:rPr>
        <w:color w:val="C0C0C0"/>
        <w:sz w:val="16"/>
      </w:rPr>
      <w:t>«</w:t>
    </w:r>
    <w:r>
      <w:rPr>
        <w:color w:val="C0C0C0"/>
        <w:sz w:val="16"/>
      </w:rPr>
      <w:t>Современные информационные услуги</w:t>
    </w:r>
    <w:r w:rsidR="00357F75">
      <w:rPr>
        <w:color w:val="C0C0C0"/>
        <w:sz w:val="16"/>
      </w:rPr>
      <w:t>»</w:t>
    </w:r>
    <w:r>
      <w:rPr>
        <w:color w:val="C0C0C0"/>
        <w:sz w:val="16"/>
      </w:rPr>
      <w:t xml:space="preserve"> - </w:t>
    </w:r>
    <w:hyperlink r:id="rId1" w:history="1">
      <w:r>
        <w:rPr>
          <w:rStyle w:val="a5"/>
          <w:color w:val="C0C0C0"/>
          <w:sz w:val="16"/>
        </w:rPr>
        <w:t>http://www.snti.ru/</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077" w:rsidRDefault="006E4077">
      <w:r>
        <w:separator/>
      </w:r>
    </w:p>
  </w:footnote>
  <w:footnote w:type="continuationSeparator" w:id="0">
    <w:p w:rsidR="006E4077" w:rsidRDefault="006E40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70C"/>
    <w:rsid w:val="00357F75"/>
    <w:rsid w:val="006625CC"/>
    <w:rsid w:val="006E4077"/>
    <w:rsid w:val="00817F07"/>
    <w:rsid w:val="00E2070C"/>
    <w:rsid w:val="00FD6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pPr>
      <w:widowControl w:val="0"/>
      <w:autoSpaceDE w:val="0"/>
      <w:autoSpaceDN w:val="0"/>
      <w:adjustRightInd w:val="0"/>
    </w:pPr>
    <w:rPr>
      <w:sz w:val="18"/>
      <w:szCs w:val="18"/>
    </w:rPr>
  </w:style>
  <w:style w:type="paragraph" w:customStyle="1" w:styleId="headertext">
    <w:name w:val="headertext"/>
    <w:pPr>
      <w:widowControl w:val="0"/>
      <w:autoSpaceDE w:val="0"/>
      <w:autoSpaceDN w:val="0"/>
      <w:adjustRightInd w:val="0"/>
    </w:pPr>
    <w:rPr>
      <w:rFonts w:ascii="Arial" w:hAnsi="Arial" w:cs="Arial"/>
      <w:b/>
      <w:bCs/>
      <w:sz w:val="22"/>
      <w:szCs w:val="22"/>
    </w:rPr>
  </w:style>
  <w:style w:type="paragraph" w:styleId="a3">
    <w:name w:val="header"/>
    <w:basedOn w:val="a"/>
    <w:semiHidden/>
    <w:pPr>
      <w:tabs>
        <w:tab w:val="center" w:pos="4677"/>
        <w:tab w:val="right" w:pos="9355"/>
      </w:tabs>
    </w:pPr>
  </w:style>
  <w:style w:type="paragraph" w:styleId="a4">
    <w:name w:val="footer"/>
    <w:basedOn w:val="a"/>
    <w:semiHidden/>
    <w:pPr>
      <w:tabs>
        <w:tab w:val="center" w:pos="4677"/>
        <w:tab w:val="right" w:pos="9355"/>
      </w:tabs>
    </w:pPr>
  </w:style>
  <w:style w:type="character" w:styleId="a5">
    <w:name w:val="Hyperlink"/>
    <w:basedOn w:val="a0"/>
    <w:semiHidden/>
    <w:rPr>
      <w:color w:val="0000FF"/>
      <w:u w:val="single"/>
    </w:rPr>
  </w:style>
  <w:style w:type="paragraph" w:styleId="a6">
    <w:name w:val="Balloon Text"/>
    <w:basedOn w:val="a"/>
    <w:link w:val="a7"/>
    <w:uiPriority w:val="99"/>
    <w:semiHidden/>
    <w:unhideWhenUsed/>
    <w:rsid w:val="00357F75"/>
    <w:rPr>
      <w:rFonts w:ascii="Tahoma" w:hAnsi="Tahoma" w:cs="Tahoma"/>
      <w:sz w:val="16"/>
      <w:szCs w:val="16"/>
    </w:rPr>
  </w:style>
  <w:style w:type="character" w:customStyle="1" w:styleId="a7">
    <w:name w:val="Текст выноски Знак"/>
    <w:basedOn w:val="a0"/>
    <w:link w:val="a6"/>
    <w:uiPriority w:val="99"/>
    <w:semiHidden/>
    <w:rsid w:val="00357F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pPr>
      <w:widowControl w:val="0"/>
      <w:autoSpaceDE w:val="0"/>
      <w:autoSpaceDN w:val="0"/>
      <w:adjustRightInd w:val="0"/>
    </w:pPr>
    <w:rPr>
      <w:sz w:val="18"/>
      <w:szCs w:val="18"/>
    </w:rPr>
  </w:style>
  <w:style w:type="paragraph" w:customStyle="1" w:styleId="headertext">
    <w:name w:val="headertext"/>
    <w:pPr>
      <w:widowControl w:val="0"/>
      <w:autoSpaceDE w:val="0"/>
      <w:autoSpaceDN w:val="0"/>
      <w:adjustRightInd w:val="0"/>
    </w:pPr>
    <w:rPr>
      <w:rFonts w:ascii="Arial" w:hAnsi="Arial" w:cs="Arial"/>
      <w:b/>
      <w:bCs/>
      <w:sz w:val="22"/>
      <w:szCs w:val="22"/>
    </w:rPr>
  </w:style>
  <w:style w:type="paragraph" w:styleId="a3">
    <w:name w:val="header"/>
    <w:basedOn w:val="a"/>
    <w:semiHidden/>
    <w:pPr>
      <w:tabs>
        <w:tab w:val="center" w:pos="4677"/>
        <w:tab w:val="right" w:pos="9355"/>
      </w:tabs>
    </w:pPr>
  </w:style>
  <w:style w:type="paragraph" w:styleId="a4">
    <w:name w:val="footer"/>
    <w:basedOn w:val="a"/>
    <w:semiHidden/>
    <w:pPr>
      <w:tabs>
        <w:tab w:val="center" w:pos="4677"/>
        <w:tab w:val="right" w:pos="9355"/>
      </w:tabs>
    </w:pPr>
  </w:style>
  <w:style w:type="character" w:styleId="a5">
    <w:name w:val="Hyperlink"/>
    <w:basedOn w:val="a0"/>
    <w:semiHidden/>
    <w:rPr>
      <w:color w:val="0000FF"/>
      <w:u w:val="single"/>
    </w:rPr>
  </w:style>
  <w:style w:type="paragraph" w:styleId="a6">
    <w:name w:val="Balloon Text"/>
    <w:basedOn w:val="a"/>
    <w:link w:val="a7"/>
    <w:uiPriority w:val="99"/>
    <w:semiHidden/>
    <w:unhideWhenUsed/>
    <w:rsid w:val="00357F75"/>
    <w:rPr>
      <w:rFonts w:ascii="Tahoma" w:hAnsi="Tahoma" w:cs="Tahoma"/>
      <w:sz w:val="16"/>
      <w:szCs w:val="16"/>
    </w:rPr>
  </w:style>
  <w:style w:type="character" w:customStyle="1" w:styleId="a7">
    <w:name w:val="Текст выноски Знак"/>
    <w:basedOn w:val="a0"/>
    <w:link w:val="a6"/>
    <w:uiPriority w:val="99"/>
    <w:semiHidden/>
    <w:rsid w:val="00357F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https://fireman.club/presentations/tushenie-pozharov-vozdushnyih-sudov-i-v-aeroportah/" TargetMode="Externa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image" Target="media/image17.jpeg"/><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n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45</Pages>
  <Words>20143</Words>
  <Characters>114820</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Рекомендации по тушению пожаров на воздушных судах на аэродромах гражданской авиации</vt:lpstr>
    </vt:vector>
  </TitlesOfParts>
  <LinksUpToDate>false</LinksUpToDate>
  <CharactersWithSpaces>134694</CharactersWithSpaces>
  <SharedDoc>false</SharedDoc>
  <HLinks>
    <vt:vector size="132" baseType="variant">
      <vt:variant>
        <vt:i4>7798821</vt:i4>
      </vt:variant>
      <vt:variant>
        <vt:i4>0</vt:i4>
      </vt:variant>
      <vt:variant>
        <vt:i4>0</vt:i4>
      </vt:variant>
      <vt:variant>
        <vt:i4>5</vt:i4>
      </vt:variant>
      <vt:variant>
        <vt:lpwstr>http://www.snti.ru/</vt:lpwstr>
      </vt:variant>
      <vt:variant>
        <vt:lpwstr/>
      </vt:variant>
      <vt:variant>
        <vt:i4>3932271</vt:i4>
      </vt:variant>
      <vt:variant>
        <vt:i4>55324</vt:i4>
      </vt:variant>
      <vt:variant>
        <vt:i4>1025</vt:i4>
      </vt:variant>
      <vt:variant>
        <vt:i4>1</vt:i4>
      </vt:variant>
      <vt:variant>
        <vt:lpwstr>11.jpg</vt:lpwstr>
      </vt:variant>
      <vt:variant>
        <vt:lpwstr/>
      </vt:variant>
      <vt:variant>
        <vt:i4>6160472</vt:i4>
      </vt:variant>
      <vt:variant>
        <vt:i4>99020</vt:i4>
      </vt:variant>
      <vt:variant>
        <vt:i4>1026</vt:i4>
      </vt:variant>
      <vt:variant>
        <vt:i4>1</vt:i4>
      </vt:variant>
      <vt:variant>
        <vt:lpwstr>2.jpg</vt:lpwstr>
      </vt:variant>
      <vt:variant>
        <vt:lpwstr/>
      </vt:variant>
      <vt:variant>
        <vt:i4>6160473</vt:i4>
      </vt:variant>
      <vt:variant>
        <vt:i4>99342</vt:i4>
      </vt:variant>
      <vt:variant>
        <vt:i4>1027</vt:i4>
      </vt:variant>
      <vt:variant>
        <vt:i4>1</vt:i4>
      </vt:variant>
      <vt:variant>
        <vt:lpwstr>3.jpg</vt:lpwstr>
      </vt:variant>
      <vt:variant>
        <vt:lpwstr/>
      </vt:variant>
      <vt:variant>
        <vt:i4>3211368</vt:i4>
      </vt:variant>
      <vt:variant>
        <vt:i4>158226</vt:i4>
      </vt:variant>
      <vt:variant>
        <vt:i4>1028</vt:i4>
      </vt:variant>
      <vt:variant>
        <vt:i4>1</vt:i4>
      </vt:variant>
      <vt:variant>
        <vt:lpwstr>4.1.doc.jpg</vt:lpwstr>
      </vt:variant>
      <vt:variant>
        <vt:lpwstr/>
      </vt:variant>
      <vt:variant>
        <vt:i4>3211371</vt:i4>
      </vt:variant>
      <vt:variant>
        <vt:i4>158260</vt:i4>
      </vt:variant>
      <vt:variant>
        <vt:i4>1029</vt:i4>
      </vt:variant>
      <vt:variant>
        <vt:i4>1</vt:i4>
      </vt:variant>
      <vt:variant>
        <vt:lpwstr>4.2.doc.jpg</vt:lpwstr>
      </vt:variant>
      <vt:variant>
        <vt:lpwstr/>
      </vt:variant>
      <vt:variant>
        <vt:i4>3211370</vt:i4>
      </vt:variant>
      <vt:variant>
        <vt:i4>158290</vt:i4>
      </vt:variant>
      <vt:variant>
        <vt:i4>1030</vt:i4>
      </vt:variant>
      <vt:variant>
        <vt:i4>1</vt:i4>
      </vt:variant>
      <vt:variant>
        <vt:lpwstr>4.3.doc.jpg</vt:lpwstr>
      </vt:variant>
      <vt:variant>
        <vt:lpwstr/>
      </vt:variant>
      <vt:variant>
        <vt:i4>7340138</vt:i4>
      </vt:variant>
      <vt:variant>
        <vt:i4>158390</vt:i4>
      </vt:variant>
      <vt:variant>
        <vt:i4>1031</vt:i4>
      </vt:variant>
      <vt:variant>
        <vt:i4>1</vt:i4>
      </vt:variant>
      <vt:variant>
        <vt:lpwstr>4.4.jpg</vt:lpwstr>
      </vt:variant>
      <vt:variant>
        <vt:lpwstr/>
      </vt:variant>
      <vt:variant>
        <vt:i4>7340139</vt:i4>
      </vt:variant>
      <vt:variant>
        <vt:i4>158458</vt:i4>
      </vt:variant>
      <vt:variant>
        <vt:i4>1032</vt:i4>
      </vt:variant>
      <vt:variant>
        <vt:i4>1</vt:i4>
      </vt:variant>
      <vt:variant>
        <vt:lpwstr>4.5.jpg</vt:lpwstr>
      </vt:variant>
      <vt:variant>
        <vt:lpwstr/>
      </vt:variant>
      <vt:variant>
        <vt:i4>7340136</vt:i4>
      </vt:variant>
      <vt:variant>
        <vt:i4>158552</vt:i4>
      </vt:variant>
      <vt:variant>
        <vt:i4>1033</vt:i4>
      </vt:variant>
      <vt:variant>
        <vt:i4>1</vt:i4>
      </vt:variant>
      <vt:variant>
        <vt:lpwstr>4.6.jpg</vt:lpwstr>
      </vt:variant>
      <vt:variant>
        <vt:lpwstr/>
      </vt:variant>
      <vt:variant>
        <vt:i4>6160475</vt:i4>
      </vt:variant>
      <vt:variant>
        <vt:i4>187442</vt:i4>
      </vt:variant>
      <vt:variant>
        <vt:i4>1034</vt:i4>
      </vt:variant>
      <vt:variant>
        <vt:i4>1</vt:i4>
      </vt:variant>
      <vt:variant>
        <vt:lpwstr>1.jpg</vt:lpwstr>
      </vt:variant>
      <vt:variant>
        <vt:lpwstr/>
      </vt:variant>
      <vt:variant>
        <vt:i4>6160472</vt:i4>
      </vt:variant>
      <vt:variant>
        <vt:i4>201434</vt:i4>
      </vt:variant>
      <vt:variant>
        <vt:i4>1035</vt:i4>
      </vt:variant>
      <vt:variant>
        <vt:i4>1</vt:i4>
      </vt:variant>
      <vt:variant>
        <vt:lpwstr>2.jpg</vt:lpwstr>
      </vt:variant>
      <vt:variant>
        <vt:lpwstr/>
      </vt:variant>
      <vt:variant>
        <vt:i4>6160475</vt:i4>
      </vt:variant>
      <vt:variant>
        <vt:i4>228356</vt:i4>
      </vt:variant>
      <vt:variant>
        <vt:i4>1036</vt:i4>
      </vt:variant>
      <vt:variant>
        <vt:i4>1</vt:i4>
      </vt:variant>
      <vt:variant>
        <vt:lpwstr>1.jpg</vt:lpwstr>
      </vt:variant>
      <vt:variant>
        <vt:lpwstr/>
      </vt:variant>
      <vt:variant>
        <vt:i4>2031711</vt:i4>
      </vt:variant>
      <vt:variant>
        <vt:i4>228916</vt:i4>
      </vt:variant>
      <vt:variant>
        <vt:i4>1037</vt:i4>
      </vt:variant>
      <vt:variant>
        <vt:i4>1</vt:i4>
      </vt:variant>
      <vt:variant>
        <vt:lpwstr>2.doc.jpg</vt:lpwstr>
      </vt:variant>
      <vt:variant>
        <vt:lpwstr/>
      </vt:variant>
      <vt:variant>
        <vt:i4>6160473</vt:i4>
      </vt:variant>
      <vt:variant>
        <vt:i4>229486</vt:i4>
      </vt:variant>
      <vt:variant>
        <vt:i4>1038</vt:i4>
      </vt:variant>
      <vt:variant>
        <vt:i4>1</vt:i4>
      </vt:variant>
      <vt:variant>
        <vt:lpwstr>3.jpg</vt:lpwstr>
      </vt:variant>
      <vt:variant>
        <vt:lpwstr/>
      </vt:variant>
      <vt:variant>
        <vt:i4>6160478</vt:i4>
      </vt:variant>
      <vt:variant>
        <vt:i4>230060</vt:i4>
      </vt:variant>
      <vt:variant>
        <vt:i4>1039</vt:i4>
      </vt:variant>
      <vt:variant>
        <vt:i4>1</vt:i4>
      </vt:variant>
      <vt:variant>
        <vt:lpwstr>4.jpg</vt:lpwstr>
      </vt:variant>
      <vt:variant>
        <vt:lpwstr/>
      </vt:variant>
      <vt:variant>
        <vt:i4>6160479</vt:i4>
      </vt:variant>
      <vt:variant>
        <vt:i4>230808</vt:i4>
      </vt:variant>
      <vt:variant>
        <vt:i4>1040</vt:i4>
      </vt:variant>
      <vt:variant>
        <vt:i4>1</vt:i4>
      </vt:variant>
      <vt:variant>
        <vt:lpwstr>5.jpg</vt:lpwstr>
      </vt:variant>
      <vt:variant>
        <vt:lpwstr/>
      </vt:variant>
      <vt:variant>
        <vt:i4>6160476</vt:i4>
      </vt:variant>
      <vt:variant>
        <vt:i4>231404</vt:i4>
      </vt:variant>
      <vt:variant>
        <vt:i4>1041</vt:i4>
      </vt:variant>
      <vt:variant>
        <vt:i4>1</vt:i4>
      </vt:variant>
      <vt:variant>
        <vt:lpwstr>6.jpg</vt:lpwstr>
      </vt:variant>
      <vt:variant>
        <vt:lpwstr/>
      </vt:variant>
      <vt:variant>
        <vt:i4>6160477</vt:i4>
      </vt:variant>
      <vt:variant>
        <vt:i4>232162</vt:i4>
      </vt:variant>
      <vt:variant>
        <vt:i4>1042</vt:i4>
      </vt:variant>
      <vt:variant>
        <vt:i4>1</vt:i4>
      </vt:variant>
      <vt:variant>
        <vt:lpwstr>7.jpg</vt:lpwstr>
      </vt:variant>
      <vt:variant>
        <vt:lpwstr/>
      </vt:variant>
      <vt:variant>
        <vt:i4>7340138</vt:i4>
      </vt:variant>
      <vt:variant>
        <vt:i4>254718</vt:i4>
      </vt:variant>
      <vt:variant>
        <vt:i4>1043</vt:i4>
      </vt:variant>
      <vt:variant>
        <vt:i4>1</vt:i4>
      </vt:variant>
      <vt:variant>
        <vt:lpwstr>1.1.jpg</vt:lpwstr>
      </vt:variant>
      <vt:variant>
        <vt:lpwstr/>
      </vt:variant>
      <vt:variant>
        <vt:i4>7274602</vt:i4>
      </vt:variant>
      <vt:variant>
        <vt:i4>268986</vt:i4>
      </vt:variant>
      <vt:variant>
        <vt:i4>1044</vt:i4>
      </vt:variant>
      <vt:variant>
        <vt:i4>1</vt:i4>
      </vt:variant>
      <vt:variant>
        <vt:lpwstr>111.jpg</vt:lpwstr>
      </vt:variant>
      <vt:variant>
        <vt:lpwstr/>
      </vt:variant>
      <vt:variant>
        <vt:i4>5177435</vt:i4>
      </vt:variant>
      <vt:variant>
        <vt:i4>269056</vt:i4>
      </vt:variant>
      <vt:variant>
        <vt:i4>1045</vt:i4>
      </vt:variant>
      <vt:variant>
        <vt:i4>1</vt:i4>
      </vt:variant>
      <vt:variant>
        <vt:lpwstr>111 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2019-05-12T10:12:00Z</dcterms:created>
  <dcterms:modified xsi:type="dcterms:W3CDTF">2019-06-17T18:27:00Z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Ссылка">
    <vt:lpwstr>http://www.snti.ru/</vt:lpwstr>
  </property>
</Properties>
</file>