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337A9F" w:rsidP="002A095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17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2A0951"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337A9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337A9F">
              <w:rPr>
                <w:b w:val="0"/>
                <w:sz w:val="28"/>
                <w:szCs w:val="28"/>
                <w:u w:val="single"/>
              </w:rPr>
              <w:t>22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337A9F" w:rsidP="003C7296">
      <w:pPr>
        <w:spacing w:after="0" w:line="264" w:lineRule="auto"/>
        <w:jc w:val="center"/>
        <w:rPr>
          <w:sz w:val="24"/>
          <w:lang w:bidi="ru-RU"/>
        </w:rPr>
      </w:pPr>
      <w:r w:rsidRPr="00337A9F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деятельности должностных лиц подразделений по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337A9F">
        <w:rPr>
          <w:rFonts w:ascii="Times New Roman" w:eastAsia="Times New Roman" w:hAnsi="Times New Roman" w:cs="Times New Roman"/>
          <w:b/>
          <w:bCs/>
          <w:sz w:val="28"/>
          <w:szCs w:val="26"/>
        </w:rPr>
        <w:t>профилактике коррупционных и иных правонарушений в территориальных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337A9F">
        <w:rPr>
          <w:rFonts w:ascii="Times New Roman" w:eastAsia="Times New Roman" w:hAnsi="Times New Roman" w:cs="Times New Roman"/>
          <w:b/>
          <w:bCs/>
          <w:sz w:val="28"/>
          <w:szCs w:val="26"/>
        </w:rPr>
        <w:t>органах, учреждениях и организациях МЧС России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337A9F" w:rsidRPr="00337A9F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7A9F">
        <w:rPr>
          <w:rFonts w:ascii="Times New Roman" w:eastAsia="Times New Roman" w:hAnsi="Times New Roman" w:cs="Times New Roman"/>
          <w:sz w:val="28"/>
          <w:szCs w:val="28"/>
        </w:rPr>
        <w:t>В целях реализации требований законодательства Российской Федерации в области противодействия коррупции, положений Указа Президента Российской Федерации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директивой МЧС России от 26.10.2018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t>47-39-4 в Главных управлениях МЧС России по Нижегородской</w:t>
      </w:r>
      <w:proofErr w:type="gramEnd"/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 области, Ставропольскому и Хабаровскому краям созданы отделы (по вопросам противодействия коррупции)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 отдел).</w:t>
      </w:r>
    </w:p>
    <w:p w:rsidR="00CF704A" w:rsidRPr="00E073F4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7A9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25.12.2008 № 273-ФЗ «О противодействии коррупции»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337A9F">
        <w:rPr>
          <w:rFonts w:ascii="Times New Roman" w:eastAsia="Times New Roman" w:hAnsi="Times New Roman" w:cs="Times New Roman"/>
          <w:sz w:val="28"/>
          <w:szCs w:val="28"/>
        </w:rPr>
        <w:t>, в целях создания эффективной системы мер по противодействию коррупции и снижению коррупционных рисков в деятельности Главных управлений МЧС Росси</w:t>
      </w:r>
      <w:bookmarkStart w:id="1" w:name="_GoBack"/>
      <w:bookmarkEnd w:id="1"/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и по субъектам Российской Федерации, спасательных воинских формирований МЧС России, организаций, специальных и воинских подразделений федеральной противопожарной службы Государственной противопожарной службы, </w:t>
      </w:r>
      <w:r w:rsidRPr="003D7763">
        <w:rPr>
          <w:rFonts w:ascii="Times New Roman" w:eastAsia="Times New Roman" w:hAnsi="Times New Roman" w:cs="Times New Roman"/>
          <w:sz w:val="28"/>
          <w:szCs w:val="28"/>
        </w:rPr>
        <w:t xml:space="preserve">учреждений </w:t>
      </w:r>
      <w:hyperlink r:id="rId10" w:history="1">
        <w:r w:rsidRPr="003D776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Государственной инспекции по маломерным судам</w:t>
        </w:r>
      </w:hyperlink>
      <w:r w:rsidRPr="003D7763"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t>варийно-спасательных и поисково-спасательных формирований</w:t>
      </w:r>
      <w:proofErr w:type="gramEnd"/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337A9F">
        <w:rPr>
          <w:rFonts w:ascii="Times New Roman" w:eastAsia="Times New Roman" w:hAnsi="Times New Roman" w:cs="Times New Roman"/>
          <w:sz w:val="28"/>
          <w:szCs w:val="28"/>
        </w:rPr>
        <w:t>военизированных горноспасательных частей,</w:t>
      </w:r>
      <w:r w:rsidRPr="00337A9F">
        <w:t xml:space="preserve"> 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образовательных, научных, медицинских, санаторно-курортных, иных учреждений и организаций, 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находящихся в ведении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t>территориальные органы, организации МЧС России),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  <w:proofErr w:type="gramEnd"/>
    </w:p>
    <w:p w:rsidR="00337A9F" w:rsidRPr="00337A9F" w:rsidRDefault="00337A9F" w:rsidP="00337A9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Начальникам (руководителям) территориальных органов, организаций МЧС России:</w:t>
      </w:r>
    </w:p>
    <w:p w:rsidR="00337A9F" w:rsidRPr="00337A9F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оказывать содействие должностным лицам отделов при выполнении ими должностных (служебных) обязанностей, предоставлять им необходимую информацию и материалы (документы);</w:t>
      </w:r>
    </w:p>
    <w:p w:rsidR="00337A9F" w:rsidRPr="00337A9F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организовать незамедлительное информирование должностных лиц отделов обо всех выявленных коррупционных правонарушениях и (или) их предпосылках, а также обо всех преступлениях, совершенных федеральными государственными служащими</w:t>
      </w:r>
      <w:r w:rsidRPr="00337A9F">
        <w:footnoteReference w:id="2"/>
      </w:r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, работниками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 личный состав) и в отношении личного состава;</w:t>
      </w:r>
    </w:p>
    <w:p w:rsidR="00337A9F" w:rsidRPr="00337A9F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обеспечить беспрепятственный доступ должностных лиц отделов, при выполнении ими должностных (служебных) обязанностей, на территорию и объекты системы МЧС России, во все здания и помещения территориальных органов и организаций МЧС России, с соблюдением требований о защите государственной тайны.</w:t>
      </w:r>
    </w:p>
    <w:p w:rsidR="00337A9F" w:rsidRPr="00337A9F" w:rsidRDefault="00337A9F" w:rsidP="00337A9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Начальникам (руководителям) территориальных органов, образовательных организаций МЧС России:</w:t>
      </w:r>
    </w:p>
    <w:p w:rsidR="00337A9F" w:rsidRPr="00337A9F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выделить служебные помещения, соответствующие безопасным условиям труда, санитарно-эпидемиологическим правилам и нормативам, оборудованные автоматизированным рабочим местом (для работы в ведомственной цифровой сети МЧС России, в информационно-телекоммуникационной сети «Интернет»), организационной техникой и средствами телефонной связи, для осуществления деятельности должностных лиц отделов;</w:t>
      </w:r>
    </w:p>
    <w:p w:rsidR="00337A9F" w:rsidRPr="00337A9F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обеспечить участие должностных лиц отделов в составе комиссий по вопросам проверок финансового и материально-технического обеспечения, соблюдения организационно-штатной дисциплины и порядка прохождения службы, аттестационных, по соблюдению требований к служебному поведению федеральных государственных служащих и урегулированию конфликта интересов, по социальным вопросам в качестве члена комиссии, в иных комиссионных и совещательных </w:t>
      </w:r>
      <w:proofErr w:type="gramStart"/>
      <w:r w:rsidRPr="00337A9F">
        <w:rPr>
          <w:rFonts w:ascii="Times New Roman" w:eastAsia="Times New Roman" w:hAnsi="Times New Roman" w:cs="Times New Roman"/>
          <w:sz w:val="28"/>
          <w:szCs w:val="28"/>
        </w:rPr>
        <w:t>органах</w:t>
      </w:r>
      <w:proofErr w:type="gramEnd"/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Главным управлением собственной безопасности МЧС России;</w:t>
      </w:r>
    </w:p>
    <w:p w:rsidR="002A0951" w:rsidRDefault="00337A9F" w:rsidP="00337A9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обеспечить обязательное согласование (визирование) с должностными лицами отделов проектов всех приказов, документов по результатам служебных проверок (разбирательств), актов внутреннего финансового аудита территориальных органов и организаций МЧС России.</w:t>
      </w:r>
    </w:p>
    <w:p w:rsidR="00337A9F" w:rsidRPr="00337A9F" w:rsidRDefault="00337A9F" w:rsidP="00337A9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Должностные лица отделов обеспечиваются всеми видами довольствия (кроме финансового) в территориальных органах, образовательных организациях МЧС России в соответствии с местом дислокации по занимаемой штатной должности.</w:t>
      </w:r>
    </w:p>
    <w:p w:rsidR="00337A9F" w:rsidRPr="00337A9F" w:rsidRDefault="00337A9F" w:rsidP="00337A9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аконные требования должностных лиц отделов, при осуществлении ими служебной деятельности, являются </w:t>
      </w:r>
      <w:proofErr w:type="gramStart"/>
      <w:r w:rsidRPr="00337A9F">
        <w:rPr>
          <w:rFonts w:ascii="Times New Roman" w:eastAsia="Times New Roman" w:hAnsi="Times New Roman" w:cs="Times New Roman"/>
          <w:sz w:val="28"/>
          <w:szCs w:val="28"/>
        </w:rPr>
        <w:t>обязательными к исполнению</w:t>
      </w:r>
      <w:proofErr w:type="gramEnd"/>
      <w:r w:rsidRPr="00337A9F">
        <w:rPr>
          <w:rFonts w:ascii="Times New Roman" w:eastAsia="Times New Roman" w:hAnsi="Times New Roman" w:cs="Times New Roman"/>
          <w:sz w:val="28"/>
          <w:szCs w:val="28"/>
        </w:rPr>
        <w:t xml:space="preserve"> для всего личного состава территориальных органов и организаций МЧС России.</w:t>
      </w:r>
    </w:p>
    <w:p w:rsidR="00337A9F" w:rsidRPr="002A0951" w:rsidRDefault="00337A9F" w:rsidP="00337A9F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A9F">
        <w:rPr>
          <w:rFonts w:ascii="Times New Roman" w:eastAsia="Times New Roman" w:hAnsi="Times New Roman" w:cs="Times New Roman"/>
          <w:sz w:val="28"/>
          <w:szCs w:val="28"/>
        </w:rPr>
        <w:t>Общее руководство отделами, координацию работы, методическое и информационное сопровождение их деятельности возложить на Главное управление собственной безопасности МЧС России.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7A9F" w:rsidRDefault="00337A9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671" w:rsidRDefault="00215BBF" w:rsidP="00337A9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5D6671" w:rsidSect="00337A9F">
      <w:footerReference w:type="even" r:id="rId12"/>
      <w:footerReference w:type="first" r:id="rId13"/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80F" w:rsidRDefault="00CD680F">
      <w:pPr>
        <w:spacing w:after="0" w:line="240" w:lineRule="auto"/>
      </w:pPr>
      <w:r>
        <w:separator/>
      </w:r>
    </w:p>
  </w:endnote>
  <w:endnote w:type="continuationSeparator" w:id="0">
    <w:p w:rsidR="00CD680F" w:rsidRDefault="00CD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CAF8620" wp14:editId="64B9495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33FBF5D" wp14:editId="2F9D191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80F" w:rsidRDefault="00CD680F">
      <w:pPr>
        <w:spacing w:after="0" w:line="240" w:lineRule="auto"/>
      </w:pPr>
      <w:r>
        <w:separator/>
      </w:r>
    </w:p>
  </w:footnote>
  <w:footnote w:type="continuationSeparator" w:id="0">
    <w:p w:rsidR="00CD680F" w:rsidRDefault="00CD680F">
      <w:pPr>
        <w:spacing w:after="0" w:line="240" w:lineRule="auto"/>
      </w:pPr>
      <w:r>
        <w:continuationSeparator/>
      </w:r>
    </w:p>
  </w:footnote>
  <w:footnote w:id="1">
    <w:p w:rsidR="00337A9F" w:rsidRPr="00337A9F" w:rsidRDefault="00337A9F" w:rsidP="00337A9F">
      <w:pPr>
        <w:pStyle w:val="a4"/>
        <w:jc w:val="both"/>
        <w:rPr>
          <w:rFonts w:ascii="Times New Roman" w:hAnsi="Times New Roman" w:cs="Times New Roman"/>
        </w:rPr>
      </w:pPr>
      <w:r w:rsidRPr="00337A9F">
        <w:rPr>
          <w:rStyle w:val="a6"/>
          <w:rFonts w:ascii="Times New Roman" w:hAnsi="Times New Roman" w:cs="Times New Roman"/>
        </w:rPr>
        <w:footnoteRef/>
      </w:r>
      <w:r w:rsidRPr="00337A9F">
        <w:rPr>
          <w:rFonts w:ascii="Times New Roman" w:hAnsi="Times New Roman" w:cs="Times New Roman"/>
        </w:rPr>
        <w:t xml:space="preserve"> </w:t>
      </w:r>
      <w:r w:rsidRPr="00337A9F">
        <w:rPr>
          <w:rFonts w:ascii="Times New Roman" w:hAnsi="Times New Roman" w:cs="Times New Roman"/>
          <w:color w:val="000000"/>
        </w:rPr>
        <w:t xml:space="preserve">Собрание законодательства Российской Федерации, 2008, №52 (ч. I), ст. 6228; 2011, №29, ст. 4291; №48, ст. 6730; 2012, № 50 (ч. IV), ст. 6954, № 53 (ч. I), ст. 7605; 2013, № 19, ст. 2329, № 40 (ч. III), ст. 5031; № 52 (ч. I), ст. 6961; 2014, № 52 (ч. I), ст. 7542; </w:t>
      </w:r>
      <w:proofErr w:type="gramStart"/>
      <w:r w:rsidRPr="00337A9F">
        <w:rPr>
          <w:rFonts w:ascii="Times New Roman" w:hAnsi="Times New Roman" w:cs="Times New Roman"/>
          <w:color w:val="000000"/>
        </w:rPr>
        <w:t>2015, № 41, (ч. II), ст. 5639, № 45, ст. 6204, №48 (ч. I), ст. 6720; 2016, № 7, ст. 912, №27 (ч. I), ст. 4169; 2017, № 1 (ч. I), ст. 46, № 15 (ч. I), ст. 2139, №27, ст. 3929; 2018, № 1 (ч. I), ст. 7, № 24, ст. 3400, № 32, (ч. I), ст. 5100, № 45, ст. 6837.</w:t>
      </w:r>
      <w:proofErr w:type="gramEnd"/>
    </w:p>
  </w:footnote>
  <w:footnote w:id="2">
    <w:p w:rsidR="00337A9F" w:rsidRPr="00337A9F" w:rsidRDefault="00337A9F" w:rsidP="00337A9F">
      <w:pPr>
        <w:pStyle w:val="a4"/>
        <w:jc w:val="both"/>
        <w:rPr>
          <w:rFonts w:ascii="Times New Roman" w:hAnsi="Times New Roman" w:cs="Times New Roman"/>
        </w:rPr>
      </w:pPr>
      <w:r w:rsidRPr="00337A9F">
        <w:rPr>
          <w:rStyle w:val="a6"/>
          <w:rFonts w:ascii="Times New Roman" w:hAnsi="Times New Roman" w:cs="Times New Roman"/>
        </w:rPr>
        <w:footnoteRef/>
      </w:r>
      <w:r w:rsidRPr="00337A9F">
        <w:rPr>
          <w:rFonts w:ascii="Times New Roman" w:hAnsi="Times New Roman" w:cs="Times New Roman"/>
        </w:rPr>
        <w:t xml:space="preserve"> </w:t>
      </w:r>
      <w:r w:rsidRPr="00337A9F">
        <w:rPr>
          <w:rFonts w:ascii="Times New Roman" w:hAnsi="Times New Roman" w:cs="Times New Roman"/>
          <w:color w:val="000000"/>
        </w:rPr>
        <w:t>Военнослужащие, сотрудники федеральной противопожарной службы Государственной противопожарной службы, федеральные государственные гражданские служащие территориальных органов и организаций МЧС России.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D5E9D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37A9F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D776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D680F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ims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2B5C9-961C-4B22-A4B3-AFCA494C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2019-08-15T18:08:00Z</dcterms:modified>
</cp:coreProperties>
</file>