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2A0951" w:rsidP="005A20EF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5A20EF">
              <w:rPr>
                <w:b w:val="0"/>
                <w:sz w:val="28"/>
                <w:szCs w:val="28"/>
                <w:u w:val="single"/>
              </w:rPr>
              <w:t>2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 w:rsidR="005A20EF">
              <w:rPr>
                <w:b w:val="0"/>
                <w:sz w:val="28"/>
                <w:szCs w:val="28"/>
                <w:u w:val="single"/>
              </w:rPr>
              <w:t>7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5A20E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5A20EF">
              <w:rPr>
                <w:b w:val="0"/>
                <w:sz w:val="28"/>
                <w:szCs w:val="28"/>
                <w:u w:val="single"/>
              </w:rPr>
              <w:t>383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5A20EF" w:rsidP="003C7296">
      <w:pPr>
        <w:spacing w:after="0" w:line="264" w:lineRule="auto"/>
        <w:jc w:val="center"/>
        <w:rPr>
          <w:sz w:val="24"/>
          <w:lang w:bidi="ru-RU"/>
        </w:rPr>
      </w:pPr>
      <w:r w:rsidRPr="005A20EF">
        <w:rPr>
          <w:rFonts w:ascii="Times New Roman" w:eastAsia="Times New Roman" w:hAnsi="Times New Roman" w:cs="Times New Roman"/>
          <w:b/>
          <w:bCs/>
          <w:sz w:val="28"/>
          <w:szCs w:val="26"/>
        </w:rPr>
        <w:t>О комиссии МЧС России по согласованию актов о снятии с учета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5A20EF">
        <w:rPr>
          <w:rFonts w:ascii="Times New Roman" w:eastAsia="Times New Roman" w:hAnsi="Times New Roman" w:cs="Times New Roman"/>
          <w:b/>
          <w:bCs/>
          <w:sz w:val="28"/>
          <w:szCs w:val="26"/>
        </w:rPr>
        <w:t>(изменении типа) защитных сооружений гражданской обороны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5A20EF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2.10 Правил </w:t>
      </w:r>
      <w:r w:rsidRPr="00234C51">
        <w:rPr>
          <w:rFonts w:ascii="Times New Roman" w:eastAsia="Times New Roman" w:hAnsi="Times New Roman" w:cs="Times New Roman"/>
          <w:sz w:val="28"/>
          <w:szCs w:val="28"/>
        </w:rPr>
        <w:t xml:space="preserve">эксплуатации </w:t>
      </w:r>
      <w:hyperlink r:id="rId10" w:history="1">
        <w:r w:rsidRPr="00234C5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защитных сооружений гражданской обороны</w:t>
        </w:r>
      </w:hyperlink>
      <w:r w:rsidRPr="00234C51">
        <w:rPr>
          <w:rFonts w:ascii="Times New Roman" w:eastAsia="Times New Roman" w:hAnsi="Times New Roman" w:cs="Times New Roman"/>
          <w:sz w:val="28"/>
          <w:szCs w:val="28"/>
        </w:rPr>
        <w:t>, утв</w:t>
      </w:r>
      <w:r w:rsidRPr="005A20EF">
        <w:rPr>
          <w:rFonts w:ascii="Times New Roman" w:eastAsia="Times New Roman" w:hAnsi="Times New Roman" w:cs="Times New Roman"/>
          <w:sz w:val="28"/>
          <w:szCs w:val="28"/>
        </w:rPr>
        <w:t>ержденных приказом МЧС России от 15.12.2002 № 583 (</w:t>
      </w:r>
      <w:proofErr w:type="gramStart"/>
      <w:r w:rsidRPr="005A20EF">
        <w:rPr>
          <w:rFonts w:ascii="Times New Roman" w:eastAsia="Times New Roman" w:hAnsi="Times New Roman" w:cs="Times New Roman"/>
          <w:sz w:val="28"/>
          <w:szCs w:val="28"/>
        </w:rPr>
        <w:t>зарегистрирован</w:t>
      </w:r>
      <w:proofErr w:type="gramEnd"/>
      <w:r w:rsidRPr="005A20EF">
        <w:rPr>
          <w:rFonts w:ascii="Times New Roman" w:eastAsia="Times New Roman" w:hAnsi="Times New Roman" w:cs="Times New Roman"/>
          <w:sz w:val="28"/>
          <w:szCs w:val="28"/>
        </w:rPr>
        <w:t xml:space="preserve"> в Министерстве юстиции Российской Федерации 25.03.2003, регистрационный № 4317),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5A20EF" w:rsidRPr="005A20EF" w:rsidRDefault="005A20EF" w:rsidP="005A20EF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Утвердить Положение о комиссии МЧС Р</w:t>
      </w:r>
      <w:bookmarkStart w:id="1" w:name="_GoBack"/>
      <w:bookmarkEnd w:id="1"/>
      <w:r w:rsidRPr="005A20EF">
        <w:rPr>
          <w:rFonts w:ascii="Times New Roman" w:eastAsia="Times New Roman" w:hAnsi="Times New Roman" w:cs="Times New Roman"/>
          <w:sz w:val="28"/>
          <w:szCs w:val="28"/>
        </w:rPr>
        <w:t>оссии по согласованию актов о снятии с учета (изменении типа) защитных сооружений гражданской обороны согласно приложению № 1 к настоящему приказу.</w:t>
      </w:r>
    </w:p>
    <w:p w:rsidR="005A20EF" w:rsidRPr="005A20EF" w:rsidRDefault="005A20EF" w:rsidP="005A20EF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Утвердить состав комиссии МЧС России по согласованию актов о снятии с учета (изменении типа) защитных сооружений гражданской обороны согласно приложению № 2 к настоящему приказу.</w:t>
      </w:r>
    </w:p>
    <w:p w:rsidR="002A0951" w:rsidRPr="002A0951" w:rsidRDefault="005A20EF" w:rsidP="005A20EF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27.12.2010 № 684 «Об организации в МЧС России работы по согласованию актов о снятии с учета защитных сооружений гражданской обороны» с изменениями, внесенными приказами МЧС России от 24.01.2011 № 11, от 23.06.2011 № 324, от 30.01.2015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A20EF">
        <w:rPr>
          <w:rFonts w:ascii="Times New Roman" w:eastAsia="Times New Roman" w:hAnsi="Times New Roman" w:cs="Times New Roman"/>
          <w:sz w:val="28"/>
          <w:szCs w:val="28"/>
        </w:rPr>
        <w:t>34.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0EF" w:rsidRDefault="005A20EF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5A20EF" w:rsidRDefault="0024332B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F820C2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A20EF" w:rsidRDefault="005A20EF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24332B" w:rsidRPr="00583257" w:rsidRDefault="00C15250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риказ</w:t>
      </w:r>
      <w:r w:rsidR="005A20EF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 w:rsidR="00821150">
        <w:rPr>
          <w:rFonts w:ascii="Times New Roman" w:eastAsia="Times New Roman" w:hAnsi="Times New Roman" w:cs="Times New Roman"/>
          <w:sz w:val="28"/>
          <w:szCs w:val="28"/>
        </w:rPr>
        <w:t>2</w:t>
      </w:r>
      <w:r w:rsidR="005A20EF">
        <w:rPr>
          <w:rFonts w:ascii="Times New Roman" w:eastAsia="Times New Roman" w:hAnsi="Times New Roman" w:cs="Times New Roman"/>
          <w:sz w:val="28"/>
          <w:szCs w:val="28"/>
        </w:rPr>
        <w:t>2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 w:rsidR="005A20EF">
        <w:rPr>
          <w:rFonts w:ascii="Times New Roman" w:eastAsia="Times New Roman" w:hAnsi="Times New Roman" w:cs="Times New Roman"/>
          <w:sz w:val="28"/>
          <w:szCs w:val="28"/>
        </w:rPr>
        <w:t>7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 w:rsidR="00821150">
        <w:rPr>
          <w:rFonts w:ascii="Times New Roman" w:eastAsia="Times New Roman" w:hAnsi="Times New Roman" w:cs="Times New Roman"/>
          <w:sz w:val="28"/>
          <w:szCs w:val="28"/>
        </w:rPr>
        <w:t>3</w:t>
      </w:r>
      <w:r w:rsidR="005A20EF">
        <w:rPr>
          <w:rFonts w:ascii="Times New Roman" w:eastAsia="Times New Roman" w:hAnsi="Times New Roman" w:cs="Times New Roman"/>
          <w:sz w:val="28"/>
          <w:szCs w:val="28"/>
        </w:rPr>
        <w:t>83</w:t>
      </w:r>
    </w:p>
    <w:p w:rsidR="00F820C2" w:rsidRDefault="00F820C2" w:rsidP="00F820C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0EF" w:rsidRPr="005A20EF" w:rsidRDefault="005A20EF" w:rsidP="005A20EF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A20EF">
        <w:rPr>
          <w:rFonts w:ascii="Times New Roman" w:eastAsia="Times New Roman" w:hAnsi="Times New Roman" w:cs="Times New Roman"/>
          <w:sz w:val="28"/>
          <w:szCs w:val="28"/>
        </w:rPr>
        <w:t>о комиссии МЧС России по согласованию актов о снятии с учета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A20EF">
        <w:rPr>
          <w:rFonts w:ascii="Times New Roman" w:eastAsia="Times New Roman" w:hAnsi="Times New Roman" w:cs="Times New Roman"/>
          <w:sz w:val="28"/>
          <w:szCs w:val="28"/>
        </w:rPr>
        <w:t>(изменении типа) защитных сооружений гражданской обороны</w:t>
      </w:r>
    </w:p>
    <w:p w:rsidR="005A20EF" w:rsidRDefault="005A20EF" w:rsidP="005A20E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0EF" w:rsidRPr="005A20EF" w:rsidRDefault="005A20EF" w:rsidP="005A20EF">
      <w:pPr>
        <w:pStyle w:val="a3"/>
        <w:numPr>
          <w:ilvl w:val="0"/>
          <w:numId w:val="17"/>
        </w:numPr>
        <w:tabs>
          <w:tab w:val="left" w:pos="284"/>
          <w:tab w:val="left" w:pos="993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5A20EF" w:rsidRDefault="005A20EF" w:rsidP="005A20E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0EF" w:rsidRP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A20EF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 комиссии МЧС России по согласованию актов о снятии с учета (изменении типа) защитных сооружений гражданской обороны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A20EF">
        <w:rPr>
          <w:rFonts w:ascii="Times New Roman" w:eastAsia="Times New Roman" w:hAnsi="Times New Roman" w:cs="Times New Roman"/>
          <w:sz w:val="28"/>
          <w:szCs w:val="28"/>
        </w:rPr>
        <w:t xml:space="preserve"> комиссия) разработано в соответствии с приказом МЧС России от 15.12.2010 № 583 «Об утверждении и введении в действие Правил эксплуатации защитных сооружений гражданской обороны» (зарегистрирован в Минюсте России 25.03.2003, регистрационный № 4317) и определяет задачи, функции, состав и порядок работы комиссии.</w:t>
      </w:r>
      <w:proofErr w:type="gramEnd"/>
    </w:p>
    <w:p w:rsidR="005A20EF" w:rsidRP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Комиссия в своей деятельности руководствуется Конституцией Российской Федерации, законодательными и иными нормативными правовыми актами Российской Федерации, нормативными правовыми актами МЧС России, а также настоящим Положением.</w:t>
      </w:r>
    </w:p>
    <w:p w:rsidR="005A20EF" w:rsidRDefault="005A20EF" w:rsidP="005A20E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0EF" w:rsidRPr="005A20EF" w:rsidRDefault="005A20EF" w:rsidP="005A20EF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Основные задачи и функции комиссии</w:t>
      </w:r>
    </w:p>
    <w:p w:rsidR="005A20EF" w:rsidRDefault="005A20EF" w:rsidP="005A20E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0EF" w:rsidRP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Основными задачами комиссии являются:</w:t>
      </w:r>
    </w:p>
    <w:p w:rsidR="005A20EF" w:rsidRP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 xml:space="preserve">недопущение преждевременного и неправомерного снятия с учета защитных сооружений гражданской обороны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A20EF">
        <w:rPr>
          <w:rFonts w:ascii="Times New Roman" w:eastAsia="Times New Roman" w:hAnsi="Times New Roman" w:cs="Times New Roman"/>
          <w:sz w:val="28"/>
          <w:szCs w:val="28"/>
        </w:rPr>
        <w:t xml:space="preserve"> ЗС ГО);</w:t>
      </w:r>
    </w:p>
    <w:p w:rsidR="005A20EF" w:rsidRP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рассмотрение представленной документации для согласования актов о снятии с учета (изменении типа) ЗС ГО;</w:t>
      </w:r>
    </w:p>
    <w:p w:rsidR="005A20EF" w:rsidRP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 xml:space="preserve">выработка предложений и принятие решений по согласованию или </w:t>
      </w:r>
      <w:proofErr w:type="gramStart"/>
      <w:r w:rsidRPr="005A20EF">
        <w:rPr>
          <w:rFonts w:ascii="Times New Roman" w:eastAsia="Times New Roman" w:hAnsi="Times New Roman" w:cs="Times New Roman"/>
          <w:sz w:val="28"/>
          <w:szCs w:val="28"/>
        </w:rPr>
        <w:t>отказе</w:t>
      </w:r>
      <w:proofErr w:type="gramEnd"/>
      <w:r w:rsidRPr="005A20EF">
        <w:rPr>
          <w:rFonts w:ascii="Times New Roman" w:eastAsia="Times New Roman" w:hAnsi="Times New Roman" w:cs="Times New Roman"/>
          <w:sz w:val="28"/>
          <w:szCs w:val="28"/>
        </w:rPr>
        <w:t xml:space="preserve"> в согласовании представленной документации для снятия с учета (изменении типа) ЗС ГО.</w:t>
      </w:r>
    </w:p>
    <w:p w:rsidR="005A20EF" w:rsidRP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Комиссия в процессе своей деятельности и в соответствии с возложенными на нее задачами выполняет следующие функции:</w:t>
      </w:r>
    </w:p>
    <w:p w:rsidR="005A20EF" w:rsidRPr="005A20EF" w:rsidRDefault="005A20EF" w:rsidP="005A20E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вносит предложения руководству МЧС России по разработке нормативных, методических и иных документов в области инженерной защиты населения;</w:t>
      </w:r>
    </w:p>
    <w:p w:rsidR="005A20EF" w:rsidRDefault="005A20EF" w:rsidP="005A20E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рассматривает представленную документацию планируемого к снятию с учета (изменению типа) ЗС ГО;</w:t>
      </w:r>
    </w:p>
    <w:p w:rsidR="005A20EF" w:rsidRPr="005A20EF" w:rsidRDefault="005A20EF" w:rsidP="005A20E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организует, при необходимости, комиссионные осмотры ЗС ГО, предлагаемых для снятия с учета, с привлечением соответствующих специалистов;</w:t>
      </w:r>
    </w:p>
    <w:p w:rsidR="005A20EF" w:rsidRPr="005A20EF" w:rsidRDefault="005A20EF" w:rsidP="005A20E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принимает решения о необходимости проведения дополнительных инструментальных обследований ЗС ГО, предлагаемых к снятию с учета;</w:t>
      </w:r>
    </w:p>
    <w:p w:rsidR="005A20EF" w:rsidRPr="005A20EF" w:rsidRDefault="005A20EF" w:rsidP="005A20E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оформляет решения о возможности согласования или отказе в согласовании актов о снятии с учета (изменении типа) ЗС ГО в соответствии с нормативными правовыми актами Российской Федерации.</w:t>
      </w:r>
    </w:p>
    <w:p w:rsidR="005A20EF" w:rsidRDefault="005A20EF" w:rsidP="005A20E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0EF" w:rsidRPr="005A20EF" w:rsidRDefault="005A20EF" w:rsidP="005A20EF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Состав комиссии</w:t>
      </w:r>
    </w:p>
    <w:p w:rsidR="005A20EF" w:rsidRDefault="005A20EF" w:rsidP="005A20E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0EF" w:rsidRP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Состав комиссии формируется из представителей структурных подразделений центрального аппарата МЧС России, образовательных и научных учреждений МЧС России, а также организаций, находящихся в ведении МЧС России, и утверждается приказом МЧС России.</w:t>
      </w:r>
    </w:p>
    <w:p w:rsidR="005A20EF" w:rsidRP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В состав комиссии входят председатель, секретарь и члены комиссии. Руководство комиссией осуществляет ее председатель.</w:t>
      </w:r>
    </w:p>
    <w:p w:rsidR="005A20EF" w:rsidRP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Председатель комиссии:</w:t>
      </w:r>
    </w:p>
    <w:p w:rsidR="005A20EF" w:rsidRP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 xml:space="preserve">организует работу комиссии, обеспечивает </w:t>
      </w:r>
      <w:proofErr w:type="gramStart"/>
      <w:r w:rsidRPr="005A20E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A20E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решений и несет ответственность за выполнение возложенных на комиссию задач;</w:t>
      </w:r>
    </w:p>
    <w:p w:rsidR="005A20EF" w:rsidRP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ведет заседания комиссии;</w:t>
      </w:r>
    </w:p>
    <w:p w:rsidR="005A20EF" w:rsidRP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подписывает протоколы заседаний комиссии;</w:t>
      </w:r>
    </w:p>
    <w:p w:rsidR="005A20EF" w:rsidRP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согласовывает акты о снятии с учета ЗС ГО.</w:t>
      </w:r>
    </w:p>
    <w:p w:rsid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</w:p>
    <w:p w:rsidR="005A20EF" w:rsidRP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присутствуют на заседаниях комиссии;</w:t>
      </w:r>
    </w:p>
    <w:p w:rsidR="005A20EF" w:rsidRP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обеспечивают своевременное и квалифицированное рассмотрение представленной документации;</w:t>
      </w:r>
    </w:p>
    <w:p w:rsidR="005A20EF" w:rsidRP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участвуют в голосовании по вопросам, вынесенным на заседание комиссии;</w:t>
      </w:r>
    </w:p>
    <w:p w:rsidR="005A20EF" w:rsidRP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подписывают протоколы заседаний комиссии;</w:t>
      </w:r>
    </w:p>
    <w:p w:rsidR="005A20EF" w:rsidRP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излагают в письменном виде свое мнение в случае несогласия с принятым решением, которое подлежит обязательному приобщению к протоколам заседаний комиссии.</w:t>
      </w:r>
    </w:p>
    <w:p w:rsidR="005A20EF" w:rsidRP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Секретарь комиссии:</w:t>
      </w:r>
    </w:p>
    <w:p w:rsid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ведет текущую работу по осуществлению деятельности комиссии;</w:t>
      </w:r>
    </w:p>
    <w:p w:rsidR="005A20EF" w:rsidRP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осуществляет прием документации для согласования актов снятия с учета (изменении типа) ЗС ГО;</w:t>
      </w:r>
    </w:p>
    <w:p w:rsidR="005A20EF" w:rsidRP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ведет протоколы заседаний комиссии; ведет журнал снятых с учета ЗС ГО.</w:t>
      </w:r>
    </w:p>
    <w:p w:rsid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Ответственность за решение организационных вопросов деятельности комиссии возлагается на секретаря комиссии.</w:t>
      </w:r>
    </w:p>
    <w:p w:rsidR="005A20EF" w:rsidRDefault="005A20EF" w:rsidP="005A20E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0EF" w:rsidRPr="005A20EF" w:rsidRDefault="005A20EF" w:rsidP="005A20EF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Порядок работы комиссии</w:t>
      </w:r>
    </w:p>
    <w:p w:rsidR="005A20EF" w:rsidRDefault="005A20EF" w:rsidP="005A20E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0EF" w:rsidRP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Заседания комиссии назначаются и проводятся по мере необходимости, но не реже одного раза в квартал, являются открытыми и считаются правомочными, если на них присутствует более половины ее членов. Члены комиссии участвуют в заседаниях без права замены.</w:t>
      </w:r>
    </w:p>
    <w:p w:rsidR="005A20EF" w:rsidRP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Решения принимаются большинством голосов присутствующих на заседании членов комиссии путем открытого голосования. При равенстве голосов членов комиссии правом решающего голоса обладает председатель комиссии.</w:t>
      </w:r>
    </w:p>
    <w:p w:rsidR="005A20EF" w:rsidRP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Оповещение членов комиссии о дате и времени проведения заседания осуществляется секретарем комиссии.</w:t>
      </w:r>
    </w:p>
    <w:p w:rsidR="005A20EF" w:rsidRP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Члены комиссии осуществляют свои функции в соответствии с решениями комиссии и поручениями ее председателя.</w:t>
      </w:r>
    </w:p>
    <w:p w:rsidR="005A20EF" w:rsidRP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 xml:space="preserve">Рассмотрение представленной документации и принятие комиссией решения по согласованию или отказу в согласовании акта о снятии с учета </w:t>
      </w:r>
      <w:r w:rsidRPr="005A20EF">
        <w:rPr>
          <w:rFonts w:ascii="Times New Roman" w:eastAsia="Times New Roman" w:hAnsi="Times New Roman" w:cs="Times New Roman"/>
          <w:sz w:val="28"/>
          <w:szCs w:val="28"/>
        </w:rPr>
        <w:lastRenderedPageBreak/>
        <w:t>(изменении типа) ЗС ГО осуществляется по результатам их рассмотрения членами комиссии, при необходимости, с учетом экспертной оценки технической документации, прилагаемой к акту о снятии с учета (изменении типа) ЗС ГО.</w:t>
      </w:r>
    </w:p>
    <w:p w:rsidR="005A20EF" w:rsidRP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A20EF">
        <w:rPr>
          <w:rFonts w:ascii="Times New Roman" w:eastAsia="Times New Roman" w:hAnsi="Times New Roman" w:cs="Times New Roman"/>
          <w:sz w:val="28"/>
          <w:szCs w:val="28"/>
        </w:rPr>
        <w:t>Комиссия имеет право запрашивать, при необходимости, в установленном порядке у балансодержателя ЗС ГО и территориального органа МЧС России сведения, уточняющие соответствие представленных документов нормативным требованиям и условиям (правилам) в области гражданской обороны, иные организационные и распорядительные документы (материалы) для принятия обоснованного решения о согласовании акта о снятии с учета (изменении типа) ЗС ГО.</w:t>
      </w:r>
      <w:proofErr w:type="gramEnd"/>
    </w:p>
    <w:p w:rsidR="005A20EF" w:rsidRPr="005A20EF" w:rsidRDefault="005A20EF" w:rsidP="005A2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Оформление соответствующих решений комиссии осуществляется секретарем или другим назначенным членом комиссии в течение 10 рабочих дней после проведения заседания комиссии.</w:t>
      </w:r>
    </w:p>
    <w:p w:rsidR="005A20EF" w:rsidRDefault="005A20EF" w:rsidP="005A20EF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0EF">
        <w:rPr>
          <w:rFonts w:ascii="Times New Roman" w:eastAsia="Times New Roman" w:hAnsi="Times New Roman" w:cs="Times New Roman"/>
          <w:sz w:val="28"/>
          <w:szCs w:val="28"/>
        </w:rPr>
        <w:t>Решения, принимаемые на заседании комиссии, оформляются протоколом заседания комиссии, который подписывается председателем, членами и секретарем комиссии, присутствующими на заседании.</w:t>
      </w:r>
    </w:p>
    <w:p w:rsidR="005A20EF" w:rsidRDefault="005A20EF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br w:type="page"/>
      </w:r>
    </w:p>
    <w:p w:rsidR="005A20EF" w:rsidRDefault="005A20EF" w:rsidP="005A20E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2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A20EF" w:rsidRDefault="005A20EF" w:rsidP="005A20E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5A20EF" w:rsidRPr="00583257" w:rsidRDefault="005A20EF" w:rsidP="005A20E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383</w:t>
      </w:r>
    </w:p>
    <w:p w:rsidR="005A20EF" w:rsidRPr="005A20EF" w:rsidRDefault="005A20EF" w:rsidP="005A20E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0EF" w:rsidRPr="005A20EF" w:rsidRDefault="005A20EF" w:rsidP="005A2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A20EF" w:rsidRDefault="005A20EF" w:rsidP="005A2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20EF">
        <w:rPr>
          <w:rFonts w:ascii="Times New Roman" w:hAnsi="Times New Roman" w:cs="Times New Roman"/>
          <w:bCs/>
          <w:color w:val="000000"/>
          <w:sz w:val="28"/>
          <w:szCs w:val="28"/>
        </w:rPr>
        <w:t>СОСТАВ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5A20EF">
        <w:rPr>
          <w:rFonts w:ascii="Times New Roman" w:hAnsi="Times New Roman" w:cs="Times New Roman"/>
          <w:bCs/>
          <w:color w:val="000000"/>
          <w:sz w:val="28"/>
          <w:szCs w:val="28"/>
        </w:rPr>
        <w:t>комиссии МЧС России по согласованию актов о снятии с учета</w:t>
      </w:r>
    </w:p>
    <w:p w:rsidR="005A20EF" w:rsidRDefault="005A20EF" w:rsidP="005A2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20EF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proofErr w:type="gramStart"/>
      <w:r w:rsidRPr="005A20EF">
        <w:rPr>
          <w:rFonts w:ascii="Times New Roman" w:hAnsi="Times New Roman" w:cs="Times New Roman"/>
          <w:bCs/>
          <w:color w:val="000000"/>
          <w:sz w:val="28"/>
          <w:szCs w:val="28"/>
        </w:rPr>
        <w:t>изменении</w:t>
      </w:r>
      <w:proofErr w:type="gramEnd"/>
      <w:r w:rsidRPr="005A20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типа) защитных сооружений гражданской обороны</w:t>
      </w:r>
    </w:p>
    <w:p w:rsidR="005A20EF" w:rsidRPr="005A20EF" w:rsidRDefault="005A20EF" w:rsidP="005A2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0"/>
        <w:gridCol w:w="6720"/>
      </w:tblGrid>
      <w:tr w:rsidR="005A20EF" w:rsidRPr="005A20EF" w:rsidTr="00FF56DA">
        <w:trPr>
          <w:cantSplit/>
          <w:trHeight w:val="2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5A20EF" w:rsidRPr="005A20EF" w:rsidRDefault="005A20EF" w:rsidP="005A2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ЖУКОВ</w:t>
            </w:r>
          </w:p>
          <w:p w:rsidR="005A20EF" w:rsidRPr="005A20EF" w:rsidRDefault="005A20EF" w:rsidP="005A2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Василий Николаевич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5A20EF" w:rsidRDefault="005A20EF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Департамента гражданской обороны и защиты населения (председатель комиссии)</w:t>
            </w:r>
          </w:p>
          <w:p w:rsidR="00FF56DA" w:rsidRPr="005A20EF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A20EF" w:rsidRPr="005A20EF" w:rsidTr="00FF56DA">
        <w:trPr>
          <w:cantSplit/>
          <w:trHeight w:val="2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5A20EF" w:rsidRPr="005A20EF" w:rsidRDefault="005A20EF" w:rsidP="005A2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5A20EF" w:rsidRPr="005A20EF" w:rsidRDefault="005A20EF" w:rsidP="00FF56DA">
            <w:pPr>
              <w:autoSpaceDE w:val="0"/>
              <w:autoSpaceDN w:val="0"/>
              <w:adjustRightInd w:val="0"/>
              <w:spacing w:after="0" w:line="240" w:lineRule="auto"/>
              <w:ind w:firstLine="5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Члены комиссии:</w:t>
            </w:r>
          </w:p>
        </w:tc>
      </w:tr>
      <w:tr w:rsidR="005A20EF" w:rsidRPr="005A20EF" w:rsidTr="00FF56DA">
        <w:trPr>
          <w:cantSplit/>
          <w:trHeight w:val="2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5A20EF" w:rsidRPr="005A20EF" w:rsidRDefault="005A20EF" w:rsidP="005A2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МОХОВ</w:t>
            </w:r>
          </w:p>
          <w:p w:rsidR="005A20EF" w:rsidRPr="005A20EF" w:rsidRDefault="005A20EF" w:rsidP="005A2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Сергей Владимирович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5A20EF" w:rsidRDefault="005A20EF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начальник отдела организации радиационной, химической, биологической защиты и первоочередного жизнеобеспечения Департамента гражданской обороны и защиты населения</w:t>
            </w:r>
          </w:p>
          <w:p w:rsidR="00FF56DA" w:rsidRPr="005A20EF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A20EF" w:rsidRPr="005A20EF" w:rsidTr="00FF56DA">
        <w:trPr>
          <w:cantSplit/>
          <w:trHeight w:val="2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5A20EF" w:rsidRPr="005A20EF" w:rsidRDefault="005A20EF" w:rsidP="005A2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ПОПОВ</w:t>
            </w:r>
          </w:p>
          <w:p w:rsidR="00FF56DA" w:rsidRDefault="005A20EF" w:rsidP="005A2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Сергей Евгеньевич</w:t>
            </w:r>
          </w:p>
          <w:p w:rsidR="005A20EF" w:rsidRPr="005A20EF" w:rsidRDefault="005A20EF" w:rsidP="00FF5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5A20EF" w:rsidRDefault="005A20EF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главный специалист-эксперт отдела организации инженерно-технических мероприятий гражданской обороны Департамента гражданской обороны и защиты населения</w:t>
            </w:r>
          </w:p>
          <w:p w:rsidR="00FF56DA" w:rsidRPr="005A20EF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FF56DA" w:rsidRPr="005A20EF" w:rsidTr="00FF56DA">
        <w:trPr>
          <w:cantSplit/>
          <w:trHeight w:val="2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FF56DA" w:rsidRPr="005A20EF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СЕДЫХ</w:t>
            </w:r>
          </w:p>
          <w:p w:rsidR="00FF56DA" w:rsidRPr="005A20EF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Николай Иванович</w:t>
            </w:r>
          </w:p>
          <w:p w:rsidR="00FF56DA" w:rsidRPr="005A20EF" w:rsidRDefault="00FF56DA" w:rsidP="005A2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FF56DA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профессор кафедры защиты населения и территорий учебно-научного комплекса гражданской зашиты Академии Государственной противопожарной службы МЧС России</w:t>
            </w:r>
          </w:p>
          <w:p w:rsidR="00FF56DA" w:rsidRPr="005A20EF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FF56DA" w:rsidRPr="005A20EF" w:rsidTr="00FF56DA">
        <w:trPr>
          <w:cantSplit/>
          <w:trHeight w:val="2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FF56DA" w:rsidRPr="005A20EF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СОСУНОВ</w:t>
            </w:r>
          </w:p>
          <w:p w:rsidR="00FF56DA" w:rsidRPr="005A20EF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Игорь Владимирович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FF56DA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заместитель начальника Всероссийского научно-исследовательского института по проблемам гражданской обороны и чрезвычайных ситуаций МЧС России (федеральный центр науки и высоких технологий)</w:t>
            </w:r>
          </w:p>
          <w:p w:rsidR="00FF56DA" w:rsidRPr="005A20EF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A20EF" w:rsidRPr="005A20EF" w:rsidTr="00FF56DA">
        <w:trPr>
          <w:cantSplit/>
          <w:trHeight w:val="2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5A20EF" w:rsidRPr="005A20EF" w:rsidRDefault="005A20EF" w:rsidP="005A2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СТУДЕНОВ Сергей Викторович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5A20EF" w:rsidRDefault="005A20EF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начальник отдела организации деятельности федеральной противопожарной службы государственной противопожарной службы в области гражданской обороны Всероссийского ордена «Знак Почета» научно-исследовательского института противопожарной обороны МЧС России</w:t>
            </w:r>
          </w:p>
          <w:p w:rsidR="00FF56DA" w:rsidRPr="005A20EF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A20EF" w:rsidRPr="005A20EF" w:rsidTr="00FF56DA">
        <w:trPr>
          <w:cantSplit/>
          <w:trHeight w:val="2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5A20EF" w:rsidRPr="005A20EF" w:rsidRDefault="005A20EF" w:rsidP="005A2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УВАРОВ</w:t>
            </w:r>
          </w:p>
          <w:p w:rsidR="005A20EF" w:rsidRPr="005A20EF" w:rsidRDefault="005A20EF" w:rsidP="005A2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Александр Владимирович</w:t>
            </w:r>
          </w:p>
          <w:p w:rsidR="005A20EF" w:rsidRPr="005A20EF" w:rsidRDefault="005A20EF" w:rsidP="00FF5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FF56DA" w:rsidRPr="005A20EF" w:rsidRDefault="005A20EF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начальник отдела организации надзорных мероприятий в области гражданской обороны, защиты населения и территорий от чрезвычайных ситуаций Департамента надзорной деятельности и профилактической работы</w:t>
            </w:r>
          </w:p>
          <w:p w:rsidR="005A20EF" w:rsidRPr="005A20EF" w:rsidRDefault="005A20EF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FF56DA" w:rsidRPr="005A20EF" w:rsidTr="00FF56DA">
        <w:trPr>
          <w:cantSplit/>
          <w:trHeight w:val="2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FF56DA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ШУСТРОВ</w:t>
            </w:r>
          </w:p>
          <w:p w:rsidR="00FF56DA" w:rsidRPr="005A20EF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Алексей Евгеньевич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FF56DA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советник отдела организации инженерно-технических мероприятий гражданской обороны Департамента гражданской обороны и защиты населения</w:t>
            </w:r>
          </w:p>
          <w:p w:rsidR="00FF56DA" w:rsidRPr="005A20EF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FF56DA" w:rsidRPr="005A20EF" w:rsidTr="00FF56DA">
        <w:trPr>
          <w:cantSplit/>
          <w:trHeight w:val="2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FF56DA" w:rsidRPr="005A20EF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ЮХИН</w:t>
            </w:r>
          </w:p>
          <w:p w:rsidR="00FF56DA" w:rsidRPr="005A20EF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Александр Николаевич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FF56DA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</w:t>
            </w: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цент кафедры инженерной защиты населения и территорий факультета руководящего состава Академии гражданской защиты МЧС России</w:t>
            </w:r>
          </w:p>
          <w:p w:rsidR="00FF56DA" w:rsidRPr="005A20EF" w:rsidRDefault="00FF56DA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A20EF" w:rsidRPr="005A20EF" w:rsidTr="00FF56DA">
        <w:trPr>
          <w:cantSplit/>
          <w:trHeight w:val="2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FF56DA" w:rsidRDefault="005A20EF" w:rsidP="00FF5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САБИРОВА</w:t>
            </w:r>
          </w:p>
          <w:p w:rsidR="005A20EF" w:rsidRPr="005A20EF" w:rsidRDefault="005A20EF" w:rsidP="00FF5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Ирина Анатольевна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5A20EF" w:rsidRPr="005A20EF" w:rsidRDefault="005A20EF" w:rsidP="00FF5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0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заместитель начальника отдела организации инженерно-технических мероприятий гражданской обороны Департамента гражданской обороны и защиты населения (секретарь комиссии)</w:t>
            </w:r>
          </w:p>
        </w:tc>
      </w:tr>
    </w:tbl>
    <w:p w:rsidR="005A20EF" w:rsidRPr="005A20EF" w:rsidRDefault="005A20EF" w:rsidP="005A20E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A20EF" w:rsidRPr="005A20EF" w:rsidSect="005A20EF">
      <w:footnotePr>
        <w:numRestart w:val="eachPage"/>
      </w:footnotePr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4A4" w:rsidRDefault="009A64A4">
      <w:pPr>
        <w:spacing w:after="0" w:line="240" w:lineRule="auto"/>
      </w:pPr>
      <w:r>
        <w:separator/>
      </w:r>
    </w:p>
  </w:endnote>
  <w:endnote w:type="continuationSeparator" w:id="0">
    <w:p w:rsidR="009A64A4" w:rsidRDefault="009A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2D95128" wp14:editId="360B271A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4E7D36E" wp14:editId="2CA70BA3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4A4" w:rsidRDefault="009A64A4">
      <w:pPr>
        <w:spacing w:after="0" w:line="240" w:lineRule="auto"/>
      </w:pPr>
      <w:r>
        <w:separator/>
      </w:r>
    </w:p>
  </w:footnote>
  <w:footnote w:type="continuationSeparator" w:id="0">
    <w:p w:rsidR="009A64A4" w:rsidRDefault="009A6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F774B"/>
    <w:multiLevelType w:val="hybridMultilevel"/>
    <w:tmpl w:val="1C0C3A7A"/>
    <w:lvl w:ilvl="0" w:tplc="54FA83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9167B8"/>
    <w:multiLevelType w:val="hybridMultilevel"/>
    <w:tmpl w:val="9F283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5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6"/>
  </w:num>
  <w:num w:numId="5">
    <w:abstractNumId w:val="13"/>
  </w:num>
  <w:num w:numId="6">
    <w:abstractNumId w:val="3"/>
  </w:num>
  <w:num w:numId="7">
    <w:abstractNumId w:val="7"/>
  </w:num>
  <w:num w:numId="8">
    <w:abstractNumId w:val="14"/>
  </w:num>
  <w:num w:numId="9">
    <w:abstractNumId w:val="4"/>
  </w:num>
  <w:num w:numId="10">
    <w:abstractNumId w:val="5"/>
  </w:num>
  <w:num w:numId="11">
    <w:abstractNumId w:val="17"/>
  </w:num>
  <w:num w:numId="12">
    <w:abstractNumId w:val="12"/>
  </w:num>
  <w:num w:numId="13">
    <w:abstractNumId w:val="0"/>
  </w:num>
  <w:num w:numId="14">
    <w:abstractNumId w:val="2"/>
  </w:num>
  <w:num w:numId="15">
    <w:abstractNumId w:val="15"/>
  </w:num>
  <w:num w:numId="16">
    <w:abstractNumId w:val="8"/>
  </w:num>
  <w:num w:numId="17">
    <w:abstractNumId w:val="1"/>
  </w:num>
  <w:num w:numId="18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C51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20EF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A64A4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6DA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statyi-polzovateley/zashhitnyie-sooruzheniya-grazhdanskoy-oboronyi-klassifikatsiya-i-vidy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61636-9FC7-45E4-8156-1FCCEF2D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6</Pages>
  <Words>1332</Words>
  <Characters>7593</Characters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2019-08-09T05:38:00Z</dcterms:modified>
</cp:coreProperties>
</file>