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AB04F1" w:rsidP="00AB04F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22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10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AB04F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AB04F1">
              <w:rPr>
                <w:b w:val="0"/>
                <w:sz w:val="28"/>
                <w:szCs w:val="28"/>
                <w:u w:val="single"/>
              </w:rPr>
              <w:t>461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AB04F1" w:rsidP="00AB04F1">
      <w:pPr>
        <w:spacing w:after="0" w:line="264" w:lineRule="auto"/>
        <w:jc w:val="center"/>
        <w:rPr>
          <w:sz w:val="24"/>
          <w:lang w:bidi="ru-RU"/>
        </w:rPr>
      </w:pPr>
      <w:r w:rsidRPr="00AB04F1">
        <w:rPr>
          <w:rFonts w:ascii="Times New Roman" w:eastAsia="Times New Roman" w:hAnsi="Times New Roman" w:cs="Times New Roman"/>
          <w:b/>
          <w:bCs/>
          <w:sz w:val="28"/>
          <w:szCs w:val="26"/>
        </w:rPr>
        <w:t>О военном совете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AB04F1">
        <w:rPr>
          <w:rFonts w:ascii="Times New Roman" w:eastAsia="Times New Roman" w:hAnsi="Times New Roman" w:cs="Times New Roman"/>
          <w:b/>
          <w:bCs/>
          <w:sz w:val="28"/>
          <w:szCs w:val="26"/>
        </w:rPr>
        <w:t>бедствий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AB04F1" w:rsidP="00310E8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F1">
        <w:rPr>
          <w:rFonts w:ascii="Times New Roman" w:eastAsia="Times New Roman" w:hAnsi="Times New Roman" w:cs="Times New Roman"/>
          <w:sz w:val="28"/>
          <w:szCs w:val="28"/>
        </w:rPr>
        <w:t>В соответствии с Положением о военных советах в Вооруженных Силах Российской Федерации, войсках национальной гвардии Российской Федерации, спасательных воинских формированиях Министерства Российской Федерации по делам гражданской обороны, чрезвычайным ситуация</w:t>
      </w:r>
      <w:bookmarkStart w:id="1" w:name="_GoBack"/>
      <w:bookmarkEnd w:id="1"/>
      <w:r w:rsidRPr="00AB04F1">
        <w:rPr>
          <w:rFonts w:ascii="Times New Roman" w:eastAsia="Times New Roman" w:hAnsi="Times New Roman" w:cs="Times New Roman"/>
          <w:sz w:val="28"/>
          <w:szCs w:val="28"/>
        </w:rPr>
        <w:t>м и ликвидации последствий стихийных бедствий, утвержденным Указом Президента Российской Федерации от 30 июня 2012 г. № 919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AB04F1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A90110" w:rsidRDefault="00A90110" w:rsidP="00A90110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04F1" w:rsidRPr="00AB04F1" w:rsidRDefault="00AB04F1" w:rsidP="00AB04F1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F1">
        <w:rPr>
          <w:rFonts w:ascii="Times New Roman" w:eastAsia="Times New Roman" w:hAnsi="Times New Roman" w:cs="Times New Roman"/>
          <w:sz w:val="28"/>
          <w:szCs w:val="28"/>
        </w:rPr>
        <w:t>Утвердить состав военного совета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 согласно приложению.</w:t>
      </w:r>
    </w:p>
    <w:p w:rsidR="002A0951" w:rsidRPr="00A90110" w:rsidRDefault="00AB04F1" w:rsidP="00AB04F1">
      <w:pPr>
        <w:pStyle w:val="a3"/>
        <w:numPr>
          <w:ilvl w:val="0"/>
          <w:numId w:val="18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F1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приказ МЧС России от 15.02.2013 № 88 «О военном совете спасательных воинских формирований Министерства Российской Федерации по делам гражданской </w:t>
      </w:r>
      <w:r w:rsidRPr="00BE19C3">
        <w:rPr>
          <w:rFonts w:ascii="Times New Roman" w:eastAsia="Times New Roman" w:hAnsi="Times New Roman" w:cs="Times New Roman"/>
          <w:sz w:val="28"/>
          <w:szCs w:val="28"/>
        </w:rPr>
        <w:t xml:space="preserve">обороны, </w:t>
      </w:r>
      <w:hyperlink r:id="rId10" w:history="1">
        <w:r w:rsidRPr="00BE19C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чрезвычайным ситуациям</w:t>
        </w:r>
      </w:hyperlink>
      <w:r w:rsidRPr="00BE19C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B04F1">
        <w:rPr>
          <w:rFonts w:ascii="Times New Roman" w:eastAsia="Times New Roman" w:hAnsi="Times New Roman" w:cs="Times New Roman"/>
          <w:sz w:val="28"/>
          <w:szCs w:val="28"/>
        </w:rPr>
        <w:t>ликвидации последствий стихийных бедствий».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E8D" w:rsidRDefault="00310E8D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2960370</wp:posOffset>
            </wp:positionH>
            <wp:positionV relativeFrom="paragraph">
              <wp:posOffset>234315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04F1" w:rsidRDefault="00215BBF" w:rsidP="00A90110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</w:p>
    <w:p w:rsidR="0079190C" w:rsidRDefault="00AB04F1" w:rsidP="00A90110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генерал-лейтенант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79190C" w:rsidRDefault="0079190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D2C0D" w:rsidRDefault="0079190C" w:rsidP="0079190C">
      <w:pPr>
        <w:spacing w:after="0" w:line="240" w:lineRule="auto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79190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br/>
        <w:t>к приказу МЧС России от 22.10.2018 № 461</w:t>
      </w:r>
    </w:p>
    <w:p w:rsidR="0079190C" w:rsidRDefault="0079190C" w:rsidP="00791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190C" w:rsidRDefault="0079190C" w:rsidP="00791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190C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br/>
      </w:r>
      <w:r w:rsidRPr="0079190C">
        <w:rPr>
          <w:rFonts w:ascii="Times New Roman" w:hAnsi="Times New Roman" w:cs="Times New Roman"/>
          <w:sz w:val="28"/>
          <w:szCs w:val="28"/>
        </w:rPr>
        <w:t>военного совета спасательных воинских формирований</w:t>
      </w:r>
      <w:r w:rsidR="00AC48BF">
        <w:rPr>
          <w:rFonts w:ascii="Times New Roman" w:hAnsi="Times New Roman" w:cs="Times New Roman"/>
          <w:sz w:val="28"/>
          <w:szCs w:val="28"/>
        </w:rPr>
        <w:br/>
      </w:r>
      <w:r w:rsidRPr="0079190C">
        <w:rPr>
          <w:rFonts w:ascii="Times New Roman" w:hAnsi="Times New Roman" w:cs="Times New Roman"/>
          <w:sz w:val="28"/>
          <w:szCs w:val="28"/>
        </w:rPr>
        <w:t>Министерства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90C">
        <w:rPr>
          <w:rFonts w:ascii="Times New Roman" w:hAnsi="Times New Roman" w:cs="Times New Roman"/>
          <w:sz w:val="28"/>
          <w:szCs w:val="28"/>
        </w:rPr>
        <w:t>Федерации по делам гражданской обороны, чрезвычайным ситуациям и ликвидации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90C">
        <w:rPr>
          <w:rFonts w:ascii="Times New Roman" w:hAnsi="Times New Roman" w:cs="Times New Roman"/>
          <w:sz w:val="28"/>
          <w:szCs w:val="28"/>
        </w:rPr>
        <w:t>последствий стихийных бедствий</w:t>
      </w:r>
    </w:p>
    <w:p w:rsidR="0079190C" w:rsidRDefault="0079190C" w:rsidP="00791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536"/>
      </w:tblGrid>
      <w:tr w:rsidR="0079190C" w:rsidRPr="0079190C" w:rsidTr="0079190C">
        <w:trPr>
          <w:trHeight w:val="567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военного совета:</w:t>
            </w:r>
          </w:p>
        </w:tc>
      </w:tr>
      <w:tr w:rsidR="0079190C" w:rsidRPr="0079190C" w:rsidTr="0079190C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генерал-лейтенант</w:t>
            </w:r>
          </w:p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Зиничев Евгений Николаевич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Министр</w:t>
            </w:r>
          </w:p>
        </w:tc>
      </w:tr>
      <w:tr w:rsidR="0079190C" w:rsidRPr="0079190C" w:rsidTr="0079190C">
        <w:trPr>
          <w:trHeight w:val="567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Члены военного совета:</w:t>
            </w:r>
          </w:p>
        </w:tc>
      </w:tr>
      <w:tr w:rsidR="0079190C" w:rsidRPr="0079190C" w:rsidTr="0079190C">
        <w:trPr>
          <w:trHeight w:val="85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генерал-полковник внутренней службы</w:t>
            </w:r>
          </w:p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Чуприян Александр Петрович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первый заместитель Министра</w:t>
            </w:r>
          </w:p>
        </w:tc>
      </w:tr>
      <w:tr w:rsidR="0079190C" w:rsidRPr="0079190C" w:rsidTr="00BE19C3">
        <w:trPr>
          <w:trHeight w:val="85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Серко Алексей Михайлович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статс-секретарь – заместитель Министра</w:t>
            </w:r>
          </w:p>
        </w:tc>
      </w:tr>
      <w:tr w:rsidR="0079190C" w:rsidRPr="0079190C" w:rsidTr="0079190C">
        <w:trPr>
          <w:trHeight w:val="85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генерал-лейтенант</w:t>
            </w:r>
          </w:p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Барышев</w:t>
            </w:r>
            <w:proofErr w:type="spellEnd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Павел Федорович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Министра</w:t>
            </w:r>
          </w:p>
        </w:tc>
      </w:tr>
      <w:tr w:rsidR="0079190C" w:rsidRPr="0079190C" w:rsidTr="0079190C">
        <w:trPr>
          <w:trHeight w:val="56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Гречушкин</w:t>
            </w:r>
            <w:proofErr w:type="spellEnd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Николай Николаевич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Министра</w:t>
            </w:r>
          </w:p>
        </w:tc>
      </w:tr>
      <w:tr w:rsidR="0079190C" w:rsidRPr="0079190C" w:rsidTr="0079190C">
        <w:trPr>
          <w:trHeight w:val="56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Гурович Андрей Михайлович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Министра</w:t>
            </w:r>
          </w:p>
        </w:tc>
      </w:tr>
      <w:tr w:rsidR="0079190C" w:rsidRPr="0079190C" w:rsidTr="0079190C">
        <w:trPr>
          <w:trHeight w:val="85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генерал-лейтенант</w:t>
            </w:r>
          </w:p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Яцуценко</w:t>
            </w:r>
            <w:proofErr w:type="spellEnd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 Николаевич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врио</w:t>
            </w:r>
            <w:proofErr w:type="spellEnd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заместителя Министра</w:t>
            </w:r>
          </w:p>
        </w:tc>
      </w:tr>
      <w:tr w:rsidR="0079190C" w:rsidRPr="0079190C" w:rsidTr="0079190C">
        <w:trPr>
          <w:trHeight w:val="85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генерал-майор внутренней службы</w:t>
            </w:r>
          </w:p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Кобзев Игорь Иванович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врио</w:t>
            </w:r>
            <w:proofErr w:type="spellEnd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заместителя Министра</w:t>
            </w:r>
          </w:p>
        </w:tc>
      </w:tr>
      <w:tr w:rsidR="0079190C" w:rsidRPr="0079190C" w:rsidTr="0079190C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Михайлик</w:t>
            </w:r>
            <w:proofErr w:type="spellEnd"/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Иванович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Центрального совета ветеранов</w:t>
            </w:r>
          </w:p>
        </w:tc>
      </w:tr>
      <w:tr w:rsidR="0079190C" w:rsidRPr="0079190C" w:rsidTr="0079190C">
        <w:trPr>
          <w:trHeight w:val="567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Секретарь военного совета:</w:t>
            </w:r>
          </w:p>
        </w:tc>
      </w:tr>
      <w:tr w:rsidR="0079190C" w:rsidRPr="0079190C" w:rsidTr="0079190C">
        <w:trPr>
          <w:trHeight w:val="2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полковник</w:t>
            </w:r>
          </w:p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Лаврентьев Руслан Николаевич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9190C" w:rsidRPr="0079190C" w:rsidRDefault="0079190C" w:rsidP="00791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919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Административно-правового управления</w:t>
            </w:r>
          </w:p>
        </w:tc>
      </w:tr>
    </w:tbl>
    <w:p w:rsidR="0079190C" w:rsidRPr="0079190C" w:rsidRDefault="0079190C" w:rsidP="00791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190C" w:rsidRPr="0079190C" w:rsidSect="00A90110">
      <w:footerReference w:type="even" r:id="rId12"/>
      <w:footerReference w:type="first" r:id="rId13"/>
      <w:footnotePr>
        <w:numRestart w:val="eachPage"/>
      </w:footnotePr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E38" w:rsidRDefault="00DF0E38">
      <w:pPr>
        <w:spacing w:after="0" w:line="240" w:lineRule="auto"/>
      </w:pPr>
      <w:r>
        <w:separator/>
      </w:r>
    </w:p>
  </w:endnote>
  <w:endnote w:type="continuationSeparator" w:id="0">
    <w:p w:rsidR="00DF0E38" w:rsidRDefault="00DF0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831FEFF" wp14:editId="611070D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EC62A78" wp14:editId="23581E2E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E38" w:rsidRDefault="00DF0E38">
      <w:pPr>
        <w:spacing w:after="0" w:line="240" w:lineRule="auto"/>
      </w:pPr>
      <w:r>
        <w:separator/>
      </w:r>
    </w:p>
  </w:footnote>
  <w:footnote w:type="continuationSeparator" w:id="0">
    <w:p w:rsidR="00DF0E38" w:rsidRDefault="00DF0E38">
      <w:pPr>
        <w:spacing w:after="0" w:line="240" w:lineRule="auto"/>
      </w:pPr>
      <w:r>
        <w:continuationSeparator/>
      </w:r>
    </w:p>
  </w:footnote>
  <w:footnote w:id="1">
    <w:p w:rsidR="00AB04F1" w:rsidRPr="00AB04F1" w:rsidRDefault="00AB04F1" w:rsidP="00AB04F1">
      <w:pPr>
        <w:pStyle w:val="a4"/>
        <w:jc w:val="both"/>
        <w:rPr>
          <w:rFonts w:ascii="Times New Roman" w:hAnsi="Times New Roman" w:cs="Times New Roman"/>
        </w:rPr>
      </w:pPr>
      <w:r w:rsidRPr="00AB04F1">
        <w:rPr>
          <w:rStyle w:val="a6"/>
          <w:rFonts w:ascii="Times New Roman" w:hAnsi="Times New Roman" w:cs="Times New Roman"/>
        </w:rPr>
        <w:footnoteRef/>
      </w:r>
      <w:r w:rsidRPr="00AB04F1">
        <w:rPr>
          <w:rFonts w:ascii="Times New Roman" w:hAnsi="Times New Roman" w:cs="Times New Roman"/>
        </w:rPr>
        <w:t xml:space="preserve"> </w:t>
      </w:r>
      <w:r w:rsidRPr="00AB04F1">
        <w:rPr>
          <w:rFonts w:ascii="Times New Roman" w:hAnsi="Times New Roman" w:cs="Times New Roman"/>
          <w:color w:val="000000"/>
        </w:rPr>
        <w:t>Собрание законодательства Российской Федерации, 2012, № 28, ст. 3882; 2017, № 17, ст. 2547.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65447"/>
    <w:multiLevelType w:val="hybridMultilevel"/>
    <w:tmpl w:val="228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D32D60"/>
    <w:multiLevelType w:val="hybridMultilevel"/>
    <w:tmpl w:val="09F67610"/>
    <w:lvl w:ilvl="0" w:tplc="3BD8283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6"/>
  </w:num>
  <w:num w:numId="5">
    <w:abstractNumId w:val="13"/>
  </w:num>
  <w:num w:numId="6">
    <w:abstractNumId w:val="3"/>
  </w:num>
  <w:num w:numId="7">
    <w:abstractNumId w:val="7"/>
  </w:num>
  <w:num w:numId="8">
    <w:abstractNumId w:val="14"/>
  </w:num>
  <w:num w:numId="9">
    <w:abstractNumId w:val="4"/>
  </w:num>
  <w:num w:numId="10">
    <w:abstractNumId w:val="5"/>
  </w:num>
  <w:num w:numId="11">
    <w:abstractNumId w:val="17"/>
  </w:num>
  <w:num w:numId="12">
    <w:abstractNumId w:val="12"/>
  </w:num>
  <w:num w:numId="13">
    <w:abstractNumId w:val="0"/>
  </w:num>
  <w:num w:numId="14">
    <w:abstractNumId w:val="2"/>
  </w:num>
  <w:num w:numId="15">
    <w:abstractNumId w:val="15"/>
  </w:num>
  <w:num w:numId="16">
    <w:abstractNumId w:val="8"/>
  </w:num>
  <w:num w:numId="17">
    <w:abstractNumId w:val="1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10E8D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2885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056E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2F45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BE2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190C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2C0D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2CAD"/>
    <w:rsid w:val="009541EB"/>
    <w:rsid w:val="0097175E"/>
    <w:rsid w:val="00973DA9"/>
    <w:rsid w:val="009750BC"/>
    <w:rsid w:val="009826FF"/>
    <w:rsid w:val="0098474E"/>
    <w:rsid w:val="00985784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0110"/>
    <w:rsid w:val="00A95529"/>
    <w:rsid w:val="00A96933"/>
    <w:rsid w:val="00AA1897"/>
    <w:rsid w:val="00AA26F4"/>
    <w:rsid w:val="00AA2890"/>
    <w:rsid w:val="00AA4CE9"/>
    <w:rsid w:val="00AA7A87"/>
    <w:rsid w:val="00AB04F1"/>
    <w:rsid w:val="00AB1585"/>
    <w:rsid w:val="00AB3972"/>
    <w:rsid w:val="00AC3C9D"/>
    <w:rsid w:val="00AC48BF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5F"/>
    <w:rsid w:val="00B668AB"/>
    <w:rsid w:val="00B9151D"/>
    <w:rsid w:val="00B93AF2"/>
    <w:rsid w:val="00BA0986"/>
    <w:rsid w:val="00BA2B17"/>
    <w:rsid w:val="00BA2D88"/>
    <w:rsid w:val="00BA4300"/>
    <w:rsid w:val="00BA74E6"/>
    <w:rsid w:val="00BC206E"/>
    <w:rsid w:val="00BC2623"/>
    <w:rsid w:val="00BC57A7"/>
    <w:rsid w:val="00BC6AB2"/>
    <w:rsid w:val="00BE19C3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0E38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90139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chrezvychajnaya-situac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E48E4-F501-4E78-A2E5-EF9A1807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2019-08-06T17:16:00Z</dcterms:modified>
</cp:coreProperties>
</file>