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1910B4" w:rsidRDefault="007B09B3" w:rsidP="00795ED7">
      <w:pPr>
        <w:pStyle w:val="30"/>
        <w:framePr w:w="10219" w:h="292" w:wrap="notBeside" w:vAnchor="text" w:hAnchor="page" w:x="1156" w:y="1610"/>
        <w:shd w:val="clear" w:color="auto" w:fill="auto"/>
        <w:spacing w:line="240" w:lineRule="auto"/>
        <w:rPr>
          <w:sz w:val="28"/>
          <w:szCs w:val="28"/>
        </w:rPr>
      </w:pPr>
      <w:r w:rsidRPr="001910B4">
        <w:rPr>
          <w:sz w:val="28"/>
          <w:szCs w:val="28"/>
        </w:rPr>
        <w:t>МИНИСТЕРСТВО РОССИЙСКОЙ ФЕДЕРАЦИИ</w:t>
      </w:r>
      <w:r w:rsidRPr="001910B4">
        <w:rPr>
          <w:sz w:val="28"/>
          <w:szCs w:val="28"/>
        </w:rPr>
        <w:br/>
        <w:t>ПО ДЕЛАМ ГРАЖДАНСКОЙ ОБОРОНЫ,</w:t>
      </w:r>
      <w:r w:rsidR="00D64F60" w:rsidRPr="001910B4">
        <w:rPr>
          <w:sz w:val="28"/>
          <w:szCs w:val="28"/>
        </w:rPr>
        <w:t xml:space="preserve"> </w:t>
      </w:r>
      <w:r w:rsidRPr="001910B4">
        <w:rPr>
          <w:sz w:val="28"/>
          <w:szCs w:val="28"/>
        </w:rPr>
        <w:t>ЧРЕЗВЫЧАЙНЫМ СИТУАЦИЯМ И ЛИКВИДАЦИИ ПОСЛЕДСТВИЙ</w:t>
      </w:r>
      <w:r w:rsidR="00D64F60" w:rsidRPr="001910B4">
        <w:rPr>
          <w:sz w:val="28"/>
          <w:szCs w:val="28"/>
        </w:rPr>
        <w:t xml:space="preserve"> </w:t>
      </w:r>
      <w:r w:rsidRPr="001910B4">
        <w:rPr>
          <w:sz w:val="28"/>
          <w:szCs w:val="28"/>
        </w:rPr>
        <w:t>СТИХИЙНЫХ БЕДСТВИЙ</w:t>
      </w:r>
    </w:p>
    <w:p w:rsidR="00C037B6" w:rsidRPr="001910B4" w:rsidRDefault="00C037B6" w:rsidP="00795ED7">
      <w:pPr>
        <w:pStyle w:val="30"/>
        <w:framePr w:w="10219" w:h="292" w:wrap="notBeside" w:vAnchor="text" w:hAnchor="page" w:x="1156" w:y="1610"/>
        <w:shd w:val="clear" w:color="auto" w:fill="auto"/>
        <w:spacing w:line="240" w:lineRule="auto"/>
        <w:rPr>
          <w:sz w:val="28"/>
          <w:szCs w:val="28"/>
        </w:rPr>
      </w:pPr>
      <w:r w:rsidRPr="001910B4">
        <w:rPr>
          <w:sz w:val="28"/>
          <w:szCs w:val="28"/>
        </w:rPr>
        <w:t>(МЧС РОССИИ)</w:t>
      </w:r>
    </w:p>
    <w:p w:rsidR="007B09B3" w:rsidRPr="001910B4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10B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81FE42" wp14:editId="6703EFF5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1910B4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1910B4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bookmarkEnd w:id="0"/>
    <w:p w:rsidR="007B09B3" w:rsidRPr="001910B4" w:rsidRDefault="00795ED7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pacing w:val="0"/>
          <w:szCs w:val="28"/>
          <w:lang w:bidi="ru-RU"/>
        </w:rPr>
      </w:pPr>
      <w:r w:rsidRPr="001910B4">
        <w:rPr>
          <w:spacing w:val="0"/>
          <w:szCs w:val="28"/>
        </w:rPr>
        <w:t>РАСПОРЯЖЕНИЕ</w:t>
      </w:r>
    </w:p>
    <w:p w:rsidR="007B09B3" w:rsidRPr="001910B4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1910B4" w:rsidTr="000D3695">
        <w:trPr>
          <w:trHeight w:val="346"/>
        </w:trPr>
        <w:tc>
          <w:tcPr>
            <w:tcW w:w="3419" w:type="dxa"/>
            <w:hideMark/>
          </w:tcPr>
          <w:p w:rsidR="007B09B3" w:rsidRPr="001910B4" w:rsidRDefault="00795ED7" w:rsidP="00665171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 w:rsidRPr="001910B4">
              <w:rPr>
                <w:b w:val="0"/>
                <w:sz w:val="28"/>
                <w:szCs w:val="28"/>
                <w:u w:val="single"/>
              </w:rPr>
              <w:t>1</w:t>
            </w:r>
            <w:r w:rsidR="00665171" w:rsidRPr="001910B4">
              <w:rPr>
                <w:b w:val="0"/>
                <w:sz w:val="28"/>
                <w:szCs w:val="28"/>
                <w:u w:val="single"/>
              </w:rPr>
              <w:t>7</w:t>
            </w:r>
            <w:r w:rsidR="007577A2" w:rsidRPr="001910B4">
              <w:rPr>
                <w:b w:val="0"/>
                <w:sz w:val="28"/>
                <w:szCs w:val="28"/>
                <w:u w:val="single"/>
              </w:rPr>
              <w:t>.</w:t>
            </w:r>
            <w:r w:rsidRPr="001910B4">
              <w:rPr>
                <w:b w:val="0"/>
                <w:sz w:val="28"/>
                <w:szCs w:val="28"/>
                <w:u w:val="single"/>
              </w:rPr>
              <w:t>0</w:t>
            </w:r>
            <w:r w:rsidR="00665171" w:rsidRPr="001910B4">
              <w:rPr>
                <w:b w:val="0"/>
                <w:sz w:val="28"/>
                <w:szCs w:val="28"/>
                <w:u w:val="single"/>
              </w:rPr>
              <w:t>4</w:t>
            </w:r>
            <w:r w:rsidR="007B09B3" w:rsidRPr="001910B4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1910B4">
              <w:rPr>
                <w:b w:val="0"/>
                <w:sz w:val="28"/>
                <w:szCs w:val="28"/>
                <w:u w:val="single"/>
              </w:rPr>
              <w:t>1</w:t>
            </w:r>
            <w:r w:rsidR="00665171" w:rsidRPr="001910B4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1910B4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910B4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1910B4" w:rsidRDefault="007B09B3" w:rsidP="00665171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1910B4">
              <w:rPr>
                <w:b w:val="0"/>
                <w:sz w:val="28"/>
                <w:szCs w:val="28"/>
              </w:rPr>
              <w:t xml:space="preserve">№ </w:t>
            </w:r>
            <w:r w:rsidR="00665171" w:rsidRPr="001910B4">
              <w:rPr>
                <w:b w:val="0"/>
                <w:sz w:val="28"/>
                <w:szCs w:val="28"/>
                <w:u w:val="single"/>
              </w:rPr>
              <w:t>162</w:t>
            </w:r>
          </w:p>
        </w:tc>
      </w:tr>
    </w:tbl>
    <w:p w:rsidR="00931093" w:rsidRPr="001910B4" w:rsidRDefault="00931093" w:rsidP="00665171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1910B4" w:rsidRDefault="00665171" w:rsidP="00665171">
      <w:pPr>
        <w:spacing w:after="0" w:line="288" w:lineRule="auto"/>
        <w:jc w:val="center"/>
        <w:rPr>
          <w:sz w:val="24"/>
          <w:lang w:bidi="ru-RU"/>
        </w:rPr>
      </w:pPr>
      <w:r w:rsidRPr="001910B4">
        <w:rPr>
          <w:rFonts w:ascii="Times New Roman" w:eastAsia="Times New Roman" w:hAnsi="Times New Roman" w:cs="Times New Roman"/>
          <w:b/>
          <w:bCs/>
          <w:sz w:val="28"/>
          <w:szCs w:val="26"/>
        </w:rPr>
        <w:t>Об утверждении типового состава оборудования связи оперативных групп МЧС России</w:t>
      </w:r>
    </w:p>
    <w:p w:rsidR="00D13EDA" w:rsidRPr="001910B4" w:rsidRDefault="00D13EDA" w:rsidP="00665171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88" w:lineRule="auto"/>
        <w:ind w:firstLine="740"/>
        <w:rPr>
          <w:lang w:bidi="ru-RU"/>
        </w:rPr>
      </w:pPr>
    </w:p>
    <w:p w:rsidR="00CF704A" w:rsidRPr="001910B4" w:rsidRDefault="00665171" w:rsidP="0066517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0B4">
        <w:rPr>
          <w:rFonts w:ascii="Times New Roman" w:eastAsia="Times New Roman" w:hAnsi="Times New Roman" w:cs="Times New Roman"/>
          <w:sz w:val="28"/>
          <w:szCs w:val="28"/>
        </w:rPr>
        <w:t>В целях обеспечения надежной, устойчивой связ</w:t>
      </w:r>
      <w:bookmarkStart w:id="1" w:name="_GoBack"/>
      <w:bookmarkEnd w:id="1"/>
      <w:r w:rsidRPr="001910B4">
        <w:rPr>
          <w:rFonts w:ascii="Times New Roman" w:eastAsia="Times New Roman" w:hAnsi="Times New Roman" w:cs="Times New Roman"/>
          <w:sz w:val="28"/>
          <w:szCs w:val="28"/>
        </w:rPr>
        <w:t xml:space="preserve">ью оперативных групп подразделений МЧС России при ликвидации </w:t>
      </w:r>
      <w:r w:rsidRPr="002F24B6">
        <w:rPr>
          <w:rFonts w:ascii="Times New Roman" w:eastAsia="Times New Roman" w:hAnsi="Times New Roman" w:cs="Times New Roman"/>
          <w:sz w:val="28"/>
          <w:szCs w:val="28"/>
        </w:rPr>
        <w:t xml:space="preserve">последствий </w:t>
      </w:r>
      <w:hyperlink r:id="rId10" w:history="1">
        <w:r w:rsidRPr="002F24B6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чрезвычайных ситуаций природного и техногенного характера</w:t>
        </w:r>
      </w:hyperlink>
      <w:r w:rsidR="00F820C2" w:rsidRPr="002F24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5ED7" w:rsidRPr="002F24B6">
        <w:rPr>
          <w:rFonts w:ascii="Times New Roman" w:eastAsia="Times New Roman" w:hAnsi="Times New Roman" w:cs="Times New Roman"/>
          <w:spacing w:val="60"/>
          <w:sz w:val="28"/>
          <w:szCs w:val="28"/>
        </w:rPr>
        <w:t>предлага</w:t>
      </w:r>
      <w:r w:rsidR="00795ED7" w:rsidRPr="001910B4">
        <w:rPr>
          <w:rFonts w:ascii="Times New Roman" w:eastAsia="Times New Roman" w:hAnsi="Times New Roman" w:cs="Times New Roman"/>
          <w:spacing w:val="60"/>
          <w:sz w:val="28"/>
          <w:szCs w:val="28"/>
        </w:rPr>
        <w:t>ю</w:t>
      </w:r>
      <w:r w:rsidR="00F820C2" w:rsidRPr="001910B4">
        <w:rPr>
          <w:rFonts w:ascii="Times New Roman" w:eastAsia="Times New Roman" w:hAnsi="Times New Roman" w:cs="Times New Roman"/>
          <w:spacing w:val="60"/>
          <w:sz w:val="28"/>
          <w:szCs w:val="28"/>
        </w:rPr>
        <w:t>:</w:t>
      </w:r>
    </w:p>
    <w:p w:rsidR="00665171" w:rsidRPr="001910B4" w:rsidRDefault="00665171" w:rsidP="00665171">
      <w:pPr>
        <w:pStyle w:val="a3"/>
        <w:numPr>
          <w:ilvl w:val="0"/>
          <w:numId w:val="18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0B4">
        <w:rPr>
          <w:rFonts w:ascii="Times New Roman" w:eastAsia="Times New Roman" w:hAnsi="Times New Roman" w:cs="Times New Roman"/>
          <w:sz w:val="28"/>
          <w:szCs w:val="28"/>
        </w:rPr>
        <w:t>Утвердить прилагаемый типовой состав оборудования связи оперативных групп МЧС России.</w:t>
      </w:r>
    </w:p>
    <w:p w:rsidR="002A0951" w:rsidRPr="001910B4" w:rsidRDefault="00665171" w:rsidP="00665171">
      <w:pPr>
        <w:pStyle w:val="a3"/>
        <w:numPr>
          <w:ilvl w:val="0"/>
          <w:numId w:val="18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910B4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910B4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распоряжения возложить на начальника Управления информационных технологий и связи.</w:t>
      </w:r>
    </w:p>
    <w:p w:rsidR="00310E8D" w:rsidRPr="001910B4" w:rsidRDefault="00C41B4E" w:rsidP="00665171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6"/>
        </w:rPr>
        <w:drawing>
          <wp:anchor distT="0" distB="0" distL="114300" distR="114300" simplePos="0" relativeHeight="251658240" behindDoc="0" locked="0" layoutInCell="1" allowOverlap="1" wp14:anchorId="4A2ED6F4" wp14:editId="01F92E8E">
            <wp:simplePos x="0" y="0"/>
            <wp:positionH relativeFrom="column">
              <wp:posOffset>2654935</wp:posOffset>
            </wp:positionH>
            <wp:positionV relativeFrom="paragraph">
              <wp:posOffset>47180</wp:posOffset>
            </wp:positionV>
            <wp:extent cx="2101850" cy="1259840"/>
            <wp:effectExtent l="0" t="0" r="0" b="0"/>
            <wp:wrapNone/>
            <wp:docPr id="2" name="Рисунок 2" descr="C:\Users\rao.OMSKGPS\Desktop\_Распоряжение МЧС России 162 от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o.OMSKGPS\Desktop\_Распоряжение МЧС России 162 от 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3F4" w:rsidRPr="001910B4" w:rsidRDefault="00E073F4" w:rsidP="00665171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5171" w:rsidRPr="001910B4" w:rsidRDefault="00795ED7" w:rsidP="00795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665171" w:rsidRPr="001910B4" w:rsidSect="00795ED7">
          <w:footerReference w:type="even" r:id="rId12"/>
          <w:footerReference w:type="first" r:id="rId13"/>
          <w:footnotePr>
            <w:numRestart w:val="eachPage"/>
          </w:footnotePr>
          <w:pgSz w:w="11907" w:h="16839" w:code="9"/>
          <w:pgMar w:top="851" w:right="567" w:bottom="567" w:left="1134" w:header="720" w:footer="720" w:gutter="0"/>
          <w:cols w:space="720"/>
          <w:docGrid w:linePitch="299"/>
        </w:sectPr>
      </w:pPr>
      <w:r w:rsidRPr="001910B4"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 w:rsidR="00215BBF" w:rsidRPr="001910B4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Pr="001910B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65171" w:rsidRPr="001910B4">
        <w:rPr>
          <w:rFonts w:ascii="Times New Roman" w:eastAsia="Times New Roman" w:hAnsi="Times New Roman" w:cs="Times New Roman"/>
          <w:sz w:val="28"/>
          <w:szCs w:val="28"/>
        </w:rPr>
        <w:tab/>
      </w:r>
      <w:r w:rsidR="00665171" w:rsidRPr="001910B4">
        <w:rPr>
          <w:rFonts w:ascii="Times New Roman" w:eastAsia="Times New Roman" w:hAnsi="Times New Roman" w:cs="Times New Roman"/>
          <w:sz w:val="28"/>
          <w:szCs w:val="28"/>
        </w:rPr>
        <w:tab/>
      </w:r>
      <w:r w:rsidR="00665171" w:rsidRPr="001910B4">
        <w:rPr>
          <w:rFonts w:ascii="Times New Roman" w:eastAsia="Times New Roman" w:hAnsi="Times New Roman" w:cs="Times New Roman"/>
          <w:sz w:val="28"/>
          <w:szCs w:val="28"/>
        </w:rPr>
        <w:tab/>
      </w:r>
      <w:r w:rsidR="00665171" w:rsidRPr="001910B4">
        <w:rPr>
          <w:rFonts w:ascii="Times New Roman" w:eastAsia="Times New Roman" w:hAnsi="Times New Roman" w:cs="Times New Roman"/>
          <w:sz w:val="28"/>
          <w:szCs w:val="28"/>
        </w:rPr>
        <w:tab/>
      </w:r>
      <w:r w:rsidR="00665171" w:rsidRPr="001910B4">
        <w:rPr>
          <w:rFonts w:ascii="Times New Roman" w:eastAsia="Times New Roman" w:hAnsi="Times New Roman" w:cs="Times New Roman"/>
          <w:sz w:val="28"/>
          <w:szCs w:val="28"/>
        </w:rPr>
        <w:tab/>
      </w:r>
      <w:r w:rsidR="00665171" w:rsidRPr="001910B4">
        <w:rPr>
          <w:rFonts w:ascii="Times New Roman" w:eastAsia="Times New Roman" w:hAnsi="Times New Roman" w:cs="Times New Roman"/>
          <w:sz w:val="28"/>
          <w:szCs w:val="28"/>
        </w:rPr>
        <w:tab/>
      </w:r>
      <w:r w:rsidR="00665171" w:rsidRPr="001910B4">
        <w:rPr>
          <w:rFonts w:ascii="Times New Roman" w:eastAsia="Times New Roman" w:hAnsi="Times New Roman" w:cs="Times New Roman"/>
          <w:sz w:val="28"/>
          <w:szCs w:val="28"/>
        </w:rPr>
        <w:tab/>
      </w:r>
      <w:r w:rsidR="00665171" w:rsidRPr="001910B4">
        <w:rPr>
          <w:rFonts w:ascii="Times New Roman" w:eastAsia="Times New Roman" w:hAnsi="Times New Roman" w:cs="Times New Roman"/>
          <w:sz w:val="28"/>
          <w:szCs w:val="28"/>
        </w:rPr>
        <w:tab/>
      </w:r>
      <w:r w:rsidR="00665171" w:rsidRPr="001910B4">
        <w:rPr>
          <w:rFonts w:ascii="Times New Roman" w:eastAsia="Times New Roman" w:hAnsi="Times New Roman" w:cs="Times New Roman"/>
          <w:sz w:val="28"/>
          <w:szCs w:val="28"/>
        </w:rPr>
        <w:tab/>
        <w:t>А.П. Чуприян</w:t>
      </w:r>
    </w:p>
    <w:p w:rsidR="008D2C0D" w:rsidRPr="001910B4" w:rsidRDefault="00665171" w:rsidP="00CE1B44">
      <w:pPr>
        <w:spacing w:after="0" w:line="240" w:lineRule="auto"/>
        <w:ind w:left="11907"/>
        <w:jc w:val="center"/>
        <w:rPr>
          <w:rFonts w:ascii="Times New Roman" w:hAnsi="Times New Roman" w:cs="Times New Roman"/>
          <w:sz w:val="28"/>
          <w:szCs w:val="28"/>
        </w:rPr>
      </w:pPr>
      <w:r w:rsidRPr="001910B4">
        <w:rPr>
          <w:rFonts w:ascii="Times New Roman" w:hAnsi="Times New Roman" w:cs="Times New Roman"/>
          <w:sz w:val="28"/>
          <w:szCs w:val="28"/>
        </w:rPr>
        <w:lastRenderedPageBreak/>
        <w:t>Приложение к распоряжению МЧС России от 17.04.2017 № 162</w:t>
      </w:r>
    </w:p>
    <w:p w:rsidR="00665171" w:rsidRPr="001910B4" w:rsidRDefault="00665171" w:rsidP="00795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5171" w:rsidRPr="001910B4" w:rsidRDefault="00CE1B44" w:rsidP="00CE1B44">
      <w:pPr>
        <w:spacing w:after="0" w:line="240" w:lineRule="auto"/>
        <w:jc w:val="center"/>
        <w:rPr>
          <w:rFonts w:hAnsi="Times New Roman" w:cs="Times New Roman"/>
          <w:color w:val="000000"/>
          <w:sz w:val="28"/>
          <w:szCs w:val="28"/>
        </w:rPr>
      </w:pPr>
      <w:r w:rsidRPr="001910B4">
        <w:rPr>
          <w:rFonts w:hAnsi="Times New Roman" w:cs="Times New Roman"/>
          <w:color w:val="000000"/>
          <w:sz w:val="28"/>
          <w:szCs w:val="28"/>
        </w:rPr>
        <w:t>Типовой</w:t>
      </w:r>
      <w:r w:rsidRPr="001910B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910B4">
        <w:rPr>
          <w:rFonts w:hAnsi="Times New Roman" w:cs="Times New Roman"/>
          <w:color w:val="000000"/>
          <w:sz w:val="28"/>
          <w:szCs w:val="28"/>
        </w:rPr>
        <w:t>состав</w:t>
      </w:r>
      <w:r w:rsidRPr="001910B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910B4">
        <w:rPr>
          <w:rFonts w:hAnsi="Times New Roman" w:cs="Times New Roman"/>
          <w:color w:val="000000"/>
          <w:sz w:val="28"/>
          <w:szCs w:val="28"/>
        </w:rPr>
        <w:t>оборудования</w:t>
      </w:r>
      <w:r w:rsidRPr="001910B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910B4">
        <w:rPr>
          <w:rFonts w:hAnsi="Times New Roman" w:cs="Times New Roman"/>
          <w:color w:val="000000"/>
          <w:sz w:val="28"/>
          <w:szCs w:val="28"/>
        </w:rPr>
        <w:t>связи</w:t>
      </w:r>
      <w:r w:rsidRPr="001910B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910B4">
        <w:rPr>
          <w:rFonts w:hAnsi="Times New Roman" w:cs="Times New Roman"/>
          <w:color w:val="000000"/>
          <w:sz w:val="28"/>
          <w:szCs w:val="28"/>
        </w:rPr>
        <w:t>оперативных</w:t>
      </w:r>
      <w:r w:rsidRPr="001910B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910B4">
        <w:rPr>
          <w:rFonts w:hAnsi="Times New Roman" w:cs="Times New Roman"/>
          <w:color w:val="000000"/>
          <w:sz w:val="28"/>
          <w:szCs w:val="28"/>
        </w:rPr>
        <w:t>групп</w:t>
      </w:r>
      <w:r w:rsidRPr="001910B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910B4">
        <w:rPr>
          <w:rFonts w:hAnsi="Times New Roman" w:cs="Times New Roman"/>
          <w:color w:val="000000"/>
          <w:sz w:val="28"/>
          <w:szCs w:val="28"/>
        </w:rPr>
        <w:t>МЧС</w:t>
      </w:r>
      <w:r w:rsidRPr="001910B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1910B4">
        <w:rPr>
          <w:rFonts w:hAnsi="Times New Roman" w:cs="Times New Roman"/>
          <w:color w:val="000000"/>
          <w:sz w:val="28"/>
          <w:szCs w:val="28"/>
        </w:rPr>
        <w:t>России</w:t>
      </w:r>
    </w:p>
    <w:p w:rsidR="00CE1B44" w:rsidRPr="001910B4" w:rsidRDefault="00CE1B44" w:rsidP="00795ED7">
      <w:pPr>
        <w:spacing w:after="0" w:line="240" w:lineRule="auto"/>
        <w:rPr>
          <w:rFonts w:hAnsi="Times New Roman" w:cs="Times New Roman"/>
          <w:color w:val="000000"/>
          <w:sz w:val="26"/>
          <w:szCs w:val="26"/>
        </w:rPr>
      </w:pPr>
    </w:p>
    <w:tbl>
      <w:tblPr>
        <w:tblW w:w="15439" w:type="dxa"/>
        <w:tblInd w:w="4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33"/>
        <w:gridCol w:w="7574"/>
        <w:gridCol w:w="742"/>
        <w:gridCol w:w="698"/>
        <w:gridCol w:w="850"/>
        <w:gridCol w:w="569"/>
        <w:gridCol w:w="569"/>
        <w:gridCol w:w="569"/>
        <w:gridCol w:w="569"/>
        <w:gridCol w:w="706"/>
        <w:gridCol w:w="2060"/>
      </w:tblGrid>
      <w:tr w:rsidR="00CE1B44" w:rsidRPr="00CE1B44" w:rsidTr="001910B4">
        <w:trPr>
          <w:cantSplit/>
          <w:trHeight w:val="2137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7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связи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Пожарный караул (расчет)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Оперативная группа (ОГ) ПСГ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ОГГУ МЧС России (ОГ ЦУКС ГУ)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 РЦ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1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 СВФ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 НЦУКС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 МЧС России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 ЦАМО «</w:t>
            </w:r>
            <w:proofErr w:type="spellStart"/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Центроспас</w:t>
            </w:r>
            <w:proofErr w:type="spellEnd"/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CE1B44" w:rsidRPr="00CE1B44" w:rsidTr="001910B4">
        <w:trPr>
          <w:cantSplit/>
          <w:trHeight w:val="2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CE1B44" w:rsidRPr="00CE1B44" w:rsidTr="001E52D1">
        <w:trPr>
          <w:cantSplit/>
          <w:trHeight w:val="2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E5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ССС «</w:t>
            </w:r>
            <w:proofErr w:type="spellStart"/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Инмарсат</w:t>
            </w:r>
            <w:proofErr w:type="spellEnd"/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BGAN»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44" w:rsidRPr="00CE1B44" w:rsidTr="001E52D1">
        <w:trPr>
          <w:cantSplit/>
          <w:trHeight w:val="2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E5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ССС «VSAT»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44" w:rsidRPr="00CE1B44" w:rsidTr="001E52D1">
        <w:trPr>
          <w:cantSplit/>
          <w:trHeight w:val="2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E5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Криптошлюз</w:t>
            </w:r>
            <w:proofErr w:type="spellEnd"/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ViPNet</w:t>
            </w:r>
            <w:proofErr w:type="spellEnd"/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HW-100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44" w:rsidRPr="00CE1B44" w:rsidTr="001E52D1">
        <w:trPr>
          <w:cantSplit/>
          <w:trHeight w:val="2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E5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Видеокодек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44" w:rsidRPr="00CE1B44" w:rsidTr="001E52D1">
        <w:trPr>
          <w:cantSplit/>
          <w:trHeight w:val="2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E5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Телефон спутниковой связи </w:t>
            </w:r>
            <w:proofErr w:type="spellStart"/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Иридиум</w:t>
            </w:r>
            <w:proofErr w:type="spellEnd"/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44" w:rsidRPr="00CE1B44" w:rsidTr="001E52D1">
        <w:trPr>
          <w:cantSplit/>
          <w:trHeight w:val="2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E5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Ноутбук с 4G модемом, программным обеспечением </w:t>
            </w:r>
            <w:proofErr w:type="spellStart"/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ViPNet</w:t>
            </w:r>
            <w:proofErr w:type="spellEnd"/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44" w:rsidRPr="00CE1B44" w:rsidTr="001E52D1">
        <w:trPr>
          <w:cantSplit/>
          <w:trHeight w:val="2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E5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Видеокамера со штативом и комплектом кабелей (для подключения к ноутбуку и видеокодеку)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1910B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1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44" w:rsidRPr="00CE1B44" w:rsidTr="001E52D1">
        <w:trPr>
          <w:cantSplit/>
          <w:trHeight w:val="2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E5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Цифровой фотоаппарат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44" w:rsidRPr="00CE1B44" w:rsidTr="001E52D1">
        <w:trPr>
          <w:cantSplit/>
          <w:trHeight w:val="2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E5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7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УКВ радиостанция (носимая)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44" w:rsidRPr="00CE1B44" w:rsidTr="001E52D1">
        <w:trPr>
          <w:cantSplit/>
          <w:trHeight w:val="2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E5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7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УКВ ретранслятор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44" w:rsidRPr="00CE1B44" w:rsidTr="001E52D1">
        <w:trPr>
          <w:cantSplit/>
          <w:trHeight w:val="2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E5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7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УКВ радиостанция (автомобильная)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использовании автотранспорта</w:t>
            </w:r>
          </w:p>
        </w:tc>
      </w:tr>
      <w:tr w:rsidR="001910B4" w:rsidRPr="001910B4" w:rsidTr="001E52D1">
        <w:trPr>
          <w:cantSplit/>
          <w:trHeight w:val="2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0B4" w:rsidRPr="00CE1B44" w:rsidRDefault="001910B4" w:rsidP="001E5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7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0B4" w:rsidRPr="00CE1B44" w:rsidRDefault="001910B4" w:rsidP="00191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Транкинговая</w:t>
            </w:r>
            <w:proofErr w:type="spellEnd"/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радиостанция (носимая)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0B4" w:rsidRPr="00CE1B44" w:rsidRDefault="001910B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0B4" w:rsidRPr="00CE1B44" w:rsidRDefault="001910B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0B4" w:rsidRPr="00CE1B44" w:rsidRDefault="001910B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0B4" w:rsidRPr="00CE1B44" w:rsidRDefault="001910B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0B4" w:rsidRPr="00CE1B44" w:rsidRDefault="001910B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0B4" w:rsidRPr="00CE1B44" w:rsidRDefault="001910B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0B4" w:rsidRPr="00CE1B44" w:rsidRDefault="001910B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0B4" w:rsidRPr="00CE1B44" w:rsidRDefault="001910B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0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910B4" w:rsidRPr="00CE1B44" w:rsidRDefault="001910B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наличии</w:t>
            </w:r>
          </w:p>
        </w:tc>
      </w:tr>
      <w:tr w:rsidR="001910B4" w:rsidRPr="001910B4" w:rsidTr="001E52D1">
        <w:trPr>
          <w:cantSplit/>
          <w:trHeight w:val="4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0B4" w:rsidRPr="00CE1B44" w:rsidRDefault="001910B4" w:rsidP="001E5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7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0B4" w:rsidRPr="00CE1B44" w:rsidRDefault="001910B4" w:rsidP="00191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Транкинговая</w:t>
            </w:r>
            <w:proofErr w:type="spellEnd"/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радиостанция (автомобильная)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0B4" w:rsidRPr="00CE1B44" w:rsidRDefault="001910B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0B4" w:rsidRPr="00CE1B44" w:rsidRDefault="001910B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0B4" w:rsidRPr="00CE1B44" w:rsidRDefault="001910B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0B4" w:rsidRPr="00CE1B44" w:rsidRDefault="001910B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0B4" w:rsidRPr="00CE1B44" w:rsidRDefault="001910B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0B4" w:rsidRPr="00CE1B44" w:rsidRDefault="001910B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0B4" w:rsidRPr="00CE1B44" w:rsidRDefault="001910B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0B4" w:rsidRPr="00CE1B44" w:rsidRDefault="001910B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0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0B4" w:rsidRPr="00CE1B44" w:rsidRDefault="001910B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1B44" w:rsidRPr="00CE1B44" w:rsidTr="001E52D1">
        <w:trPr>
          <w:cantSplit/>
          <w:trHeight w:val="2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E5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7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KB радиостанция (носимая)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44" w:rsidRPr="001910B4" w:rsidTr="001E52D1">
        <w:trPr>
          <w:cantSplit/>
          <w:trHeight w:val="2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E5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7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E1B44" w:rsidRPr="001910B4" w:rsidTr="001E52D1">
        <w:trPr>
          <w:cantSplit/>
          <w:trHeight w:val="2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E5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7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E52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KB радиостанция (автомобильная)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sz w:val="24"/>
                <w:szCs w:val="24"/>
              </w:rPr>
              <w:t>При использовании автотранспорта</w:t>
            </w:r>
          </w:p>
        </w:tc>
      </w:tr>
      <w:tr w:rsidR="00CE1B44" w:rsidRPr="001910B4" w:rsidTr="001E52D1">
        <w:trPr>
          <w:cantSplit/>
          <w:trHeight w:val="2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E5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7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Телефонный аппарат (тип TA-57)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44" w:rsidRPr="001910B4" w:rsidTr="001E52D1">
        <w:trPr>
          <w:cantSplit/>
          <w:trHeight w:val="2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E5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7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Телефонный аппарат (тип аналог)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44" w:rsidRPr="001910B4" w:rsidTr="001E52D1">
        <w:trPr>
          <w:cantSplit/>
          <w:trHeight w:val="2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E5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7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Телефонный аппарат (тип цифр)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44" w:rsidRPr="001910B4" w:rsidTr="001E52D1">
        <w:trPr>
          <w:cantSplit/>
          <w:trHeight w:val="2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E5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7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Мобильное МФУ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44" w:rsidRPr="001910B4" w:rsidTr="001E52D1">
        <w:trPr>
          <w:cantSplit/>
          <w:trHeight w:val="2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E5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7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Внешние аккумуляторы для портативных устройств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44" w:rsidRPr="001910B4" w:rsidTr="001E52D1">
        <w:trPr>
          <w:cantSplit/>
          <w:trHeight w:val="2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E5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7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Универсальные зарядные устройства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44" w:rsidRPr="001910B4" w:rsidTr="001E52D1">
        <w:trPr>
          <w:cantSplit/>
          <w:trHeight w:val="2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E5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7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Сотовый телефон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44" w:rsidRPr="001910B4" w:rsidTr="001E52D1">
        <w:trPr>
          <w:cantSplit/>
          <w:trHeight w:val="2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E5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7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Станция сотовой связи малой мощности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44" w:rsidRPr="001910B4" w:rsidTr="001E52D1">
        <w:trPr>
          <w:cantSplit/>
          <w:trHeight w:val="2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E5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7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Конфиденциальный телефон типа М-633, М-500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44" w:rsidRPr="001910B4" w:rsidTr="001E52D1">
        <w:trPr>
          <w:cantSplit/>
          <w:trHeight w:val="2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E5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7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Кабель (тип SFTP) на катушке с разъемами RG45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44" w:rsidRPr="001910B4" w:rsidTr="001E52D1">
        <w:trPr>
          <w:cantSplit/>
          <w:trHeight w:val="2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E5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7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Кабель П-274М на катушке ТК-2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44" w:rsidRPr="001910B4" w:rsidTr="001E52D1">
        <w:trPr>
          <w:cantSplit/>
          <w:trHeight w:val="2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E5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7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Бензоагрегат</w:t>
            </w:r>
            <w:proofErr w:type="spellEnd"/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44" w:rsidRPr="001910B4" w:rsidTr="001E52D1">
        <w:trPr>
          <w:cantSplit/>
          <w:trHeight w:val="2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E5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7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CE1B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E1B4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Мобильный комплект связи в соответствии с распоряжением МЧС России от 20.02.2017 №48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1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B44" w:rsidRPr="00CE1B44" w:rsidRDefault="00CE1B44" w:rsidP="00191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B44" w:rsidRPr="001910B4" w:rsidRDefault="00CE1B44" w:rsidP="00795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E1B44" w:rsidRPr="001910B4" w:rsidSect="00665171">
      <w:footnotePr>
        <w:numRestart w:val="eachPage"/>
      </w:footnotePr>
      <w:pgSz w:w="16839" w:h="11907" w:orient="landscape" w:code="9"/>
      <w:pgMar w:top="1134" w:right="567" w:bottom="567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122" w:rsidRDefault="00B46122">
      <w:pPr>
        <w:spacing w:after="0" w:line="240" w:lineRule="auto"/>
      </w:pPr>
      <w:r>
        <w:separator/>
      </w:r>
    </w:p>
  </w:endnote>
  <w:endnote w:type="continuationSeparator" w:id="0">
    <w:p w:rsidR="00B46122" w:rsidRDefault="00B46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1D8B830F" wp14:editId="0C2F8AD4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16ED9938" wp14:editId="341BC7A5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122" w:rsidRDefault="00B46122">
      <w:pPr>
        <w:spacing w:after="0" w:line="240" w:lineRule="auto"/>
      </w:pPr>
      <w:r>
        <w:separator/>
      </w:r>
    </w:p>
  </w:footnote>
  <w:footnote w:type="continuationSeparator" w:id="0">
    <w:p w:rsidR="00B46122" w:rsidRDefault="00B46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65447"/>
    <w:multiLevelType w:val="hybridMultilevel"/>
    <w:tmpl w:val="22822B9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9F3B65"/>
    <w:multiLevelType w:val="hybridMultilevel"/>
    <w:tmpl w:val="C54A2FA8"/>
    <w:lvl w:ilvl="0" w:tplc="1E143AB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5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16"/>
  </w:num>
  <w:num w:numId="5">
    <w:abstractNumId w:val="13"/>
  </w:num>
  <w:num w:numId="6">
    <w:abstractNumId w:val="3"/>
  </w:num>
  <w:num w:numId="7">
    <w:abstractNumId w:val="8"/>
  </w:num>
  <w:num w:numId="8">
    <w:abstractNumId w:val="14"/>
  </w:num>
  <w:num w:numId="9">
    <w:abstractNumId w:val="4"/>
  </w:num>
  <w:num w:numId="10">
    <w:abstractNumId w:val="6"/>
  </w:num>
  <w:num w:numId="11">
    <w:abstractNumId w:val="17"/>
  </w:num>
  <w:num w:numId="12">
    <w:abstractNumId w:val="12"/>
  </w:num>
  <w:num w:numId="13">
    <w:abstractNumId w:val="0"/>
  </w:num>
  <w:num w:numId="14">
    <w:abstractNumId w:val="2"/>
  </w:num>
  <w:num w:numId="15">
    <w:abstractNumId w:val="15"/>
  </w:num>
  <w:num w:numId="16">
    <w:abstractNumId w:val="9"/>
  </w:num>
  <w:num w:numId="17">
    <w:abstractNumId w:val="1"/>
  </w:num>
  <w:num w:numId="1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10B4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E52D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24B6"/>
    <w:rsid w:val="002F31B8"/>
    <w:rsid w:val="002F33FD"/>
    <w:rsid w:val="002F566C"/>
    <w:rsid w:val="00303003"/>
    <w:rsid w:val="0030394B"/>
    <w:rsid w:val="0030624F"/>
    <w:rsid w:val="0030717E"/>
    <w:rsid w:val="00310E8D"/>
    <w:rsid w:val="00321383"/>
    <w:rsid w:val="00330DE0"/>
    <w:rsid w:val="00331287"/>
    <w:rsid w:val="003329ED"/>
    <w:rsid w:val="00345611"/>
    <w:rsid w:val="0034784A"/>
    <w:rsid w:val="00350AA5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056E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2F45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BE2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5171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370F9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95ED7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2C0D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2CAD"/>
    <w:rsid w:val="009541EB"/>
    <w:rsid w:val="0097175E"/>
    <w:rsid w:val="00973DA9"/>
    <w:rsid w:val="009750BC"/>
    <w:rsid w:val="009826FF"/>
    <w:rsid w:val="0098474E"/>
    <w:rsid w:val="00985784"/>
    <w:rsid w:val="00990EAD"/>
    <w:rsid w:val="00991A48"/>
    <w:rsid w:val="0099556F"/>
    <w:rsid w:val="00997004"/>
    <w:rsid w:val="00997173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2BD1"/>
    <w:rsid w:val="00A84164"/>
    <w:rsid w:val="00A84A6D"/>
    <w:rsid w:val="00A90110"/>
    <w:rsid w:val="00A95529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46122"/>
    <w:rsid w:val="00B51112"/>
    <w:rsid w:val="00B54347"/>
    <w:rsid w:val="00B57159"/>
    <w:rsid w:val="00B60CEA"/>
    <w:rsid w:val="00B61EFB"/>
    <w:rsid w:val="00B62154"/>
    <w:rsid w:val="00B62C68"/>
    <w:rsid w:val="00B6591C"/>
    <w:rsid w:val="00B6685F"/>
    <w:rsid w:val="00B668AB"/>
    <w:rsid w:val="00B9151D"/>
    <w:rsid w:val="00B93AF2"/>
    <w:rsid w:val="00BA0986"/>
    <w:rsid w:val="00BA2B17"/>
    <w:rsid w:val="00BA2D88"/>
    <w:rsid w:val="00BA4300"/>
    <w:rsid w:val="00BA74E6"/>
    <w:rsid w:val="00BC206E"/>
    <w:rsid w:val="00BC2623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1B4E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E0FF9"/>
    <w:rsid w:val="00CE1B44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077F8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90139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0DBE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uiPriority w:val="99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uiPriority w:val="99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sid w:val="00310E8D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8D2C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8D2C0D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8D2C0D"/>
    <w:rPr>
      <w:rFonts w:ascii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uiPriority w:val="99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uiPriority w:val="99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sid w:val="00310E8D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8D2C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8D2C0D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8D2C0D"/>
    <w:rPr>
      <w:rFonts w:ascii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statyi-polzovateley/chrezvyichaynyie-situatsii-prirodnogo-proishozhdeniya-vidyi-i-klassifikatsiy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970BF-5B35-473E-8867-574ABC186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1849</TotalTime>
  <Pages>3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2019-08-06T17:49:00Z</dcterms:modified>
</cp:coreProperties>
</file>