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B3" w:rsidRPr="007B54AA" w:rsidRDefault="007B09B3" w:rsidP="00B62C68">
      <w:pPr>
        <w:pStyle w:val="30"/>
        <w:framePr w:w="10219" w:h="292" w:wrap="notBeside" w:vAnchor="text" w:hAnchor="page" w:x="1134" w:y="1692"/>
        <w:shd w:val="clear" w:color="auto" w:fill="auto"/>
        <w:spacing w:line="240" w:lineRule="auto"/>
        <w:rPr>
          <w:sz w:val="28"/>
          <w:szCs w:val="28"/>
        </w:rPr>
      </w:pPr>
      <w:r w:rsidRPr="007B54AA">
        <w:rPr>
          <w:sz w:val="28"/>
          <w:szCs w:val="28"/>
        </w:rPr>
        <w:t>МИНИСТЕРСТВО РОССИЙСКОЙ ФЕДЕРАЦИИ</w:t>
      </w:r>
      <w:r w:rsidRPr="007B54AA">
        <w:rPr>
          <w:sz w:val="28"/>
          <w:szCs w:val="28"/>
        </w:rPr>
        <w:br/>
        <w:t xml:space="preserve">ПО </w:t>
      </w:r>
      <w:r w:rsidRPr="00CF594C">
        <w:rPr>
          <w:sz w:val="28"/>
          <w:szCs w:val="28"/>
        </w:rPr>
        <w:t xml:space="preserve">ДЕЛАМ </w:t>
      </w:r>
      <w:r w:rsidRPr="00F820C2">
        <w:rPr>
          <w:sz w:val="28"/>
          <w:szCs w:val="28"/>
        </w:rPr>
        <w:t>ГРАЖДАНСКОЙ ОБОРОНЫ</w:t>
      </w:r>
      <w:r w:rsidRPr="00CF594C">
        <w:rPr>
          <w:sz w:val="28"/>
          <w:szCs w:val="28"/>
        </w:rPr>
        <w:t>,</w:t>
      </w:r>
      <w:r w:rsidR="00D64F60" w:rsidRPr="00CF594C">
        <w:rPr>
          <w:sz w:val="28"/>
          <w:szCs w:val="28"/>
        </w:rPr>
        <w:t xml:space="preserve"> </w:t>
      </w:r>
      <w:r w:rsidRPr="00CF594C">
        <w:rPr>
          <w:sz w:val="28"/>
          <w:szCs w:val="28"/>
        </w:rPr>
        <w:t xml:space="preserve">ЧРЕЗВЫЧАЙНЫМ </w:t>
      </w:r>
      <w:r w:rsidRPr="007B54AA">
        <w:rPr>
          <w:sz w:val="28"/>
          <w:szCs w:val="28"/>
        </w:rPr>
        <w:t>СИТУАЦИЯМ И ЛИКВИДАЦИИ ПОСЛЕДСТВИЙ</w:t>
      </w:r>
      <w:r w:rsidR="00D64F60" w:rsidRPr="007B54AA">
        <w:rPr>
          <w:sz w:val="28"/>
          <w:szCs w:val="28"/>
        </w:rPr>
        <w:t xml:space="preserve"> </w:t>
      </w:r>
      <w:r w:rsidRPr="007B54AA">
        <w:rPr>
          <w:sz w:val="28"/>
          <w:szCs w:val="28"/>
        </w:rPr>
        <w:t>СТИХИЙНЫХ БЕДСТВИЙ</w:t>
      </w:r>
    </w:p>
    <w:p w:rsidR="00C037B6" w:rsidRPr="007B54AA" w:rsidRDefault="00C037B6" w:rsidP="00B62C68">
      <w:pPr>
        <w:pStyle w:val="30"/>
        <w:framePr w:w="10219" w:h="292" w:wrap="notBeside" w:vAnchor="text" w:hAnchor="page" w:x="1134" w:y="1692"/>
        <w:shd w:val="clear" w:color="auto" w:fill="auto"/>
        <w:spacing w:line="240" w:lineRule="auto"/>
        <w:rPr>
          <w:sz w:val="28"/>
          <w:szCs w:val="28"/>
        </w:rPr>
      </w:pPr>
      <w:r w:rsidRPr="007B54AA">
        <w:rPr>
          <w:sz w:val="28"/>
          <w:szCs w:val="28"/>
        </w:rPr>
        <w:t>(МЧС РОССИИ)</w:t>
      </w:r>
    </w:p>
    <w:p w:rsidR="007B09B3" w:rsidRPr="007B54AA" w:rsidRDefault="007B09B3" w:rsidP="005063B7">
      <w:pPr>
        <w:spacing w:after="0" w:line="240" w:lineRule="auto"/>
        <w:jc w:val="center"/>
        <w:rPr>
          <w:rFonts w:ascii="Times New Roman" w:hAnsi="Times New Roman" w:cs="Times New Roman"/>
          <w:sz w:val="28"/>
          <w:szCs w:val="28"/>
        </w:rPr>
      </w:pPr>
      <w:r w:rsidRPr="007B54AA">
        <w:rPr>
          <w:rFonts w:ascii="Times New Roman" w:hAnsi="Times New Roman" w:cs="Times New Roman"/>
          <w:noProof/>
          <w:sz w:val="28"/>
          <w:szCs w:val="28"/>
        </w:rPr>
        <w:drawing>
          <wp:inline distT="0" distB="0" distL="0" distR="0" wp14:anchorId="5BADC152" wp14:editId="33DE5C6D">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194" w:type="dxa"/>
        <w:tblInd w:w="108"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7B54AA" w:rsidRPr="007B54AA" w:rsidTr="00C20E51">
        <w:trPr>
          <w:trHeight w:val="233"/>
        </w:trPr>
        <w:tc>
          <w:tcPr>
            <w:tcW w:w="10194" w:type="dxa"/>
            <w:tcBorders>
              <w:top w:val="thinThickSmallGap" w:sz="24" w:space="0" w:color="auto"/>
              <w:left w:val="nil"/>
              <w:bottom w:val="nil"/>
              <w:right w:val="nil"/>
            </w:tcBorders>
          </w:tcPr>
          <w:p w:rsidR="007B09B3" w:rsidRPr="007B54AA" w:rsidRDefault="007B09B3" w:rsidP="005063B7">
            <w:pPr>
              <w:pStyle w:val="120"/>
              <w:keepNext/>
              <w:keepLines/>
              <w:shd w:val="clear" w:color="auto" w:fill="auto"/>
              <w:spacing w:before="0" w:after="0" w:line="240" w:lineRule="auto"/>
              <w:rPr>
                <w:sz w:val="16"/>
                <w:szCs w:val="28"/>
              </w:rPr>
            </w:pPr>
            <w:bookmarkStart w:id="0" w:name="bookmark0"/>
          </w:p>
        </w:tc>
      </w:tr>
    </w:tbl>
    <w:p w:rsidR="007B09B3" w:rsidRPr="007B54AA" w:rsidRDefault="007B09B3" w:rsidP="005063B7">
      <w:pPr>
        <w:pStyle w:val="120"/>
        <w:keepNext/>
        <w:keepLines/>
        <w:shd w:val="clear" w:color="auto" w:fill="auto"/>
        <w:spacing w:before="0" w:after="0" w:line="240" w:lineRule="auto"/>
        <w:rPr>
          <w:szCs w:val="28"/>
          <w:lang w:bidi="ru-RU"/>
        </w:rPr>
      </w:pPr>
      <w:r w:rsidRPr="007B54AA">
        <w:rPr>
          <w:szCs w:val="28"/>
        </w:rPr>
        <w:t>ПРИКАЗ</w:t>
      </w:r>
      <w:bookmarkEnd w:id="0"/>
    </w:p>
    <w:p w:rsidR="007B09B3" w:rsidRPr="007B54AA" w:rsidRDefault="007B09B3" w:rsidP="005063B7">
      <w:pPr>
        <w:pStyle w:val="30"/>
        <w:shd w:val="clear" w:color="auto" w:fill="auto"/>
        <w:spacing w:line="240" w:lineRule="auto"/>
        <w:jc w:val="left"/>
        <w:rPr>
          <w:sz w:val="28"/>
          <w:szCs w:val="28"/>
        </w:rPr>
      </w:pPr>
    </w:p>
    <w:tbl>
      <w:tblPr>
        <w:tblStyle w:val="a7"/>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368"/>
      </w:tblGrid>
      <w:tr w:rsidR="007B54AA" w:rsidRPr="007B54AA" w:rsidTr="00D43D72">
        <w:trPr>
          <w:trHeight w:val="346"/>
        </w:trPr>
        <w:tc>
          <w:tcPr>
            <w:tcW w:w="3419" w:type="dxa"/>
            <w:hideMark/>
          </w:tcPr>
          <w:p w:rsidR="007B09B3" w:rsidRPr="007B54AA" w:rsidRDefault="00756C85" w:rsidP="00771AA4">
            <w:pPr>
              <w:pStyle w:val="30"/>
              <w:shd w:val="clear" w:color="auto" w:fill="auto"/>
              <w:spacing w:line="240" w:lineRule="auto"/>
              <w:jc w:val="left"/>
              <w:rPr>
                <w:b w:val="0"/>
                <w:sz w:val="28"/>
                <w:szCs w:val="28"/>
                <w:u w:val="single"/>
              </w:rPr>
            </w:pPr>
            <w:r>
              <w:rPr>
                <w:b w:val="0"/>
                <w:sz w:val="28"/>
                <w:szCs w:val="28"/>
                <w:u w:val="single"/>
              </w:rPr>
              <w:t>2</w:t>
            </w:r>
            <w:r w:rsidR="00771AA4">
              <w:rPr>
                <w:b w:val="0"/>
                <w:sz w:val="28"/>
                <w:szCs w:val="28"/>
                <w:u w:val="single"/>
              </w:rPr>
              <w:t>7</w:t>
            </w:r>
            <w:r w:rsidR="007577A2" w:rsidRPr="007B54AA">
              <w:rPr>
                <w:b w:val="0"/>
                <w:sz w:val="28"/>
                <w:szCs w:val="28"/>
                <w:u w:val="single"/>
              </w:rPr>
              <w:t>.</w:t>
            </w:r>
            <w:r>
              <w:rPr>
                <w:b w:val="0"/>
                <w:sz w:val="28"/>
                <w:szCs w:val="28"/>
                <w:u w:val="single"/>
              </w:rPr>
              <w:t>1</w:t>
            </w:r>
            <w:r w:rsidR="00771AA4">
              <w:rPr>
                <w:b w:val="0"/>
                <w:sz w:val="28"/>
                <w:szCs w:val="28"/>
                <w:u w:val="single"/>
              </w:rPr>
              <w:t>2</w:t>
            </w:r>
            <w:r w:rsidR="007B09B3" w:rsidRPr="007B54AA">
              <w:rPr>
                <w:b w:val="0"/>
                <w:sz w:val="28"/>
                <w:szCs w:val="28"/>
                <w:u w:val="single"/>
              </w:rPr>
              <w:t>.20</w:t>
            </w:r>
            <w:r w:rsidR="00162471" w:rsidRPr="007B54AA">
              <w:rPr>
                <w:b w:val="0"/>
                <w:sz w:val="28"/>
                <w:szCs w:val="28"/>
                <w:u w:val="single"/>
              </w:rPr>
              <w:t>1</w:t>
            </w:r>
            <w:r w:rsidR="00486464">
              <w:rPr>
                <w:b w:val="0"/>
                <w:sz w:val="28"/>
                <w:szCs w:val="28"/>
                <w:u w:val="single"/>
              </w:rPr>
              <w:t>9</w:t>
            </w:r>
          </w:p>
        </w:tc>
        <w:tc>
          <w:tcPr>
            <w:tcW w:w="3419" w:type="dxa"/>
            <w:hideMark/>
          </w:tcPr>
          <w:p w:rsidR="007B09B3" w:rsidRPr="007B54AA" w:rsidRDefault="007B09B3" w:rsidP="005063B7">
            <w:pPr>
              <w:pStyle w:val="30"/>
              <w:shd w:val="clear" w:color="auto" w:fill="auto"/>
              <w:spacing w:line="240" w:lineRule="auto"/>
              <w:rPr>
                <w:sz w:val="28"/>
                <w:szCs w:val="28"/>
              </w:rPr>
            </w:pPr>
            <w:r w:rsidRPr="007B54AA">
              <w:rPr>
                <w:szCs w:val="28"/>
              </w:rPr>
              <w:t>Москва</w:t>
            </w:r>
          </w:p>
        </w:tc>
        <w:tc>
          <w:tcPr>
            <w:tcW w:w="3368" w:type="dxa"/>
            <w:hideMark/>
          </w:tcPr>
          <w:p w:rsidR="007B09B3" w:rsidRPr="007B54AA" w:rsidRDefault="007B09B3" w:rsidP="00771AA4">
            <w:pPr>
              <w:pStyle w:val="30"/>
              <w:shd w:val="clear" w:color="auto" w:fill="auto"/>
              <w:spacing w:line="240" w:lineRule="auto"/>
              <w:jc w:val="right"/>
              <w:rPr>
                <w:b w:val="0"/>
                <w:sz w:val="28"/>
                <w:szCs w:val="28"/>
                <w:u w:val="single"/>
              </w:rPr>
            </w:pPr>
            <w:r w:rsidRPr="007B54AA">
              <w:rPr>
                <w:b w:val="0"/>
                <w:sz w:val="28"/>
                <w:szCs w:val="28"/>
              </w:rPr>
              <w:t xml:space="preserve">№ </w:t>
            </w:r>
            <w:r w:rsidR="00771AA4">
              <w:rPr>
                <w:b w:val="0"/>
                <w:sz w:val="28"/>
                <w:szCs w:val="28"/>
                <w:u w:val="single"/>
              </w:rPr>
              <w:t>824</w:t>
            </w:r>
          </w:p>
        </w:tc>
      </w:tr>
    </w:tbl>
    <w:p w:rsidR="00AC053E" w:rsidRDefault="00AC053E" w:rsidP="00114794">
      <w:pPr>
        <w:spacing w:after="0" w:line="264" w:lineRule="auto"/>
        <w:jc w:val="center"/>
        <w:rPr>
          <w:rFonts w:ascii="Times New Roman" w:eastAsia="Times New Roman" w:hAnsi="Times New Roman" w:cs="Times New Roman"/>
          <w:b/>
          <w:bCs/>
          <w:sz w:val="28"/>
          <w:szCs w:val="28"/>
        </w:rPr>
      </w:pPr>
    </w:p>
    <w:p w:rsidR="00771AA4" w:rsidRPr="00771AA4" w:rsidRDefault="00771AA4" w:rsidP="00771AA4">
      <w:pPr>
        <w:spacing w:after="0" w:line="264" w:lineRule="auto"/>
        <w:jc w:val="center"/>
        <w:rPr>
          <w:rFonts w:ascii="Times New Roman" w:eastAsia="Times New Roman" w:hAnsi="Times New Roman" w:cs="Times New Roman"/>
          <w:b/>
          <w:bCs/>
          <w:sz w:val="28"/>
          <w:szCs w:val="26"/>
        </w:rPr>
      </w:pPr>
      <w:r w:rsidRPr="00771AA4">
        <w:rPr>
          <w:rFonts w:ascii="Times New Roman" w:eastAsia="Times New Roman" w:hAnsi="Times New Roman" w:cs="Times New Roman"/>
          <w:b/>
          <w:bCs/>
          <w:sz w:val="28"/>
          <w:szCs w:val="26"/>
        </w:rPr>
        <w:t>Об упорядочении использования устрой</w:t>
      </w:r>
      <w:proofErr w:type="gramStart"/>
      <w:r w:rsidRPr="00771AA4">
        <w:rPr>
          <w:rFonts w:ascii="Times New Roman" w:eastAsia="Times New Roman" w:hAnsi="Times New Roman" w:cs="Times New Roman"/>
          <w:b/>
          <w:bCs/>
          <w:sz w:val="28"/>
          <w:szCs w:val="26"/>
        </w:rPr>
        <w:t>ств дл</w:t>
      </w:r>
      <w:proofErr w:type="gramEnd"/>
      <w:r w:rsidRPr="00771AA4">
        <w:rPr>
          <w:rFonts w:ascii="Times New Roman" w:eastAsia="Times New Roman" w:hAnsi="Times New Roman" w:cs="Times New Roman"/>
          <w:b/>
          <w:bCs/>
          <w:sz w:val="28"/>
          <w:szCs w:val="26"/>
        </w:rPr>
        <w:t>я подачи специальных</w:t>
      </w:r>
    </w:p>
    <w:p w:rsidR="00771AA4" w:rsidRPr="00771AA4" w:rsidRDefault="00771AA4" w:rsidP="00771AA4">
      <w:pPr>
        <w:spacing w:after="0" w:line="264" w:lineRule="auto"/>
        <w:jc w:val="center"/>
        <w:rPr>
          <w:rFonts w:ascii="Times New Roman" w:eastAsia="Times New Roman" w:hAnsi="Times New Roman" w:cs="Times New Roman"/>
          <w:b/>
          <w:bCs/>
          <w:sz w:val="28"/>
          <w:szCs w:val="26"/>
        </w:rPr>
      </w:pPr>
      <w:r w:rsidRPr="00771AA4">
        <w:rPr>
          <w:rFonts w:ascii="Times New Roman" w:eastAsia="Times New Roman" w:hAnsi="Times New Roman" w:cs="Times New Roman"/>
          <w:b/>
          <w:bCs/>
          <w:sz w:val="28"/>
          <w:szCs w:val="26"/>
        </w:rPr>
        <w:t>световых и звуковых сигналов, устанавливаемых</w:t>
      </w:r>
    </w:p>
    <w:p w:rsidR="008968DC" w:rsidRPr="00D32116" w:rsidRDefault="00771AA4" w:rsidP="00771AA4">
      <w:pPr>
        <w:spacing w:after="0" w:line="264" w:lineRule="auto"/>
        <w:jc w:val="center"/>
        <w:rPr>
          <w:sz w:val="24"/>
          <w:lang w:bidi="ru-RU"/>
        </w:rPr>
      </w:pPr>
      <w:r w:rsidRPr="00771AA4">
        <w:rPr>
          <w:rFonts w:ascii="Times New Roman" w:eastAsia="Times New Roman" w:hAnsi="Times New Roman" w:cs="Times New Roman"/>
          <w:b/>
          <w:bCs/>
          <w:sz w:val="28"/>
          <w:szCs w:val="26"/>
        </w:rPr>
        <w:t>на легковые автомобили МЧС России</w:t>
      </w:r>
    </w:p>
    <w:p w:rsidR="00470CA1" w:rsidRDefault="00470CA1" w:rsidP="009245F6">
      <w:pPr>
        <w:spacing w:after="0" w:line="288" w:lineRule="auto"/>
        <w:ind w:firstLine="709"/>
        <w:jc w:val="both"/>
        <w:rPr>
          <w:rFonts w:ascii="Times New Roman" w:eastAsia="Times New Roman" w:hAnsi="Times New Roman" w:cs="Times New Roman"/>
          <w:sz w:val="28"/>
          <w:szCs w:val="28"/>
        </w:rPr>
      </w:pPr>
    </w:p>
    <w:p w:rsidR="00CF704A" w:rsidRPr="00E073F4" w:rsidRDefault="00771AA4" w:rsidP="009245F6">
      <w:pPr>
        <w:spacing w:after="0" w:line="288" w:lineRule="auto"/>
        <w:ind w:firstLine="709"/>
        <w:jc w:val="both"/>
        <w:rPr>
          <w:rFonts w:ascii="Times New Roman" w:eastAsia="Times New Roman" w:hAnsi="Times New Roman" w:cs="Times New Roman"/>
          <w:sz w:val="28"/>
          <w:szCs w:val="28"/>
        </w:rPr>
      </w:pPr>
      <w:r w:rsidRPr="00771AA4">
        <w:rPr>
          <w:rFonts w:ascii="Times New Roman" w:eastAsia="Times New Roman" w:hAnsi="Times New Roman" w:cs="Times New Roman"/>
          <w:sz w:val="28"/>
          <w:szCs w:val="28"/>
        </w:rPr>
        <w:t>В целях повышения безопасности дорожного движения, упорядочения использования устрой</w:t>
      </w:r>
      <w:proofErr w:type="gramStart"/>
      <w:r w:rsidRPr="00771AA4">
        <w:rPr>
          <w:rFonts w:ascii="Times New Roman" w:eastAsia="Times New Roman" w:hAnsi="Times New Roman" w:cs="Times New Roman"/>
          <w:sz w:val="28"/>
          <w:szCs w:val="28"/>
        </w:rPr>
        <w:t>с</w:t>
      </w:r>
      <w:bookmarkStart w:id="1" w:name="_GoBack"/>
      <w:bookmarkEnd w:id="1"/>
      <w:r w:rsidRPr="00771AA4">
        <w:rPr>
          <w:rFonts w:ascii="Times New Roman" w:eastAsia="Times New Roman" w:hAnsi="Times New Roman" w:cs="Times New Roman"/>
          <w:sz w:val="28"/>
          <w:szCs w:val="28"/>
        </w:rPr>
        <w:t>тв дл</w:t>
      </w:r>
      <w:proofErr w:type="gramEnd"/>
      <w:r w:rsidRPr="00771AA4">
        <w:rPr>
          <w:rFonts w:ascii="Times New Roman" w:eastAsia="Times New Roman" w:hAnsi="Times New Roman" w:cs="Times New Roman"/>
          <w:sz w:val="28"/>
          <w:szCs w:val="28"/>
        </w:rPr>
        <w:t>я подачи специальных световых и звуковых сигналов, устанавливаемых на легковые автомобили</w:t>
      </w:r>
      <w:r>
        <w:rPr>
          <w:rStyle w:val="a6"/>
          <w:rFonts w:ascii="Times New Roman" w:eastAsia="Times New Roman" w:hAnsi="Times New Roman" w:cs="Times New Roman"/>
          <w:sz w:val="28"/>
          <w:szCs w:val="28"/>
        </w:rPr>
        <w:footnoteReference w:id="1"/>
      </w:r>
      <w:r>
        <w:rPr>
          <w:rFonts w:ascii="Times New Roman" w:eastAsia="Times New Roman" w:hAnsi="Times New Roman" w:cs="Times New Roman"/>
          <w:sz w:val="28"/>
          <w:szCs w:val="28"/>
        </w:rPr>
        <w:t xml:space="preserve"> </w:t>
      </w:r>
      <w:r w:rsidRPr="00771AA4">
        <w:rPr>
          <w:rFonts w:ascii="Times New Roman" w:eastAsia="Times New Roman" w:hAnsi="Times New Roman" w:cs="Times New Roman"/>
          <w:sz w:val="28"/>
          <w:szCs w:val="28"/>
        </w:rPr>
        <w:t>МЧС России, а также исключения случаев неправомерного использования указанных устройств</w:t>
      </w:r>
      <w:r w:rsidR="00AC053E">
        <w:rPr>
          <w:rFonts w:ascii="Times New Roman" w:eastAsia="Times New Roman" w:hAnsi="Times New Roman" w:cs="Times New Roman"/>
          <w:sz w:val="28"/>
          <w:szCs w:val="28"/>
        </w:rPr>
        <w:t xml:space="preserve"> </w:t>
      </w:r>
      <w:r w:rsidR="00C94E64" w:rsidRPr="00C94E64">
        <w:rPr>
          <w:rFonts w:ascii="Times New Roman" w:eastAsia="Times New Roman" w:hAnsi="Times New Roman" w:cs="Times New Roman"/>
          <w:spacing w:val="60"/>
          <w:sz w:val="28"/>
          <w:szCs w:val="28"/>
        </w:rPr>
        <w:t>приказываю</w:t>
      </w:r>
      <w:r w:rsidR="00C94E64" w:rsidRPr="00C94E64">
        <w:rPr>
          <w:rFonts w:ascii="Times New Roman" w:eastAsia="Times New Roman" w:hAnsi="Times New Roman" w:cs="Times New Roman"/>
          <w:sz w:val="28"/>
          <w:szCs w:val="28"/>
        </w:rPr>
        <w:t>:</w:t>
      </w:r>
    </w:p>
    <w:p w:rsidR="00771AA4" w:rsidRPr="00771AA4" w:rsidRDefault="00771AA4" w:rsidP="00771AA4">
      <w:pPr>
        <w:pStyle w:val="a3"/>
        <w:numPr>
          <w:ilvl w:val="0"/>
          <w:numId w:val="31"/>
        </w:numPr>
        <w:tabs>
          <w:tab w:val="left" w:pos="1134"/>
        </w:tabs>
        <w:spacing w:after="0" w:line="288" w:lineRule="auto"/>
        <w:ind w:left="0" w:firstLine="710"/>
        <w:jc w:val="both"/>
        <w:rPr>
          <w:rFonts w:ascii="Times New Roman" w:eastAsia="Times New Roman" w:hAnsi="Times New Roman" w:cs="Times New Roman"/>
          <w:sz w:val="28"/>
          <w:szCs w:val="28"/>
        </w:rPr>
      </w:pPr>
      <w:proofErr w:type="gramStart"/>
      <w:r w:rsidRPr="00771AA4">
        <w:rPr>
          <w:rFonts w:ascii="Times New Roman" w:eastAsia="Times New Roman" w:hAnsi="Times New Roman" w:cs="Times New Roman"/>
          <w:sz w:val="28"/>
          <w:szCs w:val="28"/>
        </w:rPr>
        <w:t xml:space="preserve">Установить, что устройствами для подачи специальных световых и звуковых сигналов (далее </w:t>
      </w:r>
      <w:r>
        <w:rPr>
          <w:rFonts w:ascii="Times New Roman" w:eastAsia="Times New Roman" w:hAnsi="Times New Roman" w:cs="Times New Roman"/>
          <w:sz w:val="28"/>
          <w:szCs w:val="28"/>
        </w:rPr>
        <w:t>–</w:t>
      </w:r>
      <w:r w:rsidRPr="00771AA4">
        <w:rPr>
          <w:rFonts w:ascii="Times New Roman" w:eastAsia="Times New Roman" w:hAnsi="Times New Roman" w:cs="Times New Roman"/>
          <w:sz w:val="28"/>
          <w:szCs w:val="28"/>
        </w:rPr>
        <w:t xml:space="preserve"> СГУ) оборудуются легковые автомобили МЧС России, используемые для осуществления неотложных действий по защите жизни и здоровья граждан, при наличии специальных цветографических схем на наружной поверхности, и оснащенные оборудованием в </w:t>
      </w:r>
      <w:r w:rsidRPr="00DC56EB">
        <w:rPr>
          <w:rFonts w:ascii="Times New Roman" w:eastAsia="Times New Roman" w:hAnsi="Times New Roman" w:cs="Times New Roman"/>
          <w:sz w:val="28"/>
          <w:szCs w:val="28"/>
        </w:rPr>
        <w:t xml:space="preserve">соответствии с </w:t>
      </w:r>
      <w:hyperlink r:id="rId10" w:history="1">
        <w:r w:rsidRPr="00DC56EB">
          <w:rPr>
            <w:rStyle w:val="ae"/>
            <w:rFonts w:ascii="Times New Roman" w:eastAsia="Times New Roman" w:hAnsi="Times New Roman" w:cs="Times New Roman"/>
            <w:color w:val="auto"/>
            <w:sz w:val="28"/>
            <w:szCs w:val="28"/>
            <w:u w:val="none"/>
          </w:rPr>
          <w:t>приказом МЧС России</w:t>
        </w:r>
      </w:hyperlink>
      <w:r w:rsidRPr="00DC56EB">
        <w:rPr>
          <w:rFonts w:ascii="Times New Roman" w:eastAsia="Times New Roman" w:hAnsi="Times New Roman" w:cs="Times New Roman"/>
          <w:sz w:val="28"/>
          <w:szCs w:val="28"/>
        </w:rPr>
        <w:t xml:space="preserve"> </w:t>
      </w:r>
      <w:r w:rsidRPr="00771AA4">
        <w:rPr>
          <w:rFonts w:ascii="Times New Roman" w:eastAsia="Times New Roman" w:hAnsi="Times New Roman" w:cs="Times New Roman"/>
          <w:sz w:val="28"/>
          <w:szCs w:val="28"/>
        </w:rPr>
        <w:t>от 14.01.2008 № 9 «Об утверждении перечня оборудования, необходимого для выполнения задач, возложенных на оперативные службы</w:t>
      </w:r>
      <w:proofErr w:type="gramEnd"/>
      <w:r w:rsidRPr="00771AA4">
        <w:rPr>
          <w:rFonts w:ascii="Times New Roman" w:eastAsia="Times New Roman" w:hAnsi="Times New Roman" w:cs="Times New Roman"/>
          <w:sz w:val="28"/>
          <w:szCs w:val="28"/>
        </w:rPr>
        <w:t xml:space="preserve"> МЧС России, и устанавливаемого на транспортных средствах оперативных служб» (далее </w:t>
      </w:r>
      <w:r>
        <w:rPr>
          <w:rFonts w:ascii="Times New Roman" w:eastAsia="Times New Roman" w:hAnsi="Times New Roman" w:cs="Times New Roman"/>
          <w:sz w:val="28"/>
          <w:szCs w:val="28"/>
        </w:rPr>
        <w:t>–</w:t>
      </w:r>
      <w:r w:rsidRPr="00771AA4">
        <w:rPr>
          <w:rFonts w:ascii="Times New Roman" w:eastAsia="Times New Roman" w:hAnsi="Times New Roman" w:cs="Times New Roman"/>
          <w:sz w:val="28"/>
          <w:szCs w:val="28"/>
        </w:rPr>
        <w:t xml:space="preserve"> оперативный легковой автомобиль МЧС России).</w:t>
      </w:r>
    </w:p>
    <w:p w:rsidR="00771AA4" w:rsidRPr="00771AA4" w:rsidRDefault="00771AA4" w:rsidP="00771AA4">
      <w:pPr>
        <w:pStyle w:val="a3"/>
        <w:numPr>
          <w:ilvl w:val="0"/>
          <w:numId w:val="31"/>
        </w:numPr>
        <w:tabs>
          <w:tab w:val="left" w:pos="1134"/>
        </w:tabs>
        <w:spacing w:after="0" w:line="288" w:lineRule="auto"/>
        <w:ind w:left="0" w:firstLine="710"/>
        <w:jc w:val="both"/>
        <w:rPr>
          <w:rFonts w:ascii="Times New Roman" w:eastAsia="Times New Roman" w:hAnsi="Times New Roman" w:cs="Times New Roman"/>
          <w:sz w:val="28"/>
          <w:szCs w:val="28"/>
        </w:rPr>
      </w:pPr>
      <w:r w:rsidRPr="00771AA4">
        <w:rPr>
          <w:rFonts w:ascii="Times New Roman" w:eastAsia="Times New Roman" w:hAnsi="Times New Roman" w:cs="Times New Roman"/>
          <w:sz w:val="28"/>
          <w:szCs w:val="28"/>
        </w:rPr>
        <w:t>Руководителям территориальных органов и учреждений МЧС России:</w:t>
      </w:r>
    </w:p>
    <w:p w:rsidR="00771AA4" w:rsidRPr="00771AA4" w:rsidRDefault="00771AA4" w:rsidP="00771AA4">
      <w:pPr>
        <w:spacing w:after="0" w:line="288" w:lineRule="auto"/>
        <w:ind w:firstLine="710"/>
        <w:jc w:val="both"/>
        <w:rPr>
          <w:rFonts w:ascii="Times New Roman" w:eastAsia="Times New Roman" w:hAnsi="Times New Roman" w:cs="Times New Roman"/>
          <w:sz w:val="28"/>
          <w:szCs w:val="28"/>
        </w:rPr>
      </w:pPr>
      <w:proofErr w:type="gramStart"/>
      <w:r w:rsidRPr="00771AA4">
        <w:rPr>
          <w:rFonts w:ascii="Times New Roman" w:eastAsia="Times New Roman" w:hAnsi="Times New Roman" w:cs="Times New Roman"/>
          <w:sz w:val="28"/>
          <w:szCs w:val="28"/>
        </w:rPr>
        <w:t>организовать эксплуатацию оперативных легковых автомобилей</w:t>
      </w:r>
      <w:r>
        <w:rPr>
          <w:rFonts w:ascii="Times New Roman" w:eastAsia="Times New Roman" w:hAnsi="Times New Roman" w:cs="Times New Roman"/>
          <w:sz w:val="28"/>
          <w:szCs w:val="28"/>
        </w:rPr>
        <w:t xml:space="preserve"> </w:t>
      </w:r>
      <w:r w:rsidRPr="00771AA4">
        <w:rPr>
          <w:rFonts w:ascii="Times New Roman" w:eastAsia="Times New Roman" w:hAnsi="Times New Roman" w:cs="Times New Roman"/>
          <w:sz w:val="28"/>
          <w:szCs w:val="28"/>
        </w:rPr>
        <w:t>МЧС России, включенных в утверждаемый заместителем Министра,</w:t>
      </w:r>
      <w:r>
        <w:rPr>
          <w:rFonts w:ascii="Times New Roman" w:eastAsia="Times New Roman" w:hAnsi="Times New Roman" w:cs="Times New Roman"/>
          <w:sz w:val="28"/>
          <w:szCs w:val="28"/>
        </w:rPr>
        <w:t xml:space="preserve"> </w:t>
      </w:r>
      <w:r w:rsidRPr="00771AA4">
        <w:rPr>
          <w:rFonts w:ascii="Times New Roman" w:eastAsia="Times New Roman" w:hAnsi="Times New Roman" w:cs="Times New Roman"/>
          <w:sz w:val="28"/>
          <w:szCs w:val="28"/>
        </w:rPr>
        <w:t>организующим работу по проведению единой политики МЧС России в области</w:t>
      </w:r>
      <w:r>
        <w:rPr>
          <w:rFonts w:ascii="Times New Roman" w:eastAsia="Times New Roman" w:hAnsi="Times New Roman" w:cs="Times New Roman"/>
          <w:sz w:val="28"/>
          <w:szCs w:val="28"/>
        </w:rPr>
        <w:t xml:space="preserve"> </w:t>
      </w:r>
      <w:r w:rsidRPr="00771AA4">
        <w:rPr>
          <w:rFonts w:ascii="Times New Roman" w:eastAsia="Times New Roman" w:hAnsi="Times New Roman" w:cs="Times New Roman"/>
          <w:sz w:val="28"/>
          <w:szCs w:val="28"/>
        </w:rPr>
        <w:t>реализации приоритетных направлений материально-технического обеспечения,</w:t>
      </w:r>
      <w:r>
        <w:rPr>
          <w:rFonts w:ascii="Times New Roman" w:eastAsia="Times New Roman" w:hAnsi="Times New Roman" w:cs="Times New Roman"/>
          <w:sz w:val="28"/>
          <w:szCs w:val="28"/>
        </w:rPr>
        <w:t xml:space="preserve"> </w:t>
      </w:r>
      <w:r w:rsidRPr="00771AA4">
        <w:rPr>
          <w:rFonts w:ascii="Times New Roman" w:eastAsia="Times New Roman" w:hAnsi="Times New Roman" w:cs="Times New Roman"/>
          <w:sz w:val="28"/>
          <w:szCs w:val="28"/>
        </w:rPr>
        <w:t xml:space="preserve">перечень оперативного легкового автотранспорта МЧС России (далее </w:t>
      </w:r>
      <w:r>
        <w:rPr>
          <w:rFonts w:ascii="Times New Roman" w:eastAsia="Times New Roman" w:hAnsi="Times New Roman" w:cs="Times New Roman"/>
          <w:sz w:val="28"/>
          <w:szCs w:val="28"/>
        </w:rPr>
        <w:t>–</w:t>
      </w:r>
      <w:r w:rsidRPr="00771AA4">
        <w:rPr>
          <w:rFonts w:ascii="Times New Roman" w:eastAsia="Times New Roman" w:hAnsi="Times New Roman" w:cs="Times New Roman"/>
          <w:sz w:val="28"/>
          <w:szCs w:val="28"/>
        </w:rPr>
        <w:t xml:space="preserve"> Перечень), в соответствии с требованиями законодательства Российской Федерации;</w:t>
      </w:r>
      <w:proofErr w:type="gramEnd"/>
    </w:p>
    <w:p w:rsidR="00771AA4" w:rsidRPr="00771AA4" w:rsidRDefault="00771AA4" w:rsidP="00771AA4">
      <w:pPr>
        <w:spacing w:after="0" w:line="288" w:lineRule="auto"/>
        <w:ind w:firstLine="710"/>
        <w:jc w:val="both"/>
        <w:rPr>
          <w:rFonts w:ascii="Times New Roman" w:eastAsia="Times New Roman" w:hAnsi="Times New Roman" w:cs="Times New Roman"/>
          <w:sz w:val="28"/>
          <w:szCs w:val="28"/>
        </w:rPr>
      </w:pPr>
      <w:proofErr w:type="gramStart"/>
      <w:r w:rsidRPr="00771AA4">
        <w:rPr>
          <w:rFonts w:ascii="Times New Roman" w:eastAsia="Times New Roman" w:hAnsi="Times New Roman" w:cs="Times New Roman"/>
          <w:sz w:val="28"/>
          <w:szCs w:val="28"/>
        </w:rPr>
        <w:lastRenderedPageBreak/>
        <w:t>ежегодно до 25 ноября направлять в структурное подразделение центрального аппарата МЧС России, отвечающее за организацию в системе МЧС России технического обеспечения, информацию о транспортных средствах, предусмотренных нормами обеспечения (табелями к штату, табелями оснащенности) для включения в Перечень (приложение № 1) в соответствии с расчетами (приложения № 2, 3), с учетом количества и категорий оснащенных специальными световыми и звуковыми сигналами транспортных средств аварийно-спасательных</w:t>
      </w:r>
      <w:proofErr w:type="gramEnd"/>
      <w:r w:rsidRPr="00771AA4">
        <w:rPr>
          <w:rFonts w:ascii="Times New Roman" w:eastAsia="Times New Roman" w:hAnsi="Times New Roman" w:cs="Times New Roman"/>
          <w:sz w:val="28"/>
          <w:szCs w:val="28"/>
        </w:rPr>
        <w:t xml:space="preserve"> формирований, установленных приказом МЧС России;</w:t>
      </w:r>
    </w:p>
    <w:p w:rsidR="00771AA4" w:rsidRPr="00771AA4" w:rsidRDefault="00771AA4" w:rsidP="00771AA4">
      <w:pPr>
        <w:spacing w:after="0" w:line="288" w:lineRule="auto"/>
        <w:ind w:firstLine="710"/>
        <w:jc w:val="both"/>
        <w:rPr>
          <w:rFonts w:ascii="Times New Roman" w:eastAsia="Times New Roman" w:hAnsi="Times New Roman" w:cs="Times New Roman"/>
          <w:sz w:val="28"/>
          <w:szCs w:val="28"/>
        </w:rPr>
      </w:pPr>
      <w:r w:rsidRPr="00771AA4">
        <w:rPr>
          <w:rFonts w:ascii="Times New Roman" w:eastAsia="Times New Roman" w:hAnsi="Times New Roman" w:cs="Times New Roman"/>
          <w:sz w:val="28"/>
          <w:szCs w:val="28"/>
        </w:rPr>
        <w:t>демонтировать СГУ с легковых автомобилей, не вошедших в Перечень, и провести их перерегистрацию в установленном порядке в военной автомобильной инспекции МЧС России, органах Государственной инспекции по безопасности дорожного движения МВД России;</w:t>
      </w:r>
    </w:p>
    <w:p w:rsidR="00771AA4" w:rsidRPr="00771AA4" w:rsidRDefault="00771AA4" w:rsidP="00771AA4">
      <w:pPr>
        <w:spacing w:after="0" w:line="288" w:lineRule="auto"/>
        <w:ind w:firstLine="710"/>
        <w:jc w:val="both"/>
        <w:rPr>
          <w:rFonts w:ascii="Times New Roman" w:eastAsia="Times New Roman" w:hAnsi="Times New Roman" w:cs="Times New Roman"/>
          <w:sz w:val="28"/>
          <w:szCs w:val="28"/>
        </w:rPr>
      </w:pPr>
      <w:r w:rsidRPr="00771AA4">
        <w:rPr>
          <w:rFonts w:ascii="Times New Roman" w:eastAsia="Times New Roman" w:hAnsi="Times New Roman" w:cs="Times New Roman"/>
          <w:sz w:val="28"/>
          <w:szCs w:val="28"/>
        </w:rPr>
        <w:t xml:space="preserve">организовать </w:t>
      </w:r>
      <w:proofErr w:type="gramStart"/>
      <w:r w:rsidRPr="00771AA4">
        <w:rPr>
          <w:rFonts w:ascii="Times New Roman" w:eastAsia="Times New Roman" w:hAnsi="Times New Roman" w:cs="Times New Roman"/>
          <w:sz w:val="28"/>
          <w:szCs w:val="28"/>
        </w:rPr>
        <w:t>контроль за</w:t>
      </w:r>
      <w:proofErr w:type="gramEnd"/>
      <w:r w:rsidRPr="00771AA4">
        <w:rPr>
          <w:rFonts w:ascii="Times New Roman" w:eastAsia="Times New Roman" w:hAnsi="Times New Roman" w:cs="Times New Roman"/>
          <w:sz w:val="28"/>
          <w:szCs w:val="28"/>
        </w:rPr>
        <w:t xml:space="preserve"> использованием оперативных легковых автомобилей МЧС России и проведение периодических проверок законности оборудования и использования СГУ на транспортных средствах МЧС России;</w:t>
      </w:r>
    </w:p>
    <w:p w:rsidR="00771AA4" w:rsidRPr="00771AA4" w:rsidRDefault="00771AA4" w:rsidP="00771AA4">
      <w:pPr>
        <w:spacing w:after="0" w:line="288" w:lineRule="auto"/>
        <w:ind w:firstLine="710"/>
        <w:jc w:val="both"/>
        <w:rPr>
          <w:rFonts w:ascii="Times New Roman" w:eastAsia="Times New Roman" w:hAnsi="Times New Roman" w:cs="Times New Roman"/>
          <w:sz w:val="28"/>
          <w:szCs w:val="28"/>
        </w:rPr>
      </w:pPr>
      <w:r w:rsidRPr="00771AA4">
        <w:rPr>
          <w:rFonts w:ascii="Times New Roman" w:eastAsia="Times New Roman" w:hAnsi="Times New Roman" w:cs="Times New Roman"/>
          <w:sz w:val="28"/>
          <w:szCs w:val="28"/>
        </w:rPr>
        <w:t>проводить по каждому факту неправомерного применения СГУ служебное разбирательство с предоставлением в структурное подразделение центрального аппарата, отвечающее за организацию противодействия коррупции, и структурное подразделение центрального аппарата, отвечающее за организацию в системе МЧС России технического обеспечения, результатов расследования;</w:t>
      </w:r>
    </w:p>
    <w:p w:rsidR="00771AA4" w:rsidRPr="00771AA4" w:rsidRDefault="00771AA4" w:rsidP="00771AA4">
      <w:pPr>
        <w:spacing w:after="0" w:line="288" w:lineRule="auto"/>
        <w:ind w:firstLine="710"/>
        <w:jc w:val="both"/>
        <w:rPr>
          <w:rFonts w:ascii="Times New Roman" w:eastAsia="Times New Roman" w:hAnsi="Times New Roman" w:cs="Times New Roman"/>
          <w:sz w:val="28"/>
          <w:szCs w:val="28"/>
        </w:rPr>
      </w:pPr>
      <w:r w:rsidRPr="00771AA4">
        <w:rPr>
          <w:rFonts w:ascii="Times New Roman" w:eastAsia="Times New Roman" w:hAnsi="Times New Roman" w:cs="Times New Roman"/>
          <w:sz w:val="28"/>
          <w:szCs w:val="28"/>
        </w:rPr>
        <w:t>запретить закрепление оперативных легковых автомобилей МЧС России за должностными лицами, обязанности которых не предполагают осуществление неотложных действий по защите жизни и здоровья граждан.</w:t>
      </w:r>
    </w:p>
    <w:p w:rsidR="00771AA4" w:rsidRPr="00771AA4" w:rsidRDefault="00771AA4" w:rsidP="00771AA4">
      <w:pPr>
        <w:pStyle w:val="a3"/>
        <w:numPr>
          <w:ilvl w:val="0"/>
          <w:numId w:val="31"/>
        </w:numPr>
        <w:tabs>
          <w:tab w:val="left" w:pos="1134"/>
        </w:tabs>
        <w:spacing w:after="0" w:line="288" w:lineRule="auto"/>
        <w:ind w:left="0" w:firstLine="710"/>
        <w:jc w:val="both"/>
        <w:rPr>
          <w:rFonts w:ascii="Times New Roman" w:eastAsia="Times New Roman" w:hAnsi="Times New Roman" w:cs="Times New Roman"/>
          <w:sz w:val="28"/>
          <w:szCs w:val="28"/>
        </w:rPr>
      </w:pPr>
      <w:r w:rsidRPr="00771AA4">
        <w:rPr>
          <w:rFonts w:ascii="Times New Roman" w:eastAsia="Times New Roman" w:hAnsi="Times New Roman" w:cs="Times New Roman"/>
          <w:sz w:val="28"/>
          <w:szCs w:val="28"/>
        </w:rPr>
        <w:t>Возложить на руководителей территориальных органов и учреждений МЧС России персональную ответственность за соблюдение требований законодательства Российской Федерации, в части использования оперативных легковых автомобилей МЧС России, а также недопущение эксплуатации легковых автомобилей, оборудованных СГУ, не включенных в Перечень.</w:t>
      </w:r>
    </w:p>
    <w:p w:rsidR="00CE706A" w:rsidRPr="00125C42" w:rsidRDefault="00771AA4" w:rsidP="00771AA4">
      <w:pPr>
        <w:pStyle w:val="a3"/>
        <w:numPr>
          <w:ilvl w:val="0"/>
          <w:numId w:val="31"/>
        </w:numPr>
        <w:tabs>
          <w:tab w:val="left" w:pos="1134"/>
        </w:tabs>
        <w:spacing w:after="0" w:line="288" w:lineRule="auto"/>
        <w:ind w:left="0" w:firstLine="710"/>
        <w:jc w:val="both"/>
        <w:rPr>
          <w:rFonts w:ascii="Times New Roman" w:eastAsia="Times New Roman" w:hAnsi="Times New Roman" w:cs="Times New Roman"/>
          <w:sz w:val="28"/>
          <w:szCs w:val="28"/>
        </w:rPr>
      </w:pPr>
      <w:proofErr w:type="gramStart"/>
      <w:r w:rsidRPr="00771AA4">
        <w:rPr>
          <w:rFonts w:ascii="Times New Roman" w:eastAsia="Times New Roman" w:hAnsi="Times New Roman" w:cs="Times New Roman"/>
          <w:sz w:val="28"/>
          <w:szCs w:val="28"/>
        </w:rPr>
        <w:t>Признать утратившими силу приказы МЧС России от 22.01.2013 №34 «Об упорядочении использования легкового автомобильного транспорта МЧС России, используемого для осуществления неотложных действий по защите жизни и здоровья граждан» и от 03.04.2013 № 224 «О дополнительных мерах по упорядочению использования устройств для подачи специальных световых и звуковых сигналов, устанавливаемых на транспортные средства МЧС России».</w:t>
      </w:r>
      <w:proofErr w:type="gramEnd"/>
    </w:p>
    <w:p w:rsidR="00D43D72" w:rsidRDefault="00D43D72" w:rsidP="00152949">
      <w:pPr>
        <w:spacing w:after="0" w:line="288" w:lineRule="auto"/>
        <w:jc w:val="both"/>
        <w:rPr>
          <w:rFonts w:ascii="Times New Roman" w:eastAsia="Times New Roman" w:hAnsi="Times New Roman" w:cs="Times New Roman"/>
          <w:sz w:val="28"/>
          <w:szCs w:val="28"/>
        </w:rPr>
      </w:pPr>
    </w:p>
    <w:p w:rsidR="00125C42" w:rsidRDefault="00125C42" w:rsidP="00152949">
      <w:pPr>
        <w:spacing w:after="0" w:line="288" w:lineRule="auto"/>
        <w:jc w:val="both"/>
        <w:rPr>
          <w:rFonts w:ascii="Times New Roman" w:eastAsia="Times New Roman" w:hAnsi="Times New Roman" w:cs="Times New Roman"/>
          <w:sz w:val="28"/>
          <w:szCs w:val="28"/>
        </w:rPr>
      </w:pPr>
    </w:p>
    <w:p w:rsidR="00AC053E" w:rsidRDefault="00AC053E" w:rsidP="00152949">
      <w:pPr>
        <w:spacing w:after="0" w:line="288" w:lineRule="auto"/>
        <w:jc w:val="both"/>
        <w:rPr>
          <w:rFonts w:ascii="Times New Roman" w:eastAsia="Times New Roman" w:hAnsi="Times New Roman" w:cs="Times New Roman"/>
          <w:sz w:val="28"/>
          <w:szCs w:val="28"/>
        </w:rPr>
      </w:pPr>
    </w:p>
    <w:p w:rsidR="00A33EDE" w:rsidRDefault="00215BBF">
      <w:pPr>
        <w:spacing w:after="0" w:line="288" w:lineRule="auto"/>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Министр</w:t>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t xml:space="preserve"> </w:t>
      </w:r>
      <w:r w:rsidR="00486464">
        <w:rPr>
          <w:rFonts w:ascii="Times New Roman" w:eastAsia="Times New Roman" w:hAnsi="Times New Roman" w:cs="Times New Roman"/>
          <w:sz w:val="28"/>
          <w:szCs w:val="28"/>
        </w:rPr>
        <w:t>Е.Н. Зиничев</w:t>
      </w:r>
    </w:p>
    <w:p w:rsidR="00771AA4" w:rsidRDefault="00771AA4">
      <w:pPr>
        <w:spacing w:after="0" w:line="288" w:lineRule="auto"/>
        <w:rPr>
          <w:rFonts w:ascii="Times New Roman" w:eastAsia="Times New Roman" w:hAnsi="Times New Roman" w:cs="Times New Roman"/>
          <w:sz w:val="28"/>
          <w:szCs w:val="28"/>
        </w:rPr>
        <w:sectPr w:rsidR="00771AA4" w:rsidSect="00F31258">
          <w:footnotePr>
            <w:numRestart w:val="eachPage"/>
          </w:footnotePr>
          <w:pgSz w:w="11900" w:h="16840"/>
          <w:pgMar w:top="851" w:right="567" w:bottom="709" w:left="1134" w:header="0" w:footer="6" w:gutter="0"/>
          <w:cols w:space="720"/>
          <w:noEndnote/>
          <w:docGrid w:linePitch="360"/>
        </w:sectPr>
      </w:pPr>
    </w:p>
    <w:p w:rsidR="00771AA4" w:rsidRDefault="00771AA4" w:rsidP="00771AA4">
      <w:pPr>
        <w:spacing w:after="0" w:line="288" w:lineRule="auto"/>
        <w:ind w:left="1261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 № 1 к приказу МЧС России от 27.12.2019 № 824</w:t>
      </w:r>
    </w:p>
    <w:p w:rsidR="00771AA4" w:rsidRDefault="00771AA4">
      <w:pPr>
        <w:spacing w:after="0" w:line="288" w:lineRule="auto"/>
        <w:rPr>
          <w:rFonts w:ascii="Times New Roman" w:eastAsia="Times New Roman" w:hAnsi="Times New Roman" w:cs="Times New Roman"/>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5"/>
        <w:gridCol w:w="5165"/>
        <w:gridCol w:w="5166"/>
      </w:tblGrid>
      <w:tr w:rsidR="00771AA4" w:rsidTr="00771AA4">
        <w:tc>
          <w:tcPr>
            <w:tcW w:w="5165" w:type="dxa"/>
          </w:tcPr>
          <w:p w:rsidR="00771AA4" w:rsidRDefault="00771AA4" w:rsidP="00771AA4">
            <w:pPr>
              <w:spacing w:line="288" w:lineRule="auto"/>
              <w:jc w:val="center"/>
              <w:rPr>
                <w:rFonts w:ascii="Times New Roman" w:eastAsia="Times New Roman" w:hAnsi="Times New Roman" w:cs="Times New Roman"/>
                <w:sz w:val="28"/>
                <w:szCs w:val="28"/>
              </w:rPr>
            </w:pPr>
            <w:r w:rsidRPr="00771AA4">
              <w:rPr>
                <w:rFonts w:ascii="Times New Roman" w:eastAsia="Times New Roman" w:hAnsi="Times New Roman" w:cs="Times New Roman"/>
                <w:sz w:val="28"/>
                <w:szCs w:val="28"/>
              </w:rPr>
              <w:t>СОГЛАСОВАНО</w:t>
            </w:r>
          </w:p>
          <w:p w:rsidR="00771AA4" w:rsidRPr="00771AA4" w:rsidRDefault="00771AA4" w:rsidP="00771AA4">
            <w:pPr>
              <w:spacing w:line="288" w:lineRule="auto"/>
              <w:jc w:val="center"/>
              <w:rPr>
                <w:rFonts w:ascii="Times New Roman" w:eastAsia="Times New Roman" w:hAnsi="Times New Roman" w:cs="Times New Roman"/>
                <w:sz w:val="28"/>
                <w:szCs w:val="28"/>
              </w:rPr>
            </w:pPr>
            <w:r w:rsidRPr="00771AA4">
              <w:rPr>
                <w:rFonts w:ascii="Times New Roman" w:eastAsia="Times New Roman" w:hAnsi="Times New Roman" w:cs="Times New Roman"/>
                <w:sz w:val="28"/>
                <w:szCs w:val="28"/>
              </w:rPr>
              <w:t>Начальник Главного управления</w:t>
            </w:r>
            <w:r>
              <w:rPr>
                <w:rFonts w:ascii="Times New Roman" w:eastAsia="Times New Roman" w:hAnsi="Times New Roman" w:cs="Times New Roman"/>
                <w:sz w:val="28"/>
                <w:szCs w:val="28"/>
              </w:rPr>
              <w:t xml:space="preserve"> </w:t>
            </w:r>
            <w:r w:rsidRPr="00771AA4">
              <w:rPr>
                <w:rFonts w:ascii="Times New Roman" w:eastAsia="Times New Roman" w:hAnsi="Times New Roman" w:cs="Times New Roman"/>
                <w:sz w:val="28"/>
                <w:szCs w:val="28"/>
              </w:rPr>
              <w:t>собственной безопасности</w:t>
            </w:r>
          </w:p>
          <w:p w:rsidR="00771AA4" w:rsidRPr="00771AA4" w:rsidRDefault="00771AA4" w:rsidP="00771AA4">
            <w:pPr>
              <w:spacing w:line="288"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w:t>
            </w:r>
          </w:p>
          <w:p w:rsidR="00771AA4" w:rsidRPr="00771AA4" w:rsidRDefault="00771AA4" w:rsidP="00771AA4">
            <w:pPr>
              <w:spacing w:line="288" w:lineRule="auto"/>
              <w:jc w:val="center"/>
              <w:rPr>
                <w:rFonts w:ascii="Times New Roman" w:eastAsia="Times New Roman" w:hAnsi="Times New Roman" w:cs="Times New Roman"/>
                <w:sz w:val="28"/>
                <w:szCs w:val="28"/>
              </w:rPr>
            </w:pPr>
            <w:r w:rsidRPr="00771AA4">
              <w:rPr>
                <w:rFonts w:ascii="Times New Roman" w:eastAsia="Times New Roman" w:hAnsi="Times New Roman" w:cs="Times New Roman"/>
                <w:sz w:val="20"/>
                <w:szCs w:val="28"/>
              </w:rPr>
              <w:t>инициалы, фамилия</w:t>
            </w:r>
          </w:p>
          <w:p w:rsidR="00771AA4" w:rsidRDefault="00771AA4" w:rsidP="00771AA4">
            <w:pPr>
              <w:spacing w:line="288" w:lineRule="auto"/>
              <w:jc w:val="center"/>
              <w:rPr>
                <w:rFonts w:ascii="Times New Roman" w:eastAsia="Times New Roman" w:hAnsi="Times New Roman" w:cs="Times New Roman"/>
                <w:sz w:val="28"/>
                <w:szCs w:val="28"/>
              </w:rPr>
            </w:pPr>
            <w:r w:rsidRPr="00771AA4">
              <w:rPr>
                <w:rFonts w:ascii="Times New Roman" w:eastAsia="Times New Roman" w:hAnsi="Times New Roman" w:cs="Times New Roman"/>
                <w:sz w:val="28"/>
                <w:szCs w:val="28"/>
              </w:rPr>
              <w:t>«</w:t>
            </w:r>
            <w:r>
              <w:rPr>
                <w:rFonts w:ascii="Times New Roman" w:eastAsia="Times New Roman" w:hAnsi="Times New Roman" w:cs="Times New Roman"/>
                <w:sz w:val="28"/>
                <w:szCs w:val="28"/>
              </w:rPr>
              <w:t>___</w:t>
            </w:r>
            <w:r w:rsidRPr="00771AA4">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_____________ </w:t>
            </w:r>
            <w:r w:rsidRPr="00771AA4">
              <w:rPr>
                <w:rFonts w:ascii="Times New Roman" w:eastAsia="Times New Roman" w:hAnsi="Times New Roman" w:cs="Times New Roman"/>
                <w:sz w:val="28"/>
                <w:szCs w:val="28"/>
              </w:rPr>
              <w:t>20</w:t>
            </w:r>
            <w:r>
              <w:rPr>
                <w:rFonts w:ascii="Times New Roman" w:eastAsia="Times New Roman" w:hAnsi="Times New Roman" w:cs="Times New Roman"/>
                <w:sz w:val="28"/>
                <w:szCs w:val="28"/>
              </w:rPr>
              <w:t>___ г.</w:t>
            </w:r>
          </w:p>
        </w:tc>
        <w:tc>
          <w:tcPr>
            <w:tcW w:w="5165" w:type="dxa"/>
          </w:tcPr>
          <w:p w:rsidR="00771AA4" w:rsidRDefault="00771AA4" w:rsidP="00771AA4">
            <w:pPr>
              <w:spacing w:line="288" w:lineRule="auto"/>
              <w:jc w:val="center"/>
              <w:rPr>
                <w:rFonts w:ascii="Times New Roman" w:eastAsia="Times New Roman" w:hAnsi="Times New Roman" w:cs="Times New Roman"/>
                <w:sz w:val="28"/>
                <w:szCs w:val="28"/>
              </w:rPr>
            </w:pPr>
          </w:p>
        </w:tc>
        <w:tc>
          <w:tcPr>
            <w:tcW w:w="5166" w:type="dxa"/>
          </w:tcPr>
          <w:p w:rsidR="00771AA4" w:rsidRDefault="00771AA4" w:rsidP="00771AA4">
            <w:pPr>
              <w:spacing w:line="288"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У</w:t>
            </w:r>
            <w:r w:rsidRPr="00771AA4">
              <w:rPr>
                <w:rFonts w:ascii="Times New Roman" w:eastAsia="Times New Roman" w:hAnsi="Times New Roman" w:cs="Times New Roman"/>
                <w:sz w:val="28"/>
                <w:szCs w:val="28"/>
              </w:rPr>
              <w:t>ТВЕРЖДАЮ</w:t>
            </w:r>
          </w:p>
          <w:p w:rsidR="00771AA4" w:rsidRDefault="00771AA4" w:rsidP="00771AA4">
            <w:pPr>
              <w:spacing w:line="288" w:lineRule="auto"/>
              <w:jc w:val="center"/>
              <w:rPr>
                <w:rFonts w:ascii="Times New Roman" w:eastAsia="Times New Roman" w:hAnsi="Times New Roman" w:cs="Times New Roman"/>
                <w:sz w:val="28"/>
                <w:szCs w:val="28"/>
              </w:rPr>
            </w:pPr>
            <w:r w:rsidRPr="00771AA4">
              <w:rPr>
                <w:rFonts w:ascii="Times New Roman" w:eastAsia="Times New Roman" w:hAnsi="Times New Roman" w:cs="Times New Roman"/>
                <w:sz w:val="28"/>
                <w:szCs w:val="28"/>
              </w:rPr>
              <w:t>Заместитель Министра</w:t>
            </w:r>
          </w:p>
          <w:p w:rsidR="00771AA4" w:rsidRDefault="00771AA4" w:rsidP="00771AA4">
            <w:pPr>
              <w:spacing w:line="288" w:lineRule="auto"/>
              <w:jc w:val="center"/>
              <w:rPr>
                <w:rFonts w:ascii="Times New Roman" w:eastAsia="Times New Roman" w:hAnsi="Times New Roman" w:cs="Times New Roman"/>
                <w:sz w:val="28"/>
                <w:szCs w:val="28"/>
              </w:rPr>
            </w:pPr>
          </w:p>
          <w:p w:rsidR="00771AA4" w:rsidRPr="00771AA4" w:rsidRDefault="00771AA4" w:rsidP="00771AA4">
            <w:pPr>
              <w:spacing w:line="288"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w:t>
            </w:r>
          </w:p>
          <w:p w:rsidR="00771AA4" w:rsidRPr="00771AA4" w:rsidRDefault="00771AA4" w:rsidP="00771AA4">
            <w:pPr>
              <w:spacing w:line="288" w:lineRule="auto"/>
              <w:jc w:val="center"/>
              <w:rPr>
                <w:rFonts w:ascii="Times New Roman" w:eastAsia="Times New Roman" w:hAnsi="Times New Roman" w:cs="Times New Roman"/>
                <w:sz w:val="28"/>
                <w:szCs w:val="28"/>
              </w:rPr>
            </w:pPr>
            <w:r w:rsidRPr="00771AA4">
              <w:rPr>
                <w:rFonts w:ascii="Times New Roman" w:eastAsia="Times New Roman" w:hAnsi="Times New Roman" w:cs="Times New Roman"/>
                <w:sz w:val="20"/>
                <w:szCs w:val="28"/>
              </w:rPr>
              <w:t>инициалы, фамилия</w:t>
            </w:r>
          </w:p>
          <w:p w:rsidR="00771AA4" w:rsidRDefault="00771AA4" w:rsidP="00771AA4">
            <w:pPr>
              <w:spacing w:line="288" w:lineRule="auto"/>
              <w:jc w:val="center"/>
              <w:rPr>
                <w:rFonts w:ascii="Times New Roman" w:eastAsia="Times New Roman" w:hAnsi="Times New Roman" w:cs="Times New Roman"/>
                <w:sz w:val="28"/>
                <w:szCs w:val="28"/>
              </w:rPr>
            </w:pPr>
            <w:r w:rsidRPr="00771AA4">
              <w:rPr>
                <w:rFonts w:ascii="Times New Roman" w:eastAsia="Times New Roman" w:hAnsi="Times New Roman" w:cs="Times New Roman"/>
                <w:sz w:val="28"/>
                <w:szCs w:val="28"/>
              </w:rPr>
              <w:t>«</w:t>
            </w:r>
            <w:r>
              <w:rPr>
                <w:rFonts w:ascii="Times New Roman" w:eastAsia="Times New Roman" w:hAnsi="Times New Roman" w:cs="Times New Roman"/>
                <w:sz w:val="28"/>
                <w:szCs w:val="28"/>
              </w:rPr>
              <w:t>___</w:t>
            </w:r>
            <w:r w:rsidRPr="00771AA4">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_____________ </w:t>
            </w:r>
            <w:r w:rsidRPr="00771AA4">
              <w:rPr>
                <w:rFonts w:ascii="Times New Roman" w:eastAsia="Times New Roman" w:hAnsi="Times New Roman" w:cs="Times New Roman"/>
                <w:sz w:val="28"/>
                <w:szCs w:val="28"/>
              </w:rPr>
              <w:t>20</w:t>
            </w:r>
            <w:r>
              <w:rPr>
                <w:rFonts w:ascii="Times New Roman" w:eastAsia="Times New Roman" w:hAnsi="Times New Roman" w:cs="Times New Roman"/>
                <w:sz w:val="28"/>
                <w:szCs w:val="28"/>
              </w:rPr>
              <w:t>___ г.</w:t>
            </w:r>
          </w:p>
        </w:tc>
      </w:tr>
    </w:tbl>
    <w:p w:rsidR="00771AA4" w:rsidRDefault="00771AA4">
      <w:pPr>
        <w:spacing w:after="0" w:line="288" w:lineRule="auto"/>
        <w:rPr>
          <w:rFonts w:ascii="Times New Roman" w:eastAsia="Times New Roman" w:hAnsi="Times New Roman" w:cs="Times New Roman"/>
          <w:sz w:val="28"/>
          <w:szCs w:val="28"/>
        </w:rPr>
      </w:pPr>
    </w:p>
    <w:p w:rsidR="00771AA4" w:rsidRDefault="00771AA4" w:rsidP="00771AA4">
      <w:pPr>
        <w:pStyle w:val="20"/>
        <w:shd w:val="clear" w:color="auto" w:fill="auto"/>
        <w:tabs>
          <w:tab w:val="left" w:leader="underscore" w:pos="1958"/>
          <w:tab w:val="left" w:pos="11094"/>
          <w:tab w:val="left" w:leader="underscore" w:pos="12739"/>
          <w:tab w:val="left" w:leader="underscore" w:pos="13323"/>
        </w:tabs>
        <w:spacing w:before="0" w:after="702" w:line="260" w:lineRule="exact"/>
        <w:ind w:left="360"/>
      </w:pPr>
      <w:r>
        <w:rPr>
          <w:color w:val="000000"/>
          <w:lang w:bidi="ru-RU"/>
        </w:rPr>
        <w:tab/>
        <w:t>«_»</w:t>
      </w:r>
      <w:r>
        <w:rPr>
          <w:color w:val="000000"/>
          <w:lang w:bidi="ru-RU"/>
        </w:rPr>
        <w:tab/>
        <w:t>20</w:t>
      </w:r>
      <w:r>
        <w:rPr>
          <w:color w:val="000000"/>
          <w:lang w:bidi="ru-RU"/>
        </w:rPr>
        <w:tab/>
        <w:t>г.</w:t>
      </w:r>
    </w:p>
    <w:p w:rsidR="00771AA4" w:rsidRPr="00771AA4" w:rsidRDefault="00771AA4" w:rsidP="00771AA4">
      <w:pPr>
        <w:pStyle w:val="20"/>
        <w:shd w:val="clear" w:color="auto" w:fill="auto"/>
        <w:spacing w:before="0" w:after="47" w:line="260" w:lineRule="exact"/>
        <w:ind w:left="40"/>
        <w:jc w:val="center"/>
      </w:pPr>
      <w:r w:rsidRPr="00771AA4">
        <w:rPr>
          <w:color w:val="000000"/>
          <w:lang w:bidi="ru-RU"/>
        </w:rPr>
        <w:t>Перечень</w:t>
      </w:r>
    </w:p>
    <w:p w:rsidR="00771AA4" w:rsidRPr="00771AA4" w:rsidRDefault="00771AA4" w:rsidP="00771AA4">
      <w:pPr>
        <w:pStyle w:val="20"/>
        <w:shd w:val="clear" w:color="auto" w:fill="auto"/>
        <w:tabs>
          <w:tab w:val="left" w:leader="underscore" w:pos="11094"/>
        </w:tabs>
        <w:spacing w:before="0" w:after="368" w:line="260" w:lineRule="exact"/>
        <w:ind w:left="3520"/>
      </w:pPr>
      <w:r w:rsidRPr="00771AA4">
        <w:rPr>
          <w:color w:val="000000"/>
          <w:lang w:bidi="ru-RU"/>
        </w:rPr>
        <w:t>оперативного легкового автотранспорта МЧС России на 20</w:t>
      </w:r>
      <w:r w:rsidRPr="00771AA4">
        <w:rPr>
          <w:color w:val="000000"/>
          <w:lang w:bidi="ru-RU"/>
        </w:rPr>
        <w:tab/>
        <w:t>г.</w:t>
      </w:r>
    </w:p>
    <w:tbl>
      <w:tblPr>
        <w:tblOverlap w:val="never"/>
        <w:tblW w:w="15319" w:type="dxa"/>
        <w:tblLayout w:type="fixed"/>
        <w:tblCellMar>
          <w:top w:w="28" w:type="dxa"/>
          <w:left w:w="28" w:type="dxa"/>
          <w:bottom w:w="28" w:type="dxa"/>
          <w:right w:w="28" w:type="dxa"/>
        </w:tblCellMar>
        <w:tblLook w:val="0000" w:firstRow="0" w:lastRow="0" w:firstColumn="0" w:lastColumn="0" w:noHBand="0" w:noVBand="0"/>
      </w:tblPr>
      <w:tblGrid>
        <w:gridCol w:w="1021"/>
        <w:gridCol w:w="2976"/>
        <w:gridCol w:w="2694"/>
        <w:gridCol w:w="2126"/>
        <w:gridCol w:w="2410"/>
        <w:gridCol w:w="2409"/>
        <w:gridCol w:w="1683"/>
      </w:tblGrid>
      <w:tr w:rsidR="00771AA4" w:rsidRPr="00771AA4" w:rsidTr="00771AA4">
        <w:trPr>
          <w:trHeight w:hRule="exact" w:val="1056"/>
        </w:trPr>
        <w:tc>
          <w:tcPr>
            <w:tcW w:w="1021" w:type="dxa"/>
            <w:vMerge w:val="restart"/>
            <w:tcBorders>
              <w:top w:val="single" w:sz="4" w:space="0" w:color="auto"/>
              <w:left w:val="single" w:sz="4" w:space="0" w:color="auto"/>
            </w:tcBorders>
            <w:shd w:val="clear" w:color="auto" w:fill="FFFFFF"/>
            <w:vAlign w:val="center"/>
          </w:tcPr>
          <w:p w:rsidR="00771AA4" w:rsidRPr="00771AA4" w:rsidRDefault="00771AA4" w:rsidP="00771AA4">
            <w:pPr>
              <w:pStyle w:val="20"/>
              <w:shd w:val="clear" w:color="auto" w:fill="auto"/>
              <w:spacing w:before="0" w:after="120" w:line="260" w:lineRule="exact"/>
              <w:ind w:left="24"/>
              <w:jc w:val="center"/>
            </w:pPr>
            <w:r w:rsidRPr="00771AA4">
              <w:rPr>
                <w:color w:val="000000"/>
                <w:lang w:bidi="ru-RU"/>
              </w:rPr>
              <w:t>№</w:t>
            </w:r>
          </w:p>
          <w:p w:rsidR="00771AA4" w:rsidRPr="00771AA4" w:rsidRDefault="00771AA4" w:rsidP="00771AA4">
            <w:pPr>
              <w:pStyle w:val="20"/>
              <w:shd w:val="clear" w:color="auto" w:fill="auto"/>
              <w:spacing w:before="120" w:line="260" w:lineRule="exact"/>
              <w:ind w:left="24"/>
              <w:jc w:val="center"/>
            </w:pPr>
            <w:proofErr w:type="gramStart"/>
            <w:r w:rsidRPr="00771AA4">
              <w:rPr>
                <w:color w:val="000000"/>
                <w:lang w:bidi="ru-RU"/>
              </w:rPr>
              <w:t>п</w:t>
            </w:r>
            <w:proofErr w:type="gramEnd"/>
            <w:r w:rsidRPr="00771AA4">
              <w:rPr>
                <w:color w:val="000000"/>
                <w:lang w:bidi="ru-RU"/>
              </w:rPr>
              <w:t>/п</w:t>
            </w:r>
          </w:p>
        </w:tc>
        <w:tc>
          <w:tcPr>
            <w:tcW w:w="5670" w:type="dxa"/>
            <w:gridSpan w:val="2"/>
            <w:tcBorders>
              <w:top w:val="single" w:sz="4" w:space="0" w:color="auto"/>
              <w:left w:val="single" w:sz="4" w:space="0" w:color="auto"/>
            </w:tcBorders>
            <w:shd w:val="clear" w:color="auto" w:fill="FFFFFF"/>
            <w:vAlign w:val="center"/>
          </w:tcPr>
          <w:p w:rsidR="00771AA4" w:rsidRPr="00771AA4" w:rsidRDefault="00771AA4" w:rsidP="00771AA4">
            <w:pPr>
              <w:pStyle w:val="20"/>
              <w:shd w:val="clear" w:color="auto" w:fill="auto"/>
              <w:spacing w:before="0" w:line="346" w:lineRule="exact"/>
              <w:ind w:left="24"/>
              <w:jc w:val="center"/>
            </w:pPr>
            <w:r w:rsidRPr="00771AA4">
              <w:rPr>
                <w:color w:val="000000"/>
                <w:lang w:bidi="ru-RU"/>
              </w:rPr>
              <w:t xml:space="preserve">Территориальный орган, учреждение МЧС </w:t>
            </w:r>
            <w:proofErr w:type="gramStart"/>
            <w:r w:rsidRPr="00771AA4">
              <w:rPr>
                <w:color w:val="000000"/>
                <w:lang w:bidi="ru-RU"/>
              </w:rPr>
              <w:t>России</w:t>
            </w:r>
            <w:proofErr w:type="gramEnd"/>
            <w:r w:rsidRPr="00771AA4">
              <w:rPr>
                <w:color w:val="000000"/>
                <w:lang w:bidi="ru-RU"/>
              </w:rPr>
              <w:t xml:space="preserve"> в оперативном управлении которого находится автотранспорт</w:t>
            </w:r>
          </w:p>
        </w:tc>
        <w:tc>
          <w:tcPr>
            <w:tcW w:w="2126" w:type="dxa"/>
            <w:vMerge w:val="restart"/>
            <w:tcBorders>
              <w:top w:val="single" w:sz="4" w:space="0" w:color="auto"/>
              <w:left w:val="single" w:sz="4" w:space="0" w:color="auto"/>
            </w:tcBorders>
            <w:shd w:val="clear" w:color="auto" w:fill="FFFFFF"/>
            <w:vAlign w:val="center"/>
          </w:tcPr>
          <w:p w:rsidR="00771AA4" w:rsidRPr="00771AA4" w:rsidRDefault="00771AA4" w:rsidP="00771AA4">
            <w:pPr>
              <w:pStyle w:val="20"/>
              <w:shd w:val="clear" w:color="auto" w:fill="auto"/>
              <w:spacing w:before="0" w:line="346" w:lineRule="exact"/>
              <w:ind w:left="24"/>
              <w:jc w:val="center"/>
            </w:pPr>
            <w:r w:rsidRPr="00771AA4">
              <w:rPr>
                <w:color w:val="000000"/>
                <w:lang w:bidi="ru-RU"/>
              </w:rPr>
              <w:t>Марка, модель транспортного средства</w:t>
            </w:r>
          </w:p>
        </w:tc>
        <w:tc>
          <w:tcPr>
            <w:tcW w:w="2410" w:type="dxa"/>
            <w:vMerge w:val="restart"/>
            <w:tcBorders>
              <w:top w:val="single" w:sz="4" w:space="0" w:color="auto"/>
              <w:left w:val="single" w:sz="4" w:space="0" w:color="auto"/>
            </w:tcBorders>
            <w:shd w:val="clear" w:color="auto" w:fill="FFFFFF"/>
            <w:vAlign w:val="center"/>
          </w:tcPr>
          <w:p w:rsidR="00771AA4" w:rsidRPr="00771AA4" w:rsidRDefault="00771AA4" w:rsidP="00771AA4">
            <w:pPr>
              <w:pStyle w:val="20"/>
              <w:shd w:val="clear" w:color="auto" w:fill="auto"/>
              <w:spacing w:before="0" w:line="346" w:lineRule="exact"/>
              <w:ind w:left="24"/>
              <w:jc w:val="center"/>
            </w:pPr>
            <w:r w:rsidRPr="00771AA4">
              <w:rPr>
                <w:color w:val="000000"/>
                <w:lang w:bidi="ru-RU"/>
              </w:rPr>
              <w:t>Государственный регистрационный знак</w:t>
            </w:r>
          </w:p>
        </w:tc>
        <w:tc>
          <w:tcPr>
            <w:tcW w:w="2409" w:type="dxa"/>
            <w:vMerge w:val="restart"/>
            <w:tcBorders>
              <w:top w:val="single" w:sz="4" w:space="0" w:color="auto"/>
              <w:left w:val="single" w:sz="4" w:space="0" w:color="auto"/>
            </w:tcBorders>
            <w:shd w:val="clear" w:color="auto" w:fill="FFFFFF"/>
            <w:vAlign w:val="center"/>
          </w:tcPr>
          <w:p w:rsidR="00771AA4" w:rsidRPr="00771AA4" w:rsidRDefault="00771AA4" w:rsidP="00771AA4">
            <w:pPr>
              <w:pStyle w:val="20"/>
              <w:shd w:val="clear" w:color="auto" w:fill="auto"/>
              <w:spacing w:before="0" w:line="346" w:lineRule="exact"/>
              <w:ind w:left="24"/>
              <w:jc w:val="center"/>
            </w:pPr>
            <w:r w:rsidRPr="00771AA4">
              <w:rPr>
                <w:color w:val="000000"/>
                <w:lang w:bidi="ru-RU"/>
              </w:rPr>
              <w:t xml:space="preserve">Цветографическая схема по ГОСТ </w:t>
            </w:r>
            <w:proofErr w:type="gramStart"/>
            <w:r w:rsidRPr="00771AA4">
              <w:rPr>
                <w:color w:val="000000"/>
                <w:lang w:bidi="ru-RU"/>
              </w:rPr>
              <w:t>Р</w:t>
            </w:r>
            <w:proofErr w:type="gramEnd"/>
            <w:r w:rsidRPr="00771AA4">
              <w:rPr>
                <w:color w:val="000000"/>
                <w:lang w:bidi="ru-RU"/>
              </w:rPr>
              <w:t xml:space="preserve"> 50574-2019</w:t>
            </w:r>
          </w:p>
        </w:tc>
        <w:tc>
          <w:tcPr>
            <w:tcW w:w="1683" w:type="dxa"/>
            <w:vMerge w:val="restart"/>
            <w:tcBorders>
              <w:top w:val="single" w:sz="4" w:space="0" w:color="auto"/>
              <w:left w:val="single" w:sz="4" w:space="0" w:color="auto"/>
              <w:right w:val="single" w:sz="4" w:space="0" w:color="auto"/>
            </w:tcBorders>
            <w:shd w:val="clear" w:color="auto" w:fill="FFFFFF"/>
            <w:vAlign w:val="center"/>
          </w:tcPr>
          <w:p w:rsidR="00771AA4" w:rsidRPr="00771AA4" w:rsidRDefault="00771AA4" w:rsidP="00771AA4">
            <w:pPr>
              <w:pStyle w:val="20"/>
              <w:shd w:val="clear" w:color="auto" w:fill="auto"/>
              <w:spacing w:before="0" w:line="260" w:lineRule="exact"/>
              <w:ind w:left="24"/>
              <w:jc w:val="center"/>
            </w:pPr>
            <w:r w:rsidRPr="00771AA4">
              <w:rPr>
                <w:color w:val="000000"/>
                <w:lang w:bidi="ru-RU"/>
              </w:rPr>
              <w:t>Примечание</w:t>
            </w:r>
          </w:p>
        </w:tc>
      </w:tr>
      <w:tr w:rsidR="00771AA4" w:rsidRPr="00771AA4" w:rsidTr="00771AA4">
        <w:trPr>
          <w:trHeight w:hRule="exact" w:val="706"/>
        </w:trPr>
        <w:tc>
          <w:tcPr>
            <w:tcW w:w="1021" w:type="dxa"/>
            <w:vMerge/>
            <w:tcBorders>
              <w:left w:val="single" w:sz="4" w:space="0" w:color="auto"/>
            </w:tcBorders>
            <w:shd w:val="clear" w:color="auto" w:fill="FFFFFF"/>
            <w:vAlign w:val="center"/>
          </w:tcPr>
          <w:p w:rsidR="00771AA4" w:rsidRPr="00771AA4" w:rsidRDefault="00771AA4" w:rsidP="00771AA4">
            <w:pPr>
              <w:ind w:left="24"/>
              <w:jc w:val="center"/>
              <w:rPr>
                <w:rFonts w:ascii="Times New Roman" w:hAnsi="Times New Roman" w:cs="Times New Roman"/>
                <w:sz w:val="28"/>
                <w:szCs w:val="28"/>
              </w:rPr>
            </w:pPr>
          </w:p>
        </w:tc>
        <w:tc>
          <w:tcPr>
            <w:tcW w:w="2976" w:type="dxa"/>
            <w:tcBorders>
              <w:top w:val="single" w:sz="4" w:space="0" w:color="auto"/>
              <w:left w:val="single" w:sz="4" w:space="0" w:color="auto"/>
            </w:tcBorders>
            <w:shd w:val="clear" w:color="auto" w:fill="FFFFFF"/>
            <w:vAlign w:val="center"/>
          </w:tcPr>
          <w:p w:rsidR="00771AA4" w:rsidRPr="00771AA4" w:rsidRDefault="00771AA4" w:rsidP="00771AA4">
            <w:pPr>
              <w:pStyle w:val="20"/>
              <w:shd w:val="clear" w:color="auto" w:fill="auto"/>
              <w:spacing w:before="0" w:line="341" w:lineRule="exact"/>
              <w:ind w:left="24"/>
              <w:jc w:val="center"/>
            </w:pPr>
            <w:r w:rsidRPr="00771AA4">
              <w:rPr>
                <w:color w:val="000000"/>
                <w:lang w:bidi="ru-RU"/>
              </w:rPr>
              <w:t>территориальный орган, учреждение</w:t>
            </w:r>
          </w:p>
        </w:tc>
        <w:tc>
          <w:tcPr>
            <w:tcW w:w="2694" w:type="dxa"/>
            <w:tcBorders>
              <w:top w:val="single" w:sz="4" w:space="0" w:color="auto"/>
              <w:left w:val="single" w:sz="4" w:space="0" w:color="auto"/>
            </w:tcBorders>
            <w:shd w:val="clear" w:color="auto" w:fill="FFFFFF"/>
            <w:vAlign w:val="center"/>
          </w:tcPr>
          <w:p w:rsidR="00771AA4" w:rsidRPr="00771AA4" w:rsidRDefault="00771AA4" w:rsidP="00771AA4">
            <w:pPr>
              <w:pStyle w:val="20"/>
              <w:shd w:val="clear" w:color="auto" w:fill="auto"/>
              <w:spacing w:before="0" w:after="120" w:line="260" w:lineRule="exact"/>
              <w:ind w:left="24"/>
              <w:jc w:val="center"/>
            </w:pPr>
            <w:r w:rsidRPr="00771AA4">
              <w:rPr>
                <w:color w:val="000000"/>
                <w:lang w:bidi="ru-RU"/>
              </w:rPr>
              <w:t>подразделение,</w:t>
            </w:r>
            <w:r>
              <w:rPr>
                <w:color w:val="000000"/>
                <w:lang w:bidi="ru-RU"/>
              </w:rPr>
              <w:t xml:space="preserve"> </w:t>
            </w:r>
            <w:r w:rsidRPr="00771AA4">
              <w:rPr>
                <w:color w:val="000000"/>
                <w:lang w:bidi="ru-RU"/>
              </w:rPr>
              <w:t>филиал</w:t>
            </w:r>
          </w:p>
        </w:tc>
        <w:tc>
          <w:tcPr>
            <w:tcW w:w="2126" w:type="dxa"/>
            <w:vMerge/>
            <w:tcBorders>
              <w:left w:val="single" w:sz="4" w:space="0" w:color="auto"/>
            </w:tcBorders>
            <w:shd w:val="clear" w:color="auto" w:fill="FFFFFF"/>
            <w:vAlign w:val="center"/>
          </w:tcPr>
          <w:p w:rsidR="00771AA4" w:rsidRPr="00771AA4" w:rsidRDefault="00771AA4" w:rsidP="00771AA4">
            <w:pPr>
              <w:ind w:left="24"/>
              <w:jc w:val="center"/>
              <w:rPr>
                <w:rFonts w:ascii="Times New Roman" w:hAnsi="Times New Roman" w:cs="Times New Roman"/>
                <w:sz w:val="28"/>
                <w:szCs w:val="28"/>
              </w:rPr>
            </w:pPr>
          </w:p>
        </w:tc>
        <w:tc>
          <w:tcPr>
            <w:tcW w:w="2410" w:type="dxa"/>
            <w:vMerge/>
            <w:tcBorders>
              <w:left w:val="single" w:sz="4" w:space="0" w:color="auto"/>
            </w:tcBorders>
            <w:shd w:val="clear" w:color="auto" w:fill="FFFFFF"/>
            <w:vAlign w:val="center"/>
          </w:tcPr>
          <w:p w:rsidR="00771AA4" w:rsidRPr="00771AA4" w:rsidRDefault="00771AA4" w:rsidP="00771AA4">
            <w:pPr>
              <w:ind w:left="24"/>
              <w:jc w:val="center"/>
              <w:rPr>
                <w:rFonts w:ascii="Times New Roman" w:hAnsi="Times New Roman" w:cs="Times New Roman"/>
                <w:sz w:val="28"/>
                <w:szCs w:val="28"/>
              </w:rPr>
            </w:pPr>
          </w:p>
        </w:tc>
        <w:tc>
          <w:tcPr>
            <w:tcW w:w="2409" w:type="dxa"/>
            <w:vMerge/>
            <w:tcBorders>
              <w:left w:val="single" w:sz="4" w:space="0" w:color="auto"/>
            </w:tcBorders>
            <w:shd w:val="clear" w:color="auto" w:fill="FFFFFF"/>
            <w:vAlign w:val="center"/>
          </w:tcPr>
          <w:p w:rsidR="00771AA4" w:rsidRPr="00771AA4" w:rsidRDefault="00771AA4" w:rsidP="00771AA4">
            <w:pPr>
              <w:ind w:left="24"/>
              <w:jc w:val="center"/>
              <w:rPr>
                <w:rFonts w:ascii="Times New Roman" w:hAnsi="Times New Roman" w:cs="Times New Roman"/>
                <w:sz w:val="28"/>
                <w:szCs w:val="28"/>
              </w:rPr>
            </w:pPr>
          </w:p>
        </w:tc>
        <w:tc>
          <w:tcPr>
            <w:tcW w:w="1683" w:type="dxa"/>
            <w:vMerge/>
            <w:tcBorders>
              <w:left w:val="single" w:sz="4" w:space="0" w:color="auto"/>
              <w:right w:val="single" w:sz="4" w:space="0" w:color="auto"/>
            </w:tcBorders>
            <w:shd w:val="clear" w:color="auto" w:fill="FFFFFF"/>
            <w:vAlign w:val="center"/>
          </w:tcPr>
          <w:p w:rsidR="00771AA4" w:rsidRPr="00771AA4" w:rsidRDefault="00771AA4" w:rsidP="00771AA4">
            <w:pPr>
              <w:ind w:left="24"/>
              <w:jc w:val="center"/>
              <w:rPr>
                <w:rFonts w:ascii="Times New Roman" w:hAnsi="Times New Roman" w:cs="Times New Roman"/>
                <w:sz w:val="28"/>
                <w:szCs w:val="28"/>
              </w:rPr>
            </w:pPr>
          </w:p>
        </w:tc>
      </w:tr>
      <w:tr w:rsidR="00771AA4" w:rsidRPr="00771AA4" w:rsidTr="00771AA4">
        <w:trPr>
          <w:trHeight w:hRule="exact" w:val="355"/>
        </w:trPr>
        <w:tc>
          <w:tcPr>
            <w:tcW w:w="1021" w:type="dxa"/>
            <w:tcBorders>
              <w:top w:val="single" w:sz="4" w:space="0" w:color="auto"/>
              <w:left w:val="single" w:sz="4" w:space="0" w:color="auto"/>
            </w:tcBorders>
            <w:shd w:val="clear" w:color="auto" w:fill="FFFFFF"/>
            <w:vAlign w:val="center"/>
          </w:tcPr>
          <w:p w:rsidR="00771AA4" w:rsidRPr="00771AA4" w:rsidRDefault="00771AA4" w:rsidP="00771AA4">
            <w:pPr>
              <w:ind w:left="24"/>
              <w:jc w:val="center"/>
              <w:rPr>
                <w:rFonts w:ascii="Times New Roman" w:hAnsi="Times New Roman" w:cs="Times New Roman"/>
                <w:sz w:val="28"/>
                <w:szCs w:val="28"/>
              </w:rPr>
            </w:pPr>
          </w:p>
        </w:tc>
        <w:tc>
          <w:tcPr>
            <w:tcW w:w="2976" w:type="dxa"/>
            <w:tcBorders>
              <w:top w:val="single" w:sz="4" w:space="0" w:color="auto"/>
              <w:left w:val="single" w:sz="4" w:space="0" w:color="auto"/>
            </w:tcBorders>
            <w:shd w:val="clear" w:color="auto" w:fill="FFFFFF"/>
            <w:vAlign w:val="center"/>
          </w:tcPr>
          <w:p w:rsidR="00771AA4" w:rsidRPr="00771AA4" w:rsidRDefault="00771AA4" w:rsidP="00771AA4">
            <w:pPr>
              <w:ind w:left="24"/>
              <w:jc w:val="center"/>
              <w:rPr>
                <w:rFonts w:ascii="Times New Roman" w:hAnsi="Times New Roman" w:cs="Times New Roman"/>
                <w:sz w:val="28"/>
                <w:szCs w:val="28"/>
              </w:rPr>
            </w:pPr>
          </w:p>
        </w:tc>
        <w:tc>
          <w:tcPr>
            <w:tcW w:w="2694" w:type="dxa"/>
            <w:tcBorders>
              <w:top w:val="single" w:sz="4" w:space="0" w:color="auto"/>
              <w:left w:val="single" w:sz="4" w:space="0" w:color="auto"/>
            </w:tcBorders>
            <w:shd w:val="clear" w:color="auto" w:fill="FFFFFF"/>
            <w:vAlign w:val="center"/>
          </w:tcPr>
          <w:p w:rsidR="00771AA4" w:rsidRPr="00771AA4" w:rsidRDefault="00771AA4" w:rsidP="00771AA4">
            <w:pPr>
              <w:ind w:left="24"/>
              <w:jc w:val="center"/>
              <w:rPr>
                <w:rFonts w:ascii="Times New Roman" w:hAnsi="Times New Roman" w:cs="Times New Roman"/>
                <w:sz w:val="28"/>
                <w:szCs w:val="28"/>
              </w:rPr>
            </w:pPr>
          </w:p>
        </w:tc>
        <w:tc>
          <w:tcPr>
            <w:tcW w:w="2126" w:type="dxa"/>
            <w:tcBorders>
              <w:top w:val="single" w:sz="4" w:space="0" w:color="auto"/>
              <w:left w:val="single" w:sz="4" w:space="0" w:color="auto"/>
            </w:tcBorders>
            <w:shd w:val="clear" w:color="auto" w:fill="FFFFFF"/>
            <w:vAlign w:val="center"/>
          </w:tcPr>
          <w:p w:rsidR="00771AA4" w:rsidRPr="00771AA4" w:rsidRDefault="00771AA4" w:rsidP="00771AA4">
            <w:pPr>
              <w:ind w:left="24"/>
              <w:jc w:val="center"/>
              <w:rPr>
                <w:rFonts w:ascii="Times New Roman" w:hAnsi="Times New Roman" w:cs="Times New Roman"/>
                <w:sz w:val="28"/>
                <w:szCs w:val="28"/>
              </w:rPr>
            </w:pPr>
          </w:p>
        </w:tc>
        <w:tc>
          <w:tcPr>
            <w:tcW w:w="2410" w:type="dxa"/>
            <w:tcBorders>
              <w:top w:val="single" w:sz="4" w:space="0" w:color="auto"/>
              <w:left w:val="single" w:sz="4" w:space="0" w:color="auto"/>
            </w:tcBorders>
            <w:shd w:val="clear" w:color="auto" w:fill="FFFFFF"/>
            <w:vAlign w:val="center"/>
          </w:tcPr>
          <w:p w:rsidR="00771AA4" w:rsidRPr="00771AA4" w:rsidRDefault="00771AA4" w:rsidP="00771AA4">
            <w:pPr>
              <w:ind w:left="24"/>
              <w:jc w:val="center"/>
              <w:rPr>
                <w:rFonts w:ascii="Times New Roman" w:hAnsi="Times New Roman" w:cs="Times New Roman"/>
                <w:sz w:val="28"/>
                <w:szCs w:val="28"/>
              </w:rPr>
            </w:pPr>
          </w:p>
        </w:tc>
        <w:tc>
          <w:tcPr>
            <w:tcW w:w="2409" w:type="dxa"/>
            <w:tcBorders>
              <w:top w:val="single" w:sz="4" w:space="0" w:color="auto"/>
              <w:left w:val="single" w:sz="4" w:space="0" w:color="auto"/>
            </w:tcBorders>
            <w:shd w:val="clear" w:color="auto" w:fill="FFFFFF"/>
            <w:vAlign w:val="center"/>
          </w:tcPr>
          <w:p w:rsidR="00771AA4" w:rsidRPr="00771AA4" w:rsidRDefault="00771AA4" w:rsidP="00771AA4">
            <w:pPr>
              <w:ind w:left="24"/>
              <w:jc w:val="center"/>
              <w:rPr>
                <w:rFonts w:ascii="Times New Roman" w:hAnsi="Times New Roman" w:cs="Times New Roman"/>
                <w:sz w:val="28"/>
                <w:szCs w:val="28"/>
              </w:rPr>
            </w:pPr>
          </w:p>
        </w:tc>
        <w:tc>
          <w:tcPr>
            <w:tcW w:w="1683" w:type="dxa"/>
            <w:tcBorders>
              <w:top w:val="single" w:sz="4" w:space="0" w:color="auto"/>
              <w:left w:val="single" w:sz="4" w:space="0" w:color="auto"/>
              <w:right w:val="single" w:sz="4" w:space="0" w:color="auto"/>
            </w:tcBorders>
            <w:shd w:val="clear" w:color="auto" w:fill="FFFFFF"/>
            <w:vAlign w:val="center"/>
          </w:tcPr>
          <w:p w:rsidR="00771AA4" w:rsidRPr="00771AA4" w:rsidRDefault="00771AA4" w:rsidP="00771AA4">
            <w:pPr>
              <w:ind w:left="24"/>
              <w:jc w:val="center"/>
              <w:rPr>
                <w:rFonts w:ascii="Times New Roman" w:hAnsi="Times New Roman" w:cs="Times New Roman"/>
                <w:sz w:val="28"/>
                <w:szCs w:val="28"/>
              </w:rPr>
            </w:pPr>
          </w:p>
        </w:tc>
      </w:tr>
      <w:tr w:rsidR="00771AA4" w:rsidRPr="00771AA4" w:rsidTr="00771AA4">
        <w:trPr>
          <w:trHeight w:hRule="exact" w:val="370"/>
        </w:trPr>
        <w:tc>
          <w:tcPr>
            <w:tcW w:w="1021" w:type="dxa"/>
            <w:tcBorders>
              <w:top w:val="single" w:sz="4" w:space="0" w:color="auto"/>
              <w:left w:val="single" w:sz="4" w:space="0" w:color="auto"/>
              <w:bottom w:val="single" w:sz="4" w:space="0" w:color="auto"/>
            </w:tcBorders>
            <w:shd w:val="clear" w:color="auto" w:fill="FFFFFF"/>
            <w:vAlign w:val="center"/>
          </w:tcPr>
          <w:p w:rsidR="00771AA4" w:rsidRPr="00771AA4" w:rsidRDefault="00771AA4" w:rsidP="00771AA4">
            <w:pPr>
              <w:ind w:left="24"/>
              <w:jc w:val="center"/>
              <w:rPr>
                <w:rFonts w:ascii="Times New Roman" w:hAnsi="Times New Roman" w:cs="Times New Roman"/>
                <w:sz w:val="28"/>
                <w:szCs w:val="28"/>
              </w:rPr>
            </w:pPr>
          </w:p>
        </w:tc>
        <w:tc>
          <w:tcPr>
            <w:tcW w:w="2976" w:type="dxa"/>
            <w:tcBorders>
              <w:top w:val="single" w:sz="4" w:space="0" w:color="auto"/>
              <w:left w:val="single" w:sz="4" w:space="0" w:color="auto"/>
              <w:bottom w:val="single" w:sz="4" w:space="0" w:color="auto"/>
            </w:tcBorders>
            <w:shd w:val="clear" w:color="auto" w:fill="FFFFFF"/>
            <w:vAlign w:val="center"/>
          </w:tcPr>
          <w:p w:rsidR="00771AA4" w:rsidRPr="00771AA4" w:rsidRDefault="00771AA4" w:rsidP="00771AA4">
            <w:pPr>
              <w:ind w:left="24"/>
              <w:jc w:val="center"/>
              <w:rPr>
                <w:rFonts w:ascii="Times New Roman" w:hAnsi="Times New Roman" w:cs="Times New Roman"/>
                <w:sz w:val="28"/>
                <w:szCs w:val="28"/>
              </w:rPr>
            </w:pPr>
          </w:p>
        </w:tc>
        <w:tc>
          <w:tcPr>
            <w:tcW w:w="2694" w:type="dxa"/>
            <w:tcBorders>
              <w:top w:val="single" w:sz="4" w:space="0" w:color="auto"/>
              <w:left w:val="single" w:sz="4" w:space="0" w:color="auto"/>
              <w:bottom w:val="single" w:sz="4" w:space="0" w:color="auto"/>
            </w:tcBorders>
            <w:shd w:val="clear" w:color="auto" w:fill="FFFFFF"/>
            <w:vAlign w:val="center"/>
          </w:tcPr>
          <w:p w:rsidR="00771AA4" w:rsidRPr="00771AA4" w:rsidRDefault="00771AA4" w:rsidP="00771AA4">
            <w:pPr>
              <w:ind w:left="24"/>
              <w:jc w:val="center"/>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tcBorders>
            <w:shd w:val="clear" w:color="auto" w:fill="FFFFFF"/>
            <w:vAlign w:val="center"/>
          </w:tcPr>
          <w:p w:rsidR="00771AA4" w:rsidRPr="00771AA4" w:rsidRDefault="00771AA4" w:rsidP="00771AA4">
            <w:pPr>
              <w:ind w:left="24"/>
              <w:jc w:val="center"/>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tcBorders>
            <w:shd w:val="clear" w:color="auto" w:fill="FFFFFF"/>
            <w:vAlign w:val="center"/>
          </w:tcPr>
          <w:p w:rsidR="00771AA4" w:rsidRPr="00771AA4" w:rsidRDefault="00771AA4" w:rsidP="00771AA4">
            <w:pPr>
              <w:ind w:left="24"/>
              <w:jc w:val="center"/>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tcBorders>
            <w:shd w:val="clear" w:color="auto" w:fill="FFFFFF"/>
            <w:vAlign w:val="center"/>
          </w:tcPr>
          <w:p w:rsidR="00771AA4" w:rsidRPr="00771AA4" w:rsidRDefault="00771AA4" w:rsidP="00771AA4">
            <w:pPr>
              <w:ind w:left="24"/>
              <w:jc w:val="center"/>
              <w:rPr>
                <w:rFonts w:ascii="Times New Roman" w:hAnsi="Times New Roman" w:cs="Times New Roman"/>
                <w:sz w:val="28"/>
                <w:szCs w:val="28"/>
              </w:rPr>
            </w:pPr>
          </w:p>
        </w:tc>
        <w:tc>
          <w:tcPr>
            <w:tcW w:w="1683" w:type="dxa"/>
            <w:tcBorders>
              <w:top w:val="single" w:sz="4" w:space="0" w:color="auto"/>
              <w:left w:val="single" w:sz="4" w:space="0" w:color="auto"/>
              <w:bottom w:val="single" w:sz="4" w:space="0" w:color="auto"/>
              <w:right w:val="single" w:sz="4" w:space="0" w:color="auto"/>
            </w:tcBorders>
            <w:shd w:val="clear" w:color="auto" w:fill="FFFFFF"/>
            <w:vAlign w:val="center"/>
          </w:tcPr>
          <w:p w:rsidR="00771AA4" w:rsidRPr="00771AA4" w:rsidRDefault="00771AA4" w:rsidP="00771AA4">
            <w:pPr>
              <w:ind w:left="24"/>
              <w:jc w:val="center"/>
              <w:rPr>
                <w:rFonts w:ascii="Times New Roman" w:hAnsi="Times New Roman" w:cs="Times New Roman"/>
                <w:sz w:val="28"/>
                <w:szCs w:val="28"/>
              </w:rPr>
            </w:pPr>
          </w:p>
        </w:tc>
      </w:tr>
    </w:tbl>
    <w:p w:rsidR="00771AA4" w:rsidRDefault="00771AA4" w:rsidP="00771AA4">
      <w:pPr>
        <w:spacing w:after="0" w:line="288" w:lineRule="auto"/>
        <w:rPr>
          <w:rFonts w:ascii="Times New Roman" w:hAnsi="Times New Roman" w:cs="Times New Roman"/>
          <w:color w:val="000000"/>
          <w:sz w:val="28"/>
          <w:szCs w:val="28"/>
          <w:lang w:bidi="ru-RU"/>
        </w:rPr>
      </w:pPr>
    </w:p>
    <w:p w:rsidR="00771AA4" w:rsidRPr="00771AA4" w:rsidRDefault="00771AA4" w:rsidP="00771AA4">
      <w:pPr>
        <w:widowControl w:val="0"/>
        <w:spacing w:after="0" w:line="288" w:lineRule="auto"/>
        <w:rPr>
          <w:rFonts w:ascii="Times New Roman" w:eastAsia="Times New Roman" w:hAnsi="Times New Roman" w:cs="Times New Roman"/>
          <w:sz w:val="28"/>
          <w:szCs w:val="28"/>
        </w:rPr>
      </w:pPr>
      <w:r w:rsidRPr="00771AA4">
        <w:rPr>
          <w:rFonts w:ascii="Times New Roman" w:hAnsi="Times New Roman" w:cs="Times New Roman"/>
          <w:color w:val="000000"/>
          <w:sz w:val="28"/>
          <w:szCs w:val="28"/>
          <w:lang w:bidi="ru-RU"/>
        </w:rPr>
        <w:t>Директор Департамента тылового и технического обеспечения</w:t>
      </w:r>
      <w:r>
        <w:rPr>
          <w:rFonts w:ascii="Times New Roman" w:hAnsi="Times New Roman" w:cs="Times New Roman"/>
          <w:color w:val="000000"/>
          <w:sz w:val="28"/>
          <w:szCs w:val="28"/>
          <w:lang w:bidi="ru-RU"/>
        </w:rPr>
        <w:t xml:space="preserve"> </w:t>
      </w:r>
      <w:r>
        <w:rPr>
          <w:rFonts w:ascii="Times New Roman" w:hAnsi="Times New Roman" w:cs="Times New Roman"/>
          <w:color w:val="000000"/>
          <w:sz w:val="28"/>
          <w:szCs w:val="28"/>
          <w:lang w:bidi="ru-RU"/>
        </w:rPr>
        <w:tab/>
      </w:r>
      <w:r>
        <w:rPr>
          <w:rFonts w:ascii="Times New Roman" w:hAnsi="Times New Roman" w:cs="Times New Roman"/>
          <w:color w:val="000000"/>
          <w:sz w:val="28"/>
          <w:szCs w:val="28"/>
          <w:lang w:bidi="ru-RU"/>
        </w:rPr>
        <w:tab/>
      </w:r>
      <w:r>
        <w:rPr>
          <w:rFonts w:ascii="Times New Roman" w:hAnsi="Times New Roman" w:cs="Times New Roman"/>
          <w:color w:val="000000"/>
          <w:sz w:val="28"/>
          <w:szCs w:val="28"/>
          <w:lang w:bidi="ru-RU"/>
        </w:rPr>
        <w:tab/>
      </w:r>
      <w:r>
        <w:rPr>
          <w:rFonts w:ascii="Times New Roman" w:hAnsi="Times New Roman" w:cs="Times New Roman"/>
          <w:color w:val="000000"/>
          <w:sz w:val="28"/>
          <w:szCs w:val="28"/>
          <w:lang w:bidi="ru-RU"/>
        </w:rPr>
        <w:tab/>
      </w:r>
      <w:r>
        <w:rPr>
          <w:rFonts w:ascii="Times New Roman" w:hAnsi="Times New Roman" w:cs="Times New Roman"/>
          <w:color w:val="000000"/>
          <w:sz w:val="28"/>
          <w:szCs w:val="28"/>
          <w:lang w:bidi="ru-RU"/>
        </w:rPr>
        <w:tab/>
      </w:r>
      <w:r>
        <w:rPr>
          <w:rFonts w:ascii="Times New Roman" w:hAnsi="Times New Roman" w:cs="Times New Roman"/>
          <w:color w:val="000000"/>
          <w:sz w:val="28"/>
          <w:szCs w:val="28"/>
          <w:lang w:bidi="ru-RU"/>
        </w:rPr>
        <w:tab/>
      </w:r>
      <w:r>
        <w:rPr>
          <w:rFonts w:ascii="Times New Roman" w:eastAsia="Times New Roman" w:hAnsi="Times New Roman" w:cs="Times New Roman"/>
          <w:sz w:val="28"/>
          <w:szCs w:val="28"/>
        </w:rPr>
        <w:t>__________________________</w:t>
      </w:r>
    </w:p>
    <w:p w:rsidR="00771AA4" w:rsidRDefault="00771AA4" w:rsidP="00771AA4">
      <w:pPr>
        <w:spacing w:after="0" w:line="288" w:lineRule="auto"/>
        <w:ind w:left="11340" w:right="254"/>
        <w:jc w:val="center"/>
        <w:rPr>
          <w:rFonts w:ascii="Times New Roman" w:eastAsia="Times New Roman" w:hAnsi="Times New Roman" w:cs="Times New Roman"/>
          <w:sz w:val="20"/>
          <w:szCs w:val="28"/>
        </w:rPr>
      </w:pPr>
      <w:r w:rsidRPr="00771AA4">
        <w:rPr>
          <w:rFonts w:ascii="Times New Roman" w:eastAsia="Times New Roman" w:hAnsi="Times New Roman" w:cs="Times New Roman"/>
          <w:sz w:val="20"/>
          <w:szCs w:val="28"/>
        </w:rPr>
        <w:t>инициалы, фамилия</w:t>
      </w:r>
    </w:p>
    <w:p w:rsidR="007D144B" w:rsidRDefault="00036A5B" w:rsidP="00771AA4">
      <w:pPr>
        <w:spacing w:after="0" w:line="288" w:lineRule="auto"/>
        <w:ind w:right="254"/>
        <w:rPr>
          <w:rFonts w:ascii="Times New Roman" w:eastAsia="Times New Roman" w:hAnsi="Times New Roman" w:cs="Times New Roman"/>
          <w:sz w:val="20"/>
          <w:szCs w:val="28"/>
        </w:rPr>
        <w:sectPr w:rsidR="007D144B" w:rsidSect="00771AA4">
          <w:footnotePr>
            <w:numRestart w:val="eachPage"/>
          </w:footnotePr>
          <w:pgSz w:w="16840" w:h="11900" w:orient="landscape"/>
          <w:pgMar w:top="1134" w:right="851" w:bottom="567" w:left="709" w:header="0" w:footer="6" w:gutter="0"/>
          <w:cols w:space="720"/>
          <w:noEndnote/>
          <w:docGrid w:linePitch="360"/>
        </w:sectPr>
      </w:pPr>
      <w:r>
        <w:rPr>
          <w:rFonts w:ascii="Times New Roman" w:eastAsia="Times New Roman" w:hAnsi="Times New Roman" w:cs="Times New Roman"/>
          <w:sz w:val="20"/>
          <w:szCs w:val="28"/>
        </w:rPr>
        <w:t xml:space="preserve"> </w:t>
      </w:r>
    </w:p>
    <w:p w:rsidR="00771AA4" w:rsidRDefault="007D144B" w:rsidP="007D144B">
      <w:pPr>
        <w:spacing w:after="0" w:line="288" w:lineRule="auto"/>
        <w:ind w:left="7513" w:right="-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Приложение № </w:t>
      </w:r>
      <w:r>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к приказу МЧС России от 27.12.2019 № 824</w:t>
      </w:r>
    </w:p>
    <w:p w:rsidR="007D144B" w:rsidRDefault="007D144B" w:rsidP="00771AA4">
      <w:pPr>
        <w:spacing w:after="0" w:line="288" w:lineRule="auto"/>
        <w:ind w:right="254"/>
        <w:rPr>
          <w:rFonts w:ascii="Times New Roman" w:eastAsia="Times New Roman" w:hAnsi="Times New Roman" w:cs="Times New Roman"/>
          <w:sz w:val="28"/>
          <w:szCs w:val="28"/>
        </w:rPr>
      </w:pPr>
    </w:p>
    <w:p w:rsidR="007D144B" w:rsidRPr="007D144B" w:rsidRDefault="007D144B" w:rsidP="007D144B">
      <w:pPr>
        <w:spacing w:after="0" w:line="288" w:lineRule="auto"/>
        <w:ind w:right="254"/>
        <w:jc w:val="center"/>
        <w:rPr>
          <w:rFonts w:ascii="Times New Roman" w:eastAsia="Times New Roman" w:hAnsi="Times New Roman" w:cs="Times New Roman"/>
          <w:sz w:val="28"/>
          <w:szCs w:val="28"/>
        </w:rPr>
      </w:pPr>
      <w:r w:rsidRPr="007D144B">
        <w:rPr>
          <w:rFonts w:ascii="Times New Roman" w:eastAsia="Times New Roman" w:hAnsi="Times New Roman" w:cs="Times New Roman"/>
          <w:sz w:val="28"/>
          <w:szCs w:val="28"/>
        </w:rPr>
        <w:t>Расчет</w:t>
      </w:r>
    </w:p>
    <w:p w:rsidR="007D144B" w:rsidRPr="007D144B" w:rsidRDefault="007D144B" w:rsidP="007D144B">
      <w:pPr>
        <w:spacing w:after="0" w:line="288" w:lineRule="auto"/>
        <w:ind w:right="254"/>
        <w:jc w:val="center"/>
        <w:rPr>
          <w:rFonts w:ascii="Times New Roman" w:eastAsia="Times New Roman" w:hAnsi="Times New Roman" w:cs="Times New Roman"/>
          <w:sz w:val="28"/>
          <w:szCs w:val="28"/>
        </w:rPr>
      </w:pPr>
      <w:r w:rsidRPr="007D144B">
        <w:rPr>
          <w:rFonts w:ascii="Times New Roman" w:eastAsia="Times New Roman" w:hAnsi="Times New Roman" w:cs="Times New Roman"/>
          <w:sz w:val="28"/>
          <w:szCs w:val="28"/>
        </w:rPr>
        <w:t>оперативных легковых автомобилей МЧС России, необходимых для обеспечения</w:t>
      </w:r>
    </w:p>
    <w:p w:rsidR="007D144B" w:rsidRDefault="007D144B" w:rsidP="007D144B">
      <w:pPr>
        <w:spacing w:after="0" w:line="288" w:lineRule="auto"/>
        <w:ind w:right="254"/>
        <w:jc w:val="center"/>
        <w:rPr>
          <w:rFonts w:ascii="Times New Roman" w:eastAsia="Times New Roman" w:hAnsi="Times New Roman" w:cs="Times New Roman"/>
          <w:sz w:val="28"/>
          <w:szCs w:val="28"/>
        </w:rPr>
      </w:pPr>
      <w:r w:rsidRPr="007D144B">
        <w:rPr>
          <w:rFonts w:ascii="Times New Roman" w:eastAsia="Times New Roman" w:hAnsi="Times New Roman" w:cs="Times New Roman"/>
          <w:sz w:val="28"/>
          <w:szCs w:val="28"/>
        </w:rPr>
        <w:t>оперативно-технической готовности подразделений МЧС России</w:t>
      </w:r>
    </w:p>
    <w:p w:rsidR="007D144B" w:rsidRDefault="007D144B" w:rsidP="007D144B">
      <w:pPr>
        <w:spacing w:after="0" w:line="288" w:lineRule="auto"/>
        <w:ind w:right="254"/>
        <w:rPr>
          <w:rFonts w:ascii="Times New Roman" w:eastAsia="Times New Roman" w:hAnsi="Times New Roman" w:cs="Times New Roman"/>
          <w:sz w:val="28"/>
          <w:szCs w:val="28"/>
        </w:rPr>
      </w:pPr>
    </w:p>
    <w:tbl>
      <w:tblPr>
        <w:tblW w:w="0" w:type="auto"/>
        <w:tblLayout w:type="fixed"/>
        <w:tblCellMar>
          <w:top w:w="28" w:type="dxa"/>
          <w:left w:w="28" w:type="dxa"/>
          <w:bottom w:w="28" w:type="dxa"/>
          <w:right w:w="28" w:type="dxa"/>
        </w:tblCellMar>
        <w:tblLook w:val="0000" w:firstRow="0" w:lastRow="0" w:firstColumn="0" w:lastColumn="0" w:noHBand="0" w:noVBand="0"/>
      </w:tblPr>
      <w:tblGrid>
        <w:gridCol w:w="600"/>
        <w:gridCol w:w="4378"/>
        <w:gridCol w:w="1963"/>
        <w:gridCol w:w="3163"/>
      </w:tblGrid>
      <w:tr w:rsidR="007D144B" w:rsidRPr="007D144B" w:rsidTr="007D144B">
        <w:trPr>
          <w:cantSplit/>
          <w:trHeight w:val="20"/>
          <w:tblHeader/>
        </w:trPr>
        <w:tc>
          <w:tcPr>
            <w:tcW w:w="600" w:type="dxa"/>
            <w:tcBorders>
              <w:top w:val="single" w:sz="4" w:space="0" w:color="auto"/>
              <w:left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w:t>
            </w:r>
            <w:r w:rsidRPr="007D144B">
              <w:t xml:space="preserve"> </w:t>
            </w:r>
            <w:proofErr w:type="gramStart"/>
            <w:r w:rsidRPr="007D144B">
              <w:t>п</w:t>
            </w:r>
            <w:proofErr w:type="gramEnd"/>
            <w:r w:rsidRPr="007D144B">
              <w:t>/п</w:t>
            </w:r>
          </w:p>
        </w:tc>
        <w:tc>
          <w:tcPr>
            <w:tcW w:w="4378" w:type="dxa"/>
            <w:tcBorders>
              <w:top w:val="single" w:sz="4" w:space="0" w:color="auto"/>
              <w:left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Территориальный орган, учреждение, подразделение МЧС России</w:t>
            </w:r>
          </w:p>
        </w:tc>
        <w:tc>
          <w:tcPr>
            <w:tcW w:w="1963" w:type="dxa"/>
            <w:tcBorders>
              <w:top w:val="single" w:sz="4" w:space="0" w:color="auto"/>
              <w:left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Максимально допустимое количество транспортных средств, ед.</w:t>
            </w:r>
          </w:p>
        </w:tc>
        <w:tc>
          <w:tcPr>
            <w:tcW w:w="3163" w:type="dxa"/>
            <w:tcBorders>
              <w:top w:val="single" w:sz="4" w:space="0" w:color="auto"/>
              <w:left w:val="single" w:sz="4" w:space="0" w:color="auto"/>
              <w:right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Примечание</w:t>
            </w:r>
          </w:p>
        </w:tc>
      </w:tr>
      <w:tr w:rsidR="007D144B" w:rsidRPr="007D144B" w:rsidTr="007D144B">
        <w:trPr>
          <w:cantSplit/>
          <w:trHeight w:val="20"/>
        </w:trPr>
        <w:tc>
          <w:tcPr>
            <w:tcW w:w="600" w:type="dxa"/>
            <w:tcBorders>
              <w:top w:val="single" w:sz="4" w:space="0" w:color="auto"/>
              <w:left w:val="single" w:sz="4" w:space="0" w:color="auto"/>
            </w:tcBorders>
            <w:shd w:val="clear" w:color="auto" w:fill="FFFFFF"/>
            <w:vAlign w:val="center"/>
          </w:tcPr>
          <w:p w:rsidR="007D144B" w:rsidRPr="007D144B" w:rsidRDefault="007D144B" w:rsidP="007D144B">
            <w:pPr>
              <w:pStyle w:val="20"/>
              <w:numPr>
                <w:ilvl w:val="0"/>
                <w:numId w:val="32"/>
              </w:numPr>
              <w:shd w:val="clear" w:color="auto" w:fill="auto"/>
              <w:spacing w:before="0" w:line="240" w:lineRule="auto"/>
              <w:jc w:val="center"/>
            </w:pPr>
          </w:p>
        </w:tc>
        <w:tc>
          <w:tcPr>
            <w:tcW w:w="4378" w:type="dxa"/>
            <w:tcBorders>
              <w:top w:val="single" w:sz="4" w:space="0" w:color="auto"/>
              <w:left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Главные управления МЧС России по субъектам Российской Федерации</w:t>
            </w:r>
          </w:p>
          <w:p w:rsidR="007D144B" w:rsidRPr="007D144B" w:rsidRDefault="007D144B" w:rsidP="007D144B">
            <w:pPr>
              <w:pStyle w:val="20"/>
              <w:shd w:val="clear" w:color="auto" w:fill="auto"/>
              <w:spacing w:before="0" w:line="240" w:lineRule="auto"/>
              <w:jc w:val="center"/>
            </w:pPr>
            <w:r w:rsidRPr="007D144B">
              <w:t>(за исключением главных управлений МЧС России по г. Москве, г. Санкт- Петербургу, Московской области)</w:t>
            </w:r>
          </w:p>
        </w:tc>
        <w:tc>
          <w:tcPr>
            <w:tcW w:w="1963" w:type="dxa"/>
            <w:tcBorders>
              <w:top w:val="single" w:sz="4" w:space="0" w:color="auto"/>
              <w:left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6</w:t>
            </w:r>
          </w:p>
        </w:tc>
        <w:tc>
          <w:tcPr>
            <w:tcW w:w="3163" w:type="dxa"/>
            <w:tcBorders>
              <w:top w:val="single" w:sz="4" w:space="0" w:color="auto"/>
              <w:left w:val="single" w:sz="4" w:space="0" w:color="auto"/>
              <w:right w:val="single" w:sz="4" w:space="0" w:color="auto"/>
            </w:tcBorders>
            <w:shd w:val="clear" w:color="auto" w:fill="FFFFFF"/>
            <w:vAlign w:val="center"/>
          </w:tcPr>
          <w:p w:rsidR="007D144B" w:rsidRPr="007D144B" w:rsidRDefault="007D144B" w:rsidP="007D144B">
            <w:pPr>
              <w:spacing w:after="0" w:line="240" w:lineRule="auto"/>
              <w:jc w:val="center"/>
              <w:rPr>
                <w:rFonts w:ascii="Times New Roman" w:hAnsi="Times New Roman" w:cs="Times New Roman"/>
                <w:sz w:val="28"/>
                <w:szCs w:val="28"/>
              </w:rPr>
            </w:pPr>
          </w:p>
        </w:tc>
      </w:tr>
      <w:tr w:rsidR="007D144B" w:rsidRPr="007D144B" w:rsidTr="007D144B">
        <w:trPr>
          <w:cantSplit/>
          <w:trHeight w:val="20"/>
        </w:trPr>
        <w:tc>
          <w:tcPr>
            <w:tcW w:w="600" w:type="dxa"/>
            <w:tcBorders>
              <w:top w:val="single" w:sz="4" w:space="0" w:color="auto"/>
              <w:left w:val="single" w:sz="4" w:space="0" w:color="auto"/>
            </w:tcBorders>
            <w:shd w:val="clear" w:color="auto" w:fill="FFFFFF"/>
            <w:vAlign w:val="center"/>
          </w:tcPr>
          <w:p w:rsidR="007D144B" w:rsidRPr="007D144B" w:rsidRDefault="007D144B" w:rsidP="007D144B">
            <w:pPr>
              <w:pStyle w:val="20"/>
              <w:numPr>
                <w:ilvl w:val="0"/>
                <w:numId w:val="32"/>
              </w:numPr>
              <w:shd w:val="clear" w:color="auto" w:fill="auto"/>
              <w:spacing w:before="0" w:line="240" w:lineRule="auto"/>
              <w:jc w:val="center"/>
            </w:pPr>
          </w:p>
        </w:tc>
        <w:tc>
          <w:tcPr>
            <w:tcW w:w="4378" w:type="dxa"/>
            <w:tcBorders>
              <w:top w:val="single" w:sz="4" w:space="0" w:color="auto"/>
              <w:left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Главное управление МЧС России по г. Москве</w:t>
            </w:r>
          </w:p>
        </w:tc>
        <w:tc>
          <w:tcPr>
            <w:tcW w:w="1963" w:type="dxa"/>
            <w:tcBorders>
              <w:top w:val="single" w:sz="4" w:space="0" w:color="auto"/>
              <w:left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16</w:t>
            </w:r>
          </w:p>
        </w:tc>
        <w:tc>
          <w:tcPr>
            <w:tcW w:w="3163" w:type="dxa"/>
            <w:tcBorders>
              <w:top w:val="single" w:sz="4" w:space="0" w:color="auto"/>
              <w:left w:val="single" w:sz="4" w:space="0" w:color="auto"/>
              <w:right w:val="single" w:sz="4" w:space="0" w:color="auto"/>
            </w:tcBorders>
            <w:shd w:val="clear" w:color="auto" w:fill="FFFFFF"/>
            <w:vAlign w:val="center"/>
          </w:tcPr>
          <w:p w:rsidR="007D144B" w:rsidRPr="007D144B" w:rsidRDefault="007D144B" w:rsidP="007D144B">
            <w:pPr>
              <w:spacing w:after="0" w:line="240" w:lineRule="auto"/>
              <w:jc w:val="center"/>
              <w:rPr>
                <w:rFonts w:ascii="Times New Roman" w:hAnsi="Times New Roman" w:cs="Times New Roman"/>
                <w:sz w:val="28"/>
                <w:szCs w:val="28"/>
              </w:rPr>
            </w:pPr>
          </w:p>
        </w:tc>
      </w:tr>
      <w:tr w:rsidR="007D144B" w:rsidRPr="007D144B" w:rsidTr="007D144B">
        <w:trPr>
          <w:cantSplit/>
          <w:trHeight w:val="20"/>
        </w:trPr>
        <w:tc>
          <w:tcPr>
            <w:tcW w:w="600" w:type="dxa"/>
            <w:tcBorders>
              <w:top w:val="single" w:sz="4" w:space="0" w:color="auto"/>
              <w:left w:val="single" w:sz="4" w:space="0" w:color="auto"/>
            </w:tcBorders>
            <w:shd w:val="clear" w:color="auto" w:fill="FFFFFF"/>
            <w:vAlign w:val="center"/>
          </w:tcPr>
          <w:p w:rsidR="007D144B" w:rsidRPr="007D144B" w:rsidRDefault="007D144B" w:rsidP="007D144B">
            <w:pPr>
              <w:pStyle w:val="20"/>
              <w:numPr>
                <w:ilvl w:val="0"/>
                <w:numId w:val="32"/>
              </w:numPr>
              <w:shd w:val="clear" w:color="auto" w:fill="auto"/>
              <w:spacing w:before="0" w:line="240" w:lineRule="auto"/>
              <w:jc w:val="center"/>
            </w:pPr>
          </w:p>
        </w:tc>
        <w:tc>
          <w:tcPr>
            <w:tcW w:w="4378" w:type="dxa"/>
            <w:tcBorders>
              <w:top w:val="single" w:sz="4" w:space="0" w:color="auto"/>
              <w:left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Г лавные управления МЧС России по г. Санкт-Петербургу, Московской области</w:t>
            </w:r>
          </w:p>
        </w:tc>
        <w:tc>
          <w:tcPr>
            <w:tcW w:w="1963" w:type="dxa"/>
            <w:tcBorders>
              <w:top w:val="single" w:sz="4" w:space="0" w:color="auto"/>
              <w:left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10</w:t>
            </w:r>
          </w:p>
        </w:tc>
        <w:tc>
          <w:tcPr>
            <w:tcW w:w="3163" w:type="dxa"/>
            <w:tcBorders>
              <w:top w:val="single" w:sz="4" w:space="0" w:color="auto"/>
              <w:left w:val="single" w:sz="4" w:space="0" w:color="auto"/>
              <w:right w:val="single" w:sz="4" w:space="0" w:color="auto"/>
            </w:tcBorders>
            <w:shd w:val="clear" w:color="auto" w:fill="FFFFFF"/>
            <w:vAlign w:val="center"/>
          </w:tcPr>
          <w:p w:rsidR="007D144B" w:rsidRPr="007D144B" w:rsidRDefault="007D144B" w:rsidP="007D144B">
            <w:pPr>
              <w:spacing w:after="0" w:line="240" w:lineRule="auto"/>
              <w:jc w:val="center"/>
              <w:rPr>
                <w:rFonts w:ascii="Times New Roman" w:hAnsi="Times New Roman" w:cs="Times New Roman"/>
                <w:sz w:val="28"/>
                <w:szCs w:val="28"/>
              </w:rPr>
            </w:pPr>
          </w:p>
        </w:tc>
      </w:tr>
      <w:tr w:rsidR="007D144B" w:rsidRPr="007D144B" w:rsidTr="007D144B">
        <w:trPr>
          <w:cantSplit/>
          <w:trHeight w:val="20"/>
        </w:trPr>
        <w:tc>
          <w:tcPr>
            <w:tcW w:w="600" w:type="dxa"/>
            <w:tcBorders>
              <w:top w:val="single" w:sz="4" w:space="0" w:color="auto"/>
              <w:left w:val="single" w:sz="4" w:space="0" w:color="auto"/>
            </w:tcBorders>
            <w:shd w:val="clear" w:color="auto" w:fill="FFFFFF"/>
            <w:vAlign w:val="center"/>
          </w:tcPr>
          <w:p w:rsidR="007D144B" w:rsidRPr="007D144B" w:rsidRDefault="007D144B" w:rsidP="007D144B">
            <w:pPr>
              <w:pStyle w:val="20"/>
              <w:numPr>
                <w:ilvl w:val="0"/>
                <w:numId w:val="32"/>
              </w:numPr>
              <w:shd w:val="clear" w:color="auto" w:fill="auto"/>
              <w:spacing w:before="0" w:line="240" w:lineRule="auto"/>
              <w:jc w:val="center"/>
            </w:pPr>
          </w:p>
        </w:tc>
        <w:tc>
          <w:tcPr>
            <w:tcW w:w="4378" w:type="dxa"/>
            <w:tcBorders>
              <w:top w:val="single" w:sz="4" w:space="0" w:color="auto"/>
              <w:left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Спасательные воинские формирования (за исключением ФГКУ «Центр по проведению спасательных операций особого риска «Лидер», ФГКУ «Донской спасательный центр МЧС России»)</w:t>
            </w:r>
          </w:p>
        </w:tc>
        <w:tc>
          <w:tcPr>
            <w:tcW w:w="1963" w:type="dxa"/>
            <w:tcBorders>
              <w:top w:val="single" w:sz="4" w:space="0" w:color="auto"/>
              <w:left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1</w:t>
            </w:r>
          </w:p>
        </w:tc>
        <w:tc>
          <w:tcPr>
            <w:tcW w:w="3163" w:type="dxa"/>
            <w:tcBorders>
              <w:top w:val="single" w:sz="4" w:space="0" w:color="auto"/>
              <w:left w:val="single" w:sz="4" w:space="0" w:color="auto"/>
              <w:right w:val="single" w:sz="4" w:space="0" w:color="auto"/>
            </w:tcBorders>
            <w:shd w:val="clear" w:color="auto" w:fill="FFFFFF"/>
            <w:vAlign w:val="center"/>
          </w:tcPr>
          <w:p w:rsidR="007D144B" w:rsidRPr="007D144B" w:rsidRDefault="007D144B" w:rsidP="007D144B">
            <w:pPr>
              <w:spacing w:after="0" w:line="240" w:lineRule="auto"/>
              <w:jc w:val="center"/>
              <w:rPr>
                <w:rFonts w:ascii="Times New Roman" w:hAnsi="Times New Roman" w:cs="Times New Roman"/>
                <w:sz w:val="28"/>
                <w:szCs w:val="28"/>
              </w:rPr>
            </w:pPr>
          </w:p>
        </w:tc>
      </w:tr>
      <w:tr w:rsidR="007D144B" w:rsidRPr="007D144B" w:rsidTr="007D144B">
        <w:trPr>
          <w:cantSplit/>
          <w:trHeight w:val="20"/>
        </w:trPr>
        <w:tc>
          <w:tcPr>
            <w:tcW w:w="600" w:type="dxa"/>
            <w:tcBorders>
              <w:top w:val="single" w:sz="4" w:space="0" w:color="auto"/>
              <w:left w:val="single" w:sz="4" w:space="0" w:color="auto"/>
            </w:tcBorders>
            <w:shd w:val="clear" w:color="auto" w:fill="FFFFFF"/>
            <w:vAlign w:val="center"/>
          </w:tcPr>
          <w:p w:rsidR="007D144B" w:rsidRPr="007D144B" w:rsidRDefault="007D144B" w:rsidP="007D144B">
            <w:pPr>
              <w:pStyle w:val="20"/>
              <w:numPr>
                <w:ilvl w:val="0"/>
                <w:numId w:val="32"/>
              </w:numPr>
              <w:shd w:val="clear" w:color="auto" w:fill="auto"/>
              <w:spacing w:before="0" w:line="240" w:lineRule="auto"/>
              <w:jc w:val="center"/>
            </w:pPr>
          </w:p>
        </w:tc>
        <w:tc>
          <w:tcPr>
            <w:tcW w:w="4378" w:type="dxa"/>
            <w:tcBorders>
              <w:top w:val="single" w:sz="4" w:space="0" w:color="auto"/>
              <w:left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Пожарно-спасательный отряд</w:t>
            </w:r>
          </w:p>
        </w:tc>
        <w:tc>
          <w:tcPr>
            <w:tcW w:w="1963" w:type="dxa"/>
            <w:tcBorders>
              <w:top w:val="single" w:sz="4" w:space="0" w:color="auto"/>
              <w:left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1</w:t>
            </w:r>
          </w:p>
        </w:tc>
        <w:tc>
          <w:tcPr>
            <w:tcW w:w="3163" w:type="dxa"/>
            <w:tcBorders>
              <w:top w:val="single" w:sz="4" w:space="0" w:color="auto"/>
              <w:left w:val="single" w:sz="4" w:space="0" w:color="auto"/>
              <w:right w:val="single" w:sz="4" w:space="0" w:color="auto"/>
            </w:tcBorders>
            <w:shd w:val="clear" w:color="auto" w:fill="FFFFFF"/>
            <w:vAlign w:val="center"/>
          </w:tcPr>
          <w:p w:rsidR="007D144B" w:rsidRPr="007D144B" w:rsidRDefault="007D144B" w:rsidP="007D144B">
            <w:pPr>
              <w:spacing w:after="0" w:line="240" w:lineRule="auto"/>
              <w:jc w:val="center"/>
              <w:rPr>
                <w:rFonts w:ascii="Times New Roman" w:hAnsi="Times New Roman" w:cs="Times New Roman"/>
                <w:sz w:val="28"/>
                <w:szCs w:val="28"/>
              </w:rPr>
            </w:pPr>
          </w:p>
        </w:tc>
      </w:tr>
      <w:tr w:rsidR="007D144B" w:rsidRPr="007D144B" w:rsidTr="007D144B">
        <w:trPr>
          <w:cantSplit/>
          <w:trHeight w:val="20"/>
        </w:trPr>
        <w:tc>
          <w:tcPr>
            <w:tcW w:w="600" w:type="dxa"/>
            <w:tcBorders>
              <w:top w:val="single" w:sz="4" w:space="0" w:color="auto"/>
              <w:left w:val="single" w:sz="4" w:space="0" w:color="auto"/>
            </w:tcBorders>
            <w:shd w:val="clear" w:color="auto" w:fill="FFFFFF"/>
            <w:vAlign w:val="center"/>
          </w:tcPr>
          <w:p w:rsidR="007D144B" w:rsidRPr="007D144B" w:rsidRDefault="007D144B" w:rsidP="007D144B">
            <w:pPr>
              <w:pStyle w:val="20"/>
              <w:numPr>
                <w:ilvl w:val="0"/>
                <w:numId w:val="32"/>
              </w:numPr>
              <w:shd w:val="clear" w:color="auto" w:fill="auto"/>
              <w:spacing w:before="0" w:line="240" w:lineRule="auto"/>
              <w:jc w:val="center"/>
            </w:pPr>
          </w:p>
        </w:tc>
        <w:tc>
          <w:tcPr>
            <w:tcW w:w="4378" w:type="dxa"/>
            <w:tcBorders>
              <w:top w:val="single" w:sz="4" w:space="0" w:color="auto"/>
              <w:left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Специализированный отряд</w:t>
            </w:r>
          </w:p>
        </w:tc>
        <w:tc>
          <w:tcPr>
            <w:tcW w:w="1963" w:type="dxa"/>
            <w:tcBorders>
              <w:top w:val="single" w:sz="4" w:space="0" w:color="auto"/>
              <w:left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1</w:t>
            </w:r>
          </w:p>
        </w:tc>
        <w:tc>
          <w:tcPr>
            <w:tcW w:w="3163" w:type="dxa"/>
            <w:tcBorders>
              <w:top w:val="single" w:sz="4" w:space="0" w:color="auto"/>
              <w:left w:val="single" w:sz="4" w:space="0" w:color="auto"/>
              <w:right w:val="single" w:sz="4" w:space="0" w:color="auto"/>
            </w:tcBorders>
            <w:shd w:val="clear" w:color="auto" w:fill="FFFFFF"/>
            <w:vAlign w:val="center"/>
          </w:tcPr>
          <w:p w:rsidR="007D144B" w:rsidRPr="007D144B" w:rsidRDefault="007D144B" w:rsidP="007D144B">
            <w:pPr>
              <w:spacing w:after="0" w:line="240" w:lineRule="auto"/>
              <w:jc w:val="center"/>
              <w:rPr>
                <w:rFonts w:ascii="Times New Roman" w:hAnsi="Times New Roman" w:cs="Times New Roman"/>
                <w:sz w:val="28"/>
                <w:szCs w:val="28"/>
              </w:rPr>
            </w:pPr>
          </w:p>
        </w:tc>
      </w:tr>
      <w:tr w:rsidR="007D144B" w:rsidRPr="007D144B" w:rsidTr="007D144B">
        <w:trPr>
          <w:cantSplit/>
          <w:trHeight w:val="20"/>
        </w:trPr>
        <w:tc>
          <w:tcPr>
            <w:tcW w:w="600" w:type="dxa"/>
            <w:tcBorders>
              <w:top w:val="single" w:sz="4" w:space="0" w:color="auto"/>
              <w:left w:val="single" w:sz="4" w:space="0" w:color="auto"/>
            </w:tcBorders>
            <w:shd w:val="clear" w:color="auto" w:fill="FFFFFF"/>
            <w:vAlign w:val="center"/>
          </w:tcPr>
          <w:p w:rsidR="007D144B" w:rsidRPr="007D144B" w:rsidRDefault="007D144B" w:rsidP="007D144B">
            <w:pPr>
              <w:pStyle w:val="20"/>
              <w:numPr>
                <w:ilvl w:val="0"/>
                <w:numId w:val="32"/>
              </w:numPr>
              <w:shd w:val="clear" w:color="auto" w:fill="auto"/>
              <w:spacing w:before="0" w:line="240" w:lineRule="auto"/>
              <w:jc w:val="center"/>
            </w:pPr>
          </w:p>
        </w:tc>
        <w:tc>
          <w:tcPr>
            <w:tcW w:w="4378" w:type="dxa"/>
            <w:tcBorders>
              <w:top w:val="single" w:sz="4" w:space="0" w:color="auto"/>
              <w:left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Специальный морской отряд</w:t>
            </w:r>
          </w:p>
        </w:tc>
        <w:tc>
          <w:tcPr>
            <w:tcW w:w="1963" w:type="dxa"/>
            <w:tcBorders>
              <w:top w:val="single" w:sz="4" w:space="0" w:color="auto"/>
              <w:left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1</w:t>
            </w:r>
          </w:p>
        </w:tc>
        <w:tc>
          <w:tcPr>
            <w:tcW w:w="3163" w:type="dxa"/>
            <w:tcBorders>
              <w:top w:val="single" w:sz="4" w:space="0" w:color="auto"/>
              <w:left w:val="single" w:sz="4" w:space="0" w:color="auto"/>
              <w:right w:val="single" w:sz="4" w:space="0" w:color="auto"/>
            </w:tcBorders>
            <w:shd w:val="clear" w:color="auto" w:fill="FFFFFF"/>
            <w:vAlign w:val="center"/>
          </w:tcPr>
          <w:p w:rsidR="007D144B" w:rsidRPr="007D144B" w:rsidRDefault="007D144B" w:rsidP="007D144B">
            <w:pPr>
              <w:spacing w:after="0" w:line="240" w:lineRule="auto"/>
              <w:jc w:val="center"/>
              <w:rPr>
                <w:rFonts w:ascii="Times New Roman" w:hAnsi="Times New Roman" w:cs="Times New Roman"/>
                <w:sz w:val="28"/>
                <w:szCs w:val="28"/>
              </w:rPr>
            </w:pPr>
          </w:p>
        </w:tc>
      </w:tr>
      <w:tr w:rsidR="007D144B" w:rsidRPr="007D144B" w:rsidTr="007D144B">
        <w:trPr>
          <w:cantSplit/>
          <w:trHeight w:val="20"/>
        </w:trPr>
        <w:tc>
          <w:tcPr>
            <w:tcW w:w="600" w:type="dxa"/>
            <w:tcBorders>
              <w:top w:val="single" w:sz="4" w:space="0" w:color="auto"/>
              <w:left w:val="single" w:sz="4" w:space="0" w:color="auto"/>
            </w:tcBorders>
            <w:shd w:val="clear" w:color="auto" w:fill="FFFFFF"/>
            <w:vAlign w:val="center"/>
          </w:tcPr>
          <w:p w:rsidR="007D144B" w:rsidRPr="007D144B" w:rsidRDefault="007D144B" w:rsidP="007D144B">
            <w:pPr>
              <w:pStyle w:val="20"/>
              <w:numPr>
                <w:ilvl w:val="0"/>
                <w:numId w:val="32"/>
              </w:numPr>
              <w:shd w:val="clear" w:color="auto" w:fill="auto"/>
              <w:spacing w:before="0" w:line="240" w:lineRule="auto"/>
              <w:jc w:val="center"/>
            </w:pPr>
          </w:p>
        </w:tc>
        <w:tc>
          <w:tcPr>
            <w:tcW w:w="4378" w:type="dxa"/>
            <w:tcBorders>
              <w:top w:val="single" w:sz="4" w:space="0" w:color="auto"/>
              <w:left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Специализированная пожарно</w:t>
            </w:r>
            <w:r>
              <w:t>-</w:t>
            </w:r>
            <w:r w:rsidRPr="007D144B">
              <w:t>спасательная часть</w:t>
            </w:r>
          </w:p>
        </w:tc>
        <w:tc>
          <w:tcPr>
            <w:tcW w:w="1963" w:type="dxa"/>
            <w:tcBorders>
              <w:top w:val="single" w:sz="4" w:space="0" w:color="auto"/>
              <w:left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1</w:t>
            </w:r>
          </w:p>
        </w:tc>
        <w:tc>
          <w:tcPr>
            <w:tcW w:w="3163" w:type="dxa"/>
            <w:tcBorders>
              <w:top w:val="single" w:sz="4" w:space="0" w:color="auto"/>
              <w:left w:val="single" w:sz="4" w:space="0" w:color="auto"/>
              <w:right w:val="single" w:sz="4" w:space="0" w:color="auto"/>
            </w:tcBorders>
            <w:shd w:val="clear" w:color="auto" w:fill="FFFFFF"/>
            <w:vAlign w:val="center"/>
          </w:tcPr>
          <w:p w:rsidR="007D144B" w:rsidRPr="007D144B" w:rsidRDefault="007D144B" w:rsidP="007D144B">
            <w:pPr>
              <w:spacing w:after="0" w:line="240" w:lineRule="auto"/>
              <w:jc w:val="center"/>
              <w:rPr>
                <w:rFonts w:ascii="Times New Roman" w:hAnsi="Times New Roman" w:cs="Times New Roman"/>
                <w:sz w:val="28"/>
                <w:szCs w:val="28"/>
              </w:rPr>
            </w:pPr>
          </w:p>
        </w:tc>
      </w:tr>
      <w:tr w:rsidR="007D144B" w:rsidRPr="007D144B" w:rsidTr="007D144B">
        <w:trPr>
          <w:cantSplit/>
          <w:trHeight w:val="20"/>
        </w:trPr>
        <w:tc>
          <w:tcPr>
            <w:tcW w:w="600"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numPr>
                <w:ilvl w:val="0"/>
                <w:numId w:val="32"/>
              </w:numPr>
              <w:shd w:val="clear" w:color="auto" w:fill="auto"/>
              <w:spacing w:before="0" w:line="240" w:lineRule="auto"/>
              <w:jc w:val="center"/>
            </w:pPr>
          </w:p>
        </w:tc>
        <w:tc>
          <w:tcPr>
            <w:tcW w:w="4378"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Пожарно-спасательная часть</w:t>
            </w:r>
          </w:p>
        </w:tc>
        <w:tc>
          <w:tcPr>
            <w:tcW w:w="1963"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1</w:t>
            </w:r>
          </w:p>
        </w:tc>
        <w:tc>
          <w:tcPr>
            <w:tcW w:w="3163" w:type="dxa"/>
            <w:tcBorders>
              <w:top w:val="single" w:sz="4" w:space="0" w:color="auto"/>
              <w:left w:val="single" w:sz="4" w:space="0" w:color="auto"/>
              <w:bottom w:val="single" w:sz="4" w:space="0" w:color="auto"/>
              <w:right w:val="single" w:sz="4" w:space="0" w:color="auto"/>
            </w:tcBorders>
            <w:shd w:val="clear" w:color="auto" w:fill="FFFFFF"/>
            <w:vAlign w:val="center"/>
          </w:tcPr>
          <w:p w:rsidR="007D144B" w:rsidRPr="007D144B" w:rsidRDefault="007D144B" w:rsidP="007D144B">
            <w:pPr>
              <w:spacing w:after="0" w:line="240" w:lineRule="auto"/>
              <w:jc w:val="center"/>
              <w:rPr>
                <w:rFonts w:ascii="Times New Roman" w:hAnsi="Times New Roman" w:cs="Times New Roman"/>
                <w:sz w:val="28"/>
                <w:szCs w:val="28"/>
              </w:rPr>
            </w:pPr>
          </w:p>
        </w:tc>
      </w:tr>
      <w:tr w:rsidR="007D144B" w:rsidRPr="007D144B" w:rsidTr="007D144B">
        <w:trPr>
          <w:cantSplit/>
          <w:trHeight w:val="20"/>
        </w:trPr>
        <w:tc>
          <w:tcPr>
            <w:tcW w:w="600"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numPr>
                <w:ilvl w:val="0"/>
                <w:numId w:val="32"/>
              </w:numPr>
              <w:shd w:val="clear" w:color="auto" w:fill="auto"/>
              <w:spacing w:before="0" w:line="240" w:lineRule="auto"/>
              <w:jc w:val="center"/>
            </w:pPr>
          </w:p>
        </w:tc>
        <w:tc>
          <w:tcPr>
            <w:tcW w:w="4378"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Специальное управление ФПС МЧС России (за исключением ФГКУ «Специальное управление ФПС № 3 МЧС России»)</w:t>
            </w:r>
          </w:p>
        </w:tc>
        <w:tc>
          <w:tcPr>
            <w:tcW w:w="1963"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2</w:t>
            </w:r>
          </w:p>
        </w:tc>
        <w:tc>
          <w:tcPr>
            <w:tcW w:w="3163" w:type="dxa"/>
            <w:tcBorders>
              <w:top w:val="single" w:sz="4" w:space="0" w:color="auto"/>
              <w:left w:val="single" w:sz="4" w:space="0" w:color="auto"/>
              <w:bottom w:val="single" w:sz="4" w:space="0" w:color="auto"/>
              <w:right w:val="single" w:sz="4" w:space="0" w:color="auto"/>
            </w:tcBorders>
            <w:shd w:val="clear" w:color="auto" w:fill="FFFFFF"/>
            <w:vAlign w:val="center"/>
          </w:tcPr>
          <w:p w:rsidR="007D144B" w:rsidRPr="007D144B" w:rsidRDefault="007D144B" w:rsidP="007D144B">
            <w:pPr>
              <w:spacing w:after="0" w:line="240" w:lineRule="auto"/>
              <w:jc w:val="center"/>
              <w:rPr>
                <w:rFonts w:ascii="Times New Roman" w:hAnsi="Times New Roman" w:cs="Times New Roman"/>
                <w:sz w:val="28"/>
                <w:szCs w:val="28"/>
              </w:rPr>
            </w:pPr>
          </w:p>
        </w:tc>
      </w:tr>
      <w:tr w:rsidR="007D144B" w:rsidRPr="007D144B" w:rsidTr="007D144B">
        <w:trPr>
          <w:cantSplit/>
          <w:trHeight w:val="20"/>
        </w:trPr>
        <w:tc>
          <w:tcPr>
            <w:tcW w:w="600"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numPr>
                <w:ilvl w:val="0"/>
                <w:numId w:val="32"/>
              </w:numPr>
              <w:shd w:val="clear" w:color="auto" w:fill="auto"/>
              <w:spacing w:before="0" w:line="240" w:lineRule="auto"/>
              <w:jc w:val="center"/>
            </w:pPr>
          </w:p>
        </w:tc>
        <w:tc>
          <w:tcPr>
            <w:tcW w:w="4378"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Специальный отдел специального управления ФПС МЧС России</w:t>
            </w:r>
          </w:p>
        </w:tc>
        <w:tc>
          <w:tcPr>
            <w:tcW w:w="1963"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1</w:t>
            </w:r>
          </w:p>
        </w:tc>
        <w:tc>
          <w:tcPr>
            <w:tcW w:w="3163" w:type="dxa"/>
            <w:tcBorders>
              <w:top w:val="single" w:sz="4" w:space="0" w:color="auto"/>
              <w:left w:val="single" w:sz="4" w:space="0" w:color="auto"/>
              <w:bottom w:val="single" w:sz="4" w:space="0" w:color="auto"/>
              <w:right w:val="single" w:sz="4" w:space="0" w:color="auto"/>
            </w:tcBorders>
            <w:shd w:val="clear" w:color="auto" w:fill="FFFFFF"/>
            <w:vAlign w:val="center"/>
          </w:tcPr>
          <w:p w:rsidR="007D144B" w:rsidRPr="007D144B" w:rsidRDefault="007D144B" w:rsidP="007D144B">
            <w:pPr>
              <w:spacing w:after="0" w:line="240" w:lineRule="auto"/>
              <w:jc w:val="center"/>
              <w:rPr>
                <w:rFonts w:ascii="Times New Roman" w:hAnsi="Times New Roman" w:cs="Times New Roman"/>
                <w:sz w:val="28"/>
                <w:szCs w:val="28"/>
              </w:rPr>
            </w:pPr>
          </w:p>
        </w:tc>
      </w:tr>
      <w:tr w:rsidR="007D144B" w:rsidRPr="007D144B" w:rsidTr="007D144B">
        <w:trPr>
          <w:cantSplit/>
          <w:trHeight w:val="20"/>
        </w:trPr>
        <w:tc>
          <w:tcPr>
            <w:tcW w:w="600"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numPr>
                <w:ilvl w:val="0"/>
                <w:numId w:val="32"/>
              </w:numPr>
              <w:shd w:val="clear" w:color="auto" w:fill="auto"/>
              <w:spacing w:before="0" w:line="240" w:lineRule="auto"/>
              <w:jc w:val="center"/>
            </w:pPr>
          </w:p>
        </w:tc>
        <w:tc>
          <w:tcPr>
            <w:tcW w:w="4378"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Специальная пожарно</w:t>
            </w:r>
            <w:r>
              <w:t>-</w:t>
            </w:r>
            <w:r w:rsidRPr="007D144B">
              <w:t>спасательная часть</w:t>
            </w:r>
          </w:p>
        </w:tc>
        <w:tc>
          <w:tcPr>
            <w:tcW w:w="1963"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1</w:t>
            </w:r>
          </w:p>
        </w:tc>
        <w:tc>
          <w:tcPr>
            <w:tcW w:w="3163" w:type="dxa"/>
            <w:tcBorders>
              <w:top w:val="single" w:sz="4" w:space="0" w:color="auto"/>
              <w:left w:val="single" w:sz="4" w:space="0" w:color="auto"/>
              <w:bottom w:val="single" w:sz="4" w:space="0" w:color="auto"/>
              <w:right w:val="single" w:sz="4" w:space="0" w:color="auto"/>
            </w:tcBorders>
            <w:shd w:val="clear" w:color="auto" w:fill="FFFFFF"/>
            <w:vAlign w:val="center"/>
          </w:tcPr>
          <w:p w:rsidR="007D144B" w:rsidRPr="007D144B" w:rsidRDefault="007D144B" w:rsidP="007D144B">
            <w:pPr>
              <w:spacing w:after="0" w:line="240" w:lineRule="auto"/>
              <w:jc w:val="center"/>
              <w:rPr>
                <w:rFonts w:ascii="Times New Roman" w:hAnsi="Times New Roman" w:cs="Times New Roman"/>
                <w:sz w:val="28"/>
                <w:szCs w:val="28"/>
              </w:rPr>
            </w:pPr>
          </w:p>
        </w:tc>
      </w:tr>
      <w:tr w:rsidR="007D144B" w:rsidRPr="007D144B" w:rsidTr="007D144B">
        <w:trPr>
          <w:cantSplit/>
          <w:trHeight w:val="20"/>
        </w:trPr>
        <w:tc>
          <w:tcPr>
            <w:tcW w:w="600"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numPr>
                <w:ilvl w:val="0"/>
                <w:numId w:val="32"/>
              </w:numPr>
              <w:shd w:val="clear" w:color="auto" w:fill="auto"/>
              <w:spacing w:before="0" w:line="240" w:lineRule="auto"/>
              <w:jc w:val="center"/>
            </w:pPr>
          </w:p>
        </w:tc>
        <w:tc>
          <w:tcPr>
            <w:tcW w:w="4378"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ФГБУ «Судебно-экспертное учреждение ФПС № 93 «ИПЛ» МЧС России»</w:t>
            </w:r>
          </w:p>
        </w:tc>
        <w:tc>
          <w:tcPr>
            <w:tcW w:w="1963"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2</w:t>
            </w:r>
          </w:p>
        </w:tc>
        <w:tc>
          <w:tcPr>
            <w:tcW w:w="3163" w:type="dxa"/>
            <w:tcBorders>
              <w:top w:val="single" w:sz="4" w:space="0" w:color="auto"/>
              <w:left w:val="single" w:sz="4" w:space="0" w:color="auto"/>
              <w:bottom w:val="single" w:sz="4" w:space="0" w:color="auto"/>
              <w:right w:val="single" w:sz="4" w:space="0" w:color="auto"/>
            </w:tcBorders>
            <w:shd w:val="clear" w:color="auto" w:fill="FFFFFF"/>
            <w:vAlign w:val="center"/>
          </w:tcPr>
          <w:p w:rsidR="007D144B" w:rsidRPr="007D144B" w:rsidRDefault="007D144B" w:rsidP="007D144B">
            <w:pPr>
              <w:spacing w:after="0" w:line="240" w:lineRule="auto"/>
              <w:jc w:val="center"/>
              <w:rPr>
                <w:rFonts w:ascii="Times New Roman" w:hAnsi="Times New Roman" w:cs="Times New Roman"/>
                <w:sz w:val="28"/>
                <w:szCs w:val="28"/>
              </w:rPr>
            </w:pPr>
            <w:r w:rsidRPr="007D144B">
              <w:rPr>
                <w:rFonts w:ascii="Times New Roman" w:hAnsi="Times New Roman" w:cs="Times New Roman"/>
                <w:sz w:val="28"/>
                <w:szCs w:val="28"/>
              </w:rPr>
              <w:t>Допускается дополнительное содержание по 1 ед. оперативных легковых автомобилей МЧС России в каждом секторе</w:t>
            </w:r>
          </w:p>
        </w:tc>
      </w:tr>
      <w:tr w:rsidR="007D144B" w:rsidRPr="007D144B" w:rsidTr="007D144B">
        <w:trPr>
          <w:cantSplit/>
          <w:trHeight w:val="20"/>
        </w:trPr>
        <w:tc>
          <w:tcPr>
            <w:tcW w:w="600"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numPr>
                <w:ilvl w:val="0"/>
                <w:numId w:val="32"/>
              </w:numPr>
              <w:shd w:val="clear" w:color="auto" w:fill="auto"/>
              <w:spacing w:before="0" w:line="240" w:lineRule="auto"/>
              <w:jc w:val="center"/>
            </w:pPr>
          </w:p>
        </w:tc>
        <w:tc>
          <w:tcPr>
            <w:tcW w:w="4378"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Поисково-спасательные учреждения МЧС России</w:t>
            </w:r>
          </w:p>
        </w:tc>
        <w:tc>
          <w:tcPr>
            <w:tcW w:w="1963"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1</w:t>
            </w:r>
          </w:p>
        </w:tc>
        <w:tc>
          <w:tcPr>
            <w:tcW w:w="3163" w:type="dxa"/>
            <w:tcBorders>
              <w:top w:val="single" w:sz="4" w:space="0" w:color="auto"/>
              <w:left w:val="single" w:sz="4" w:space="0" w:color="auto"/>
              <w:bottom w:val="single" w:sz="4" w:space="0" w:color="auto"/>
              <w:right w:val="single" w:sz="4" w:space="0" w:color="auto"/>
            </w:tcBorders>
            <w:shd w:val="clear" w:color="auto" w:fill="FFFFFF"/>
            <w:vAlign w:val="center"/>
          </w:tcPr>
          <w:p w:rsidR="007D144B" w:rsidRPr="007D144B" w:rsidRDefault="007D144B" w:rsidP="007D144B">
            <w:pPr>
              <w:spacing w:after="0" w:line="240" w:lineRule="auto"/>
              <w:jc w:val="center"/>
              <w:rPr>
                <w:rFonts w:ascii="Times New Roman" w:hAnsi="Times New Roman" w:cs="Times New Roman"/>
                <w:sz w:val="28"/>
                <w:szCs w:val="28"/>
              </w:rPr>
            </w:pPr>
            <w:r w:rsidRPr="007D144B">
              <w:rPr>
                <w:rFonts w:ascii="Times New Roman" w:hAnsi="Times New Roman" w:cs="Times New Roman"/>
                <w:sz w:val="28"/>
                <w:szCs w:val="28"/>
              </w:rPr>
              <w:t>Допускается дополнительное содержание по 1 ед. оперативных легковых автомобилей МЧС России в каждом филиале</w:t>
            </w:r>
          </w:p>
        </w:tc>
      </w:tr>
      <w:tr w:rsidR="007D144B" w:rsidRPr="007D144B" w:rsidTr="007D144B">
        <w:trPr>
          <w:cantSplit/>
          <w:trHeight w:val="20"/>
        </w:trPr>
        <w:tc>
          <w:tcPr>
            <w:tcW w:w="600"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numPr>
                <w:ilvl w:val="0"/>
                <w:numId w:val="32"/>
              </w:numPr>
              <w:shd w:val="clear" w:color="auto" w:fill="auto"/>
              <w:spacing w:before="0" w:line="240" w:lineRule="auto"/>
              <w:jc w:val="center"/>
            </w:pPr>
          </w:p>
        </w:tc>
        <w:tc>
          <w:tcPr>
            <w:tcW w:w="4378"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ФКУ «Автотранспортная часть оперативного реагирования при МЧС России»</w:t>
            </w:r>
          </w:p>
        </w:tc>
        <w:tc>
          <w:tcPr>
            <w:tcW w:w="1963"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52</w:t>
            </w:r>
          </w:p>
        </w:tc>
        <w:tc>
          <w:tcPr>
            <w:tcW w:w="3163" w:type="dxa"/>
            <w:tcBorders>
              <w:top w:val="single" w:sz="4" w:space="0" w:color="auto"/>
              <w:left w:val="single" w:sz="4" w:space="0" w:color="auto"/>
              <w:bottom w:val="single" w:sz="4" w:space="0" w:color="auto"/>
              <w:right w:val="single" w:sz="4" w:space="0" w:color="auto"/>
            </w:tcBorders>
            <w:shd w:val="clear" w:color="auto" w:fill="FFFFFF"/>
            <w:vAlign w:val="center"/>
          </w:tcPr>
          <w:p w:rsidR="007D144B" w:rsidRPr="007D144B" w:rsidRDefault="007D144B" w:rsidP="007D144B">
            <w:pPr>
              <w:spacing w:after="0" w:line="240" w:lineRule="auto"/>
              <w:jc w:val="center"/>
              <w:rPr>
                <w:rFonts w:ascii="Times New Roman" w:hAnsi="Times New Roman" w:cs="Times New Roman"/>
                <w:sz w:val="28"/>
                <w:szCs w:val="28"/>
              </w:rPr>
            </w:pPr>
          </w:p>
        </w:tc>
      </w:tr>
      <w:tr w:rsidR="007D144B" w:rsidRPr="007D144B" w:rsidTr="007D144B">
        <w:trPr>
          <w:cantSplit/>
          <w:trHeight w:val="20"/>
        </w:trPr>
        <w:tc>
          <w:tcPr>
            <w:tcW w:w="600"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numPr>
                <w:ilvl w:val="0"/>
                <w:numId w:val="32"/>
              </w:numPr>
              <w:shd w:val="clear" w:color="auto" w:fill="auto"/>
              <w:spacing w:before="0" w:line="240" w:lineRule="auto"/>
              <w:jc w:val="center"/>
            </w:pPr>
          </w:p>
        </w:tc>
        <w:tc>
          <w:tcPr>
            <w:tcW w:w="4378"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ФКУ «Центральная база измерительной техники МЧС России»</w:t>
            </w:r>
          </w:p>
        </w:tc>
        <w:tc>
          <w:tcPr>
            <w:tcW w:w="1963"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3</w:t>
            </w:r>
          </w:p>
        </w:tc>
        <w:tc>
          <w:tcPr>
            <w:tcW w:w="3163" w:type="dxa"/>
            <w:tcBorders>
              <w:top w:val="single" w:sz="4" w:space="0" w:color="auto"/>
              <w:left w:val="single" w:sz="4" w:space="0" w:color="auto"/>
              <w:bottom w:val="single" w:sz="4" w:space="0" w:color="auto"/>
              <w:right w:val="single" w:sz="4" w:space="0" w:color="auto"/>
            </w:tcBorders>
            <w:shd w:val="clear" w:color="auto" w:fill="FFFFFF"/>
            <w:vAlign w:val="center"/>
          </w:tcPr>
          <w:p w:rsidR="007D144B" w:rsidRPr="007D144B" w:rsidRDefault="007D144B" w:rsidP="007D144B">
            <w:pPr>
              <w:spacing w:after="0" w:line="240" w:lineRule="auto"/>
              <w:jc w:val="center"/>
              <w:rPr>
                <w:rFonts w:ascii="Times New Roman" w:hAnsi="Times New Roman" w:cs="Times New Roman"/>
                <w:sz w:val="28"/>
                <w:szCs w:val="28"/>
              </w:rPr>
            </w:pPr>
          </w:p>
        </w:tc>
      </w:tr>
      <w:tr w:rsidR="007D144B" w:rsidRPr="007D144B" w:rsidTr="007D144B">
        <w:trPr>
          <w:cantSplit/>
          <w:trHeight w:val="20"/>
        </w:trPr>
        <w:tc>
          <w:tcPr>
            <w:tcW w:w="600"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numPr>
                <w:ilvl w:val="0"/>
                <w:numId w:val="32"/>
              </w:numPr>
              <w:shd w:val="clear" w:color="auto" w:fill="auto"/>
              <w:spacing w:before="0" w:line="240" w:lineRule="auto"/>
              <w:jc w:val="center"/>
            </w:pPr>
          </w:p>
        </w:tc>
        <w:tc>
          <w:tcPr>
            <w:tcW w:w="4378"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ФКУ «Центр экстренной психологической помощи МЧС России»</w:t>
            </w:r>
          </w:p>
        </w:tc>
        <w:tc>
          <w:tcPr>
            <w:tcW w:w="1963"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11</w:t>
            </w:r>
          </w:p>
        </w:tc>
        <w:tc>
          <w:tcPr>
            <w:tcW w:w="3163" w:type="dxa"/>
            <w:tcBorders>
              <w:top w:val="single" w:sz="4" w:space="0" w:color="auto"/>
              <w:left w:val="single" w:sz="4" w:space="0" w:color="auto"/>
              <w:bottom w:val="single" w:sz="4" w:space="0" w:color="auto"/>
              <w:right w:val="single" w:sz="4" w:space="0" w:color="auto"/>
            </w:tcBorders>
            <w:shd w:val="clear" w:color="auto" w:fill="FFFFFF"/>
            <w:vAlign w:val="center"/>
          </w:tcPr>
          <w:p w:rsidR="007D144B" w:rsidRPr="007D144B" w:rsidRDefault="007D144B" w:rsidP="007D144B">
            <w:pPr>
              <w:spacing w:after="0" w:line="240" w:lineRule="auto"/>
              <w:jc w:val="center"/>
              <w:rPr>
                <w:rFonts w:ascii="Times New Roman" w:hAnsi="Times New Roman" w:cs="Times New Roman"/>
                <w:sz w:val="28"/>
                <w:szCs w:val="28"/>
              </w:rPr>
            </w:pPr>
            <w:r w:rsidRPr="007D144B">
              <w:rPr>
                <w:rFonts w:ascii="Times New Roman" w:hAnsi="Times New Roman" w:cs="Times New Roman"/>
                <w:sz w:val="28"/>
                <w:szCs w:val="28"/>
              </w:rPr>
              <w:t>С учетом филиалов</w:t>
            </w:r>
          </w:p>
        </w:tc>
      </w:tr>
      <w:tr w:rsidR="007D144B" w:rsidRPr="007D144B" w:rsidTr="007D144B">
        <w:trPr>
          <w:cantSplit/>
          <w:trHeight w:val="20"/>
        </w:trPr>
        <w:tc>
          <w:tcPr>
            <w:tcW w:w="600"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numPr>
                <w:ilvl w:val="0"/>
                <w:numId w:val="32"/>
              </w:numPr>
              <w:shd w:val="clear" w:color="auto" w:fill="auto"/>
              <w:spacing w:before="0" w:line="240" w:lineRule="auto"/>
              <w:jc w:val="center"/>
            </w:pPr>
          </w:p>
        </w:tc>
        <w:tc>
          <w:tcPr>
            <w:tcW w:w="4378"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ФГКУ «Центр по проведению спасательных операций особого риска «Лидер»</w:t>
            </w:r>
          </w:p>
        </w:tc>
        <w:tc>
          <w:tcPr>
            <w:tcW w:w="1963"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3</w:t>
            </w:r>
          </w:p>
        </w:tc>
        <w:tc>
          <w:tcPr>
            <w:tcW w:w="3163" w:type="dxa"/>
            <w:tcBorders>
              <w:top w:val="single" w:sz="4" w:space="0" w:color="auto"/>
              <w:left w:val="single" w:sz="4" w:space="0" w:color="auto"/>
              <w:bottom w:val="single" w:sz="4" w:space="0" w:color="auto"/>
              <w:right w:val="single" w:sz="4" w:space="0" w:color="auto"/>
            </w:tcBorders>
            <w:shd w:val="clear" w:color="auto" w:fill="FFFFFF"/>
            <w:vAlign w:val="center"/>
          </w:tcPr>
          <w:p w:rsidR="007D144B" w:rsidRPr="007D144B" w:rsidRDefault="007D144B" w:rsidP="007D144B">
            <w:pPr>
              <w:spacing w:after="0" w:line="240" w:lineRule="auto"/>
              <w:jc w:val="center"/>
              <w:rPr>
                <w:rFonts w:ascii="Times New Roman" w:hAnsi="Times New Roman" w:cs="Times New Roman"/>
                <w:sz w:val="28"/>
                <w:szCs w:val="28"/>
              </w:rPr>
            </w:pPr>
          </w:p>
        </w:tc>
      </w:tr>
      <w:tr w:rsidR="007D144B" w:rsidRPr="007D144B" w:rsidTr="007D144B">
        <w:trPr>
          <w:cantSplit/>
          <w:trHeight w:val="20"/>
        </w:trPr>
        <w:tc>
          <w:tcPr>
            <w:tcW w:w="600"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numPr>
                <w:ilvl w:val="0"/>
                <w:numId w:val="32"/>
              </w:numPr>
              <w:shd w:val="clear" w:color="auto" w:fill="auto"/>
              <w:spacing w:before="0" w:line="240" w:lineRule="auto"/>
              <w:jc w:val="center"/>
            </w:pPr>
          </w:p>
        </w:tc>
        <w:tc>
          <w:tcPr>
            <w:tcW w:w="4378"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ФГКУ «Донской спасательный центр МЧС России»</w:t>
            </w:r>
          </w:p>
        </w:tc>
        <w:tc>
          <w:tcPr>
            <w:tcW w:w="1963"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2</w:t>
            </w:r>
          </w:p>
        </w:tc>
        <w:tc>
          <w:tcPr>
            <w:tcW w:w="3163" w:type="dxa"/>
            <w:tcBorders>
              <w:top w:val="single" w:sz="4" w:space="0" w:color="auto"/>
              <w:left w:val="single" w:sz="4" w:space="0" w:color="auto"/>
              <w:bottom w:val="single" w:sz="4" w:space="0" w:color="auto"/>
              <w:right w:val="single" w:sz="4" w:space="0" w:color="auto"/>
            </w:tcBorders>
            <w:shd w:val="clear" w:color="auto" w:fill="FFFFFF"/>
            <w:vAlign w:val="center"/>
          </w:tcPr>
          <w:p w:rsidR="007D144B" w:rsidRPr="007D144B" w:rsidRDefault="007D144B" w:rsidP="007D144B">
            <w:pPr>
              <w:spacing w:after="0" w:line="240" w:lineRule="auto"/>
              <w:jc w:val="center"/>
              <w:rPr>
                <w:rFonts w:ascii="Times New Roman" w:hAnsi="Times New Roman" w:cs="Times New Roman"/>
                <w:sz w:val="28"/>
                <w:szCs w:val="28"/>
              </w:rPr>
            </w:pPr>
          </w:p>
        </w:tc>
      </w:tr>
      <w:tr w:rsidR="007D144B" w:rsidRPr="007D144B" w:rsidTr="007D144B">
        <w:trPr>
          <w:cantSplit/>
          <w:trHeight w:val="20"/>
        </w:trPr>
        <w:tc>
          <w:tcPr>
            <w:tcW w:w="600"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numPr>
                <w:ilvl w:val="0"/>
                <w:numId w:val="32"/>
              </w:numPr>
              <w:shd w:val="clear" w:color="auto" w:fill="auto"/>
              <w:spacing w:before="0" w:line="240" w:lineRule="auto"/>
              <w:jc w:val="center"/>
            </w:pPr>
          </w:p>
        </w:tc>
        <w:tc>
          <w:tcPr>
            <w:tcW w:w="4378"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ФГКУ «Государственный центральный аэромобильный спасательный отряд»</w:t>
            </w:r>
          </w:p>
        </w:tc>
        <w:tc>
          <w:tcPr>
            <w:tcW w:w="1963"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4</w:t>
            </w:r>
          </w:p>
        </w:tc>
        <w:tc>
          <w:tcPr>
            <w:tcW w:w="3163" w:type="dxa"/>
            <w:tcBorders>
              <w:top w:val="single" w:sz="4" w:space="0" w:color="auto"/>
              <w:left w:val="single" w:sz="4" w:space="0" w:color="auto"/>
              <w:bottom w:val="single" w:sz="4" w:space="0" w:color="auto"/>
              <w:right w:val="single" w:sz="4" w:space="0" w:color="auto"/>
            </w:tcBorders>
            <w:shd w:val="clear" w:color="auto" w:fill="FFFFFF"/>
            <w:vAlign w:val="center"/>
          </w:tcPr>
          <w:p w:rsidR="007D144B" w:rsidRPr="007D144B" w:rsidRDefault="007D144B" w:rsidP="007D144B">
            <w:pPr>
              <w:spacing w:after="0" w:line="240" w:lineRule="auto"/>
              <w:jc w:val="center"/>
              <w:rPr>
                <w:rFonts w:ascii="Times New Roman" w:hAnsi="Times New Roman" w:cs="Times New Roman"/>
                <w:sz w:val="28"/>
                <w:szCs w:val="28"/>
              </w:rPr>
            </w:pPr>
            <w:r w:rsidRPr="007D144B">
              <w:rPr>
                <w:rFonts w:ascii="Times New Roman" w:hAnsi="Times New Roman" w:cs="Times New Roman"/>
                <w:sz w:val="28"/>
                <w:szCs w:val="28"/>
              </w:rPr>
              <w:t>С учетом филиалов</w:t>
            </w:r>
          </w:p>
        </w:tc>
      </w:tr>
      <w:tr w:rsidR="007D144B" w:rsidRPr="007D144B" w:rsidTr="007D144B">
        <w:trPr>
          <w:cantSplit/>
          <w:trHeight w:val="20"/>
        </w:trPr>
        <w:tc>
          <w:tcPr>
            <w:tcW w:w="600"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numPr>
                <w:ilvl w:val="0"/>
                <w:numId w:val="32"/>
              </w:numPr>
              <w:shd w:val="clear" w:color="auto" w:fill="auto"/>
              <w:spacing w:before="0" w:line="240" w:lineRule="auto"/>
              <w:jc w:val="center"/>
            </w:pPr>
          </w:p>
        </w:tc>
        <w:tc>
          <w:tcPr>
            <w:tcW w:w="4378"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ФГКУ «Управление военизированных горноспасательных частей в строительстве»</w:t>
            </w:r>
          </w:p>
        </w:tc>
        <w:tc>
          <w:tcPr>
            <w:tcW w:w="1963"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9</w:t>
            </w:r>
          </w:p>
        </w:tc>
        <w:tc>
          <w:tcPr>
            <w:tcW w:w="3163" w:type="dxa"/>
            <w:tcBorders>
              <w:top w:val="single" w:sz="4" w:space="0" w:color="auto"/>
              <w:left w:val="single" w:sz="4" w:space="0" w:color="auto"/>
              <w:bottom w:val="single" w:sz="4" w:space="0" w:color="auto"/>
              <w:right w:val="single" w:sz="4" w:space="0" w:color="auto"/>
            </w:tcBorders>
            <w:shd w:val="clear" w:color="auto" w:fill="FFFFFF"/>
            <w:vAlign w:val="center"/>
          </w:tcPr>
          <w:p w:rsidR="007D144B" w:rsidRPr="007D144B" w:rsidRDefault="007D144B" w:rsidP="007D144B">
            <w:pPr>
              <w:spacing w:after="0" w:line="240" w:lineRule="auto"/>
              <w:jc w:val="center"/>
              <w:rPr>
                <w:rFonts w:ascii="Times New Roman" w:hAnsi="Times New Roman" w:cs="Times New Roman"/>
                <w:sz w:val="28"/>
                <w:szCs w:val="28"/>
              </w:rPr>
            </w:pPr>
            <w:r w:rsidRPr="007D144B">
              <w:rPr>
                <w:rFonts w:ascii="Times New Roman" w:hAnsi="Times New Roman" w:cs="Times New Roman"/>
                <w:sz w:val="28"/>
                <w:szCs w:val="28"/>
              </w:rPr>
              <w:t>С учетом филиалов</w:t>
            </w:r>
          </w:p>
        </w:tc>
      </w:tr>
      <w:tr w:rsidR="007D144B" w:rsidRPr="007D144B" w:rsidTr="007D144B">
        <w:trPr>
          <w:cantSplit/>
          <w:trHeight w:val="20"/>
        </w:trPr>
        <w:tc>
          <w:tcPr>
            <w:tcW w:w="600"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numPr>
                <w:ilvl w:val="0"/>
                <w:numId w:val="32"/>
              </w:numPr>
              <w:shd w:val="clear" w:color="auto" w:fill="auto"/>
              <w:spacing w:before="0" w:line="240" w:lineRule="auto"/>
              <w:jc w:val="center"/>
            </w:pPr>
          </w:p>
        </w:tc>
        <w:tc>
          <w:tcPr>
            <w:tcW w:w="4378"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ФГКУ «Национальный горноспасательный центр»</w:t>
            </w:r>
          </w:p>
        </w:tc>
        <w:tc>
          <w:tcPr>
            <w:tcW w:w="1963"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1</w:t>
            </w:r>
          </w:p>
        </w:tc>
        <w:tc>
          <w:tcPr>
            <w:tcW w:w="3163" w:type="dxa"/>
            <w:tcBorders>
              <w:top w:val="single" w:sz="4" w:space="0" w:color="auto"/>
              <w:left w:val="single" w:sz="4" w:space="0" w:color="auto"/>
              <w:bottom w:val="single" w:sz="4" w:space="0" w:color="auto"/>
              <w:right w:val="single" w:sz="4" w:space="0" w:color="auto"/>
            </w:tcBorders>
            <w:shd w:val="clear" w:color="auto" w:fill="FFFFFF"/>
            <w:vAlign w:val="center"/>
          </w:tcPr>
          <w:p w:rsidR="007D144B" w:rsidRPr="007D144B" w:rsidRDefault="007D144B" w:rsidP="007D144B">
            <w:pPr>
              <w:spacing w:after="0" w:line="240" w:lineRule="auto"/>
              <w:jc w:val="center"/>
              <w:rPr>
                <w:rFonts w:ascii="Times New Roman" w:hAnsi="Times New Roman" w:cs="Times New Roman"/>
                <w:sz w:val="28"/>
                <w:szCs w:val="28"/>
              </w:rPr>
            </w:pPr>
          </w:p>
        </w:tc>
      </w:tr>
      <w:tr w:rsidR="007D144B" w:rsidRPr="007D144B" w:rsidTr="007D144B">
        <w:trPr>
          <w:cantSplit/>
          <w:trHeight w:val="20"/>
        </w:trPr>
        <w:tc>
          <w:tcPr>
            <w:tcW w:w="600"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numPr>
                <w:ilvl w:val="0"/>
                <w:numId w:val="32"/>
              </w:numPr>
              <w:shd w:val="clear" w:color="auto" w:fill="auto"/>
              <w:spacing w:before="0" w:line="240" w:lineRule="auto"/>
              <w:jc w:val="center"/>
            </w:pPr>
          </w:p>
        </w:tc>
        <w:tc>
          <w:tcPr>
            <w:tcW w:w="4378"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ФГКУ «Специальное управление ФПС № 3 МЧС России»</w:t>
            </w:r>
          </w:p>
        </w:tc>
        <w:tc>
          <w:tcPr>
            <w:tcW w:w="1963"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3</w:t>
            </w:r>
          </w:p>
        </w:tc>
        <w:tc>
          <w:tcPr>
            <w:tcW w:w="3163" w:type="dxa"/>
            <w:tcBorders>
              <w:top w:val="single" w:sz="4" w:space="0" w:color="auto"/>
              <w:left w:val="single" w:sz="4" w:space="0" w:color="auto"/>
              <w:bottom w:val="single" w:sz="4" w:space="0" w:color="auto"/>
              <w:right w:val="single" w:sz="4" w:space="0" w:color="auto"/>
            </w:tcBorders>
            <w:shd w:val="clear" w:color="auto" w:fill="FFFFFF"/>
            <w:vAlign w:val="center"/>
          </w:tcPr>
          <w:p w:rsidR="007D144B" w:rsidRPr="007D144B" w:rsidRDefault="007D144B" w:rsidP="007D144B">
            <w:pPr>
              <w:spacing w:after="0" w:line="240" w:lineRule="auto"/>
              <w:jc w:val="center"/>
              <w:rPr>
                <w:rFonts w:ascii="Times New Roman" w:hAnsi="Times New Roman" w:cs="Times New Roman"/>
                <w:sz w:val="28"/>
                <w:szCs w:val="28"/>
              </w:rPr>
            </w:pPr>
          </w:p>
        </w:tc>
      </w:tr>
      <w:tr w:rsidR="007D144B" w:rsidRPr="007D144B" w:rsidTr="007D144B">
        <w:trPr>
          <w:cantSplit/>
          <w:trHeight w:val="20"/>
        </w:trPr>
        <w:tc>
          <w:tcPr>
            <w:tcW w:w="600"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numPr>
                <w:ilvl w:val="0"/>
                <w:numId w:val="32"/>
              </w:numPr>
              <w:shd w:val="clear" w:color="auto" w:fill="auto"/>
              <w:spacing w:before="0" w:line="240" w:lineRule="auto"/>
              <w:jc w:val="center"/>
            </w:pPr>
          </w:p>
        </w:tc>
        <w:tc>
          <w:tcPr>
            <w:tcW w:w="4378"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ФГБУ «Всероссийский центр экстренной и радиационной медицины им. А.М. Никифорова»</w:t>
            </w:r>
          </w:p>
        </w:tc>
        <w:tc>
          <w:tcPr>
            <w:tcW w:w="1963"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2</w:t>
            </w:r>
          </w:p>
        </w:tc>
        <w:tc>
          <w:tcPr>
            <w:tcW w:w="3163" w:type="dxa"/>
            <w:tcBorders>
              <w:top w:val="single" w:sz="4" w:space="0" w:color="auto"/>
              <w:left w:val="single" w:sz="4" w:space="0" w:color="auto"/>
              <w:bottom w:val="single" w:sz="4" w:space="0" w:color="auto"/>
              <w:right w:val="single" w:sz="4" w:space="0" w:color="auto"/>
            </w:tcBorders>
            <w:shd w:val="clear" w:color="auto" w:fill="FFFFFF"/>
            <w:vAlign w:val="center"/>
          </w:tcPr>
          <w:p w:rsidR="007D144B" w:rsidRPr="007D144B" w:rsidRDefault="007D144B" w:rsidP="007D144B">
            <w:pPr>
              <w:spacing w:after="0" w:line="240" w:lineRule="auto"/>
              <w:jc w:val="center"/>
              <w:rPr>
                <w:rFonts w:ascii="Times New Roman" w:hAnsi="Times New Roman" w:cs="Times New Roman"/>
                <w:sz w:val="28"/>
                <w:szCs w:val="28"/>
              </w:rPr>
            </w:pPr>
          </w:p>
        </w:tc>
      </w:tr>
      <w:tr w:rsidR="007D144B" w:rsidRPr="007D144B" w:rsidTr="007D144B">
        <w:trPr>
          <w:cantSplit/>
          <w:trHeight w:val="20"/>
        </w:trPr>
        <w:tc>
          <w:tcPr>
            <w:tcW w:w="600"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numPr>
                <w:ilvl w:val="0"/>
                <w:numId w:val="32"/>
              </w:numPr>
              <w:shd w:val="clear" w:color="auto" w:fill="auto"/>
              <w:spacing w:before="0" w:line="240" w:lineRule="auto"/>
              <w:jc w:val="center"/>
            </w:pPr>
          </w:p>
        </w:tc>
        <w:tc>
          <w:tcPr>
            <w:tcW w:w="4378"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 xml:space="preserve">ФГБОУ </w:t>
            </w:r>
            <w:proofErr w:type="gramStart"/>
            <w:r w:rsidRPr="007D144B">
              <w:t>ВО</w:t>
            </w:r>
            <w:proofErr w:type="gramEnd"/>
            <w:r w:rsidRPr="007D144B">
              <w:t xml:space="preserve"> «Академия Государственной противопожарной службы МЧС России»</w:t>
            </w:r>
          </w:p>
        </w:tc>
        <w:tc>
          <w:tcPr>
            <w:tcW w:w="1963"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1</w:t>
            </w:r>
          </w:p>
        </w:tc>
        <w:tc>
          <w:tcPr>
            <w:tcW w:w="3163" w:type="dxa"/>
            <w:tcBorders>
              <w:top w:val="single" w:sz="4" w:space="0" w:color="auto"/>
              <w:left w:val="single" w:sz="4" w:space="0" w:color="auto"/>
              <w:bottom w:val="single" w:sz="4" w:space="0" w:color="auto"/>
              <w:right w:val="single" w:sz="4" w:space="0" w:color="auto"/>
            </w:tcBorders>
            <w:shd w:val="clear" w:color="auto" w:fill="FFFFFF"/>
            <w:vAlign w:val="center"/>
          </w:tcPr>
          <w:p w:rsidR="007D144B" w:rsidRPr="007D144B" w:rsidRDefault="007D144B" w:rsidP="007D144B">
            <w:pPr>
              <w:spacing w:after="0" w:line="240" w:lineRule="auto"/>
              <w:jc w:val="center"/>
              <w:rPr>
                <w:rFonts w:ascii="Times New Roman" w:hAnsi="Times New Roman" w:cs="Times New Roman"/>
                <w:sz w:val="28"/>
                <w:szCs w:val="28"/>
              </w:rPr>
            </w:pPr>
          </w:p>
        </w:tc>
      </w:tr>
      <w:tr w:rsidR="007D144B" w:rsidRPr="007D144B" w:rsidTr="007D144B">
        <w:trPr>
          <w:cantSplit/>
          <w:trHeight w:val="20"/>
        </w:trPr>
        <w:tc>
          <w:tcPr>
            <w:tcW w:w="600"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numPr>
                <w:ilvl w:val="0"/>
                <w:numId w:val="32"/>
              </w:numPr>
              <w:shd w:val="clear" w:color="auto" w:fill="auto"/>
              <w:spacing w:before="0" w:line="240" w:lineRule="auto"/>
              <w:jc w:val="center"/>
            </w:pPr>
          </w:p>
        </w:tc>
        <w:tc>
          <w:tcPr>
            <w:tcW w:w="4378"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ФГБОУ ВО «Санкт- Петербургский университет Государственной противопожарной службы МЧС России»</w:t>
            </w:r>
          </w:p>
        </w:tc>
        <w:tc>
          <w:tcPr>
            <w:tcW w:w="1963"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2</w:t>
            </w:r>
          </w:p>
        </w:tc>
        <w:tc>
          <w:tcPr>
            <w:tcW w:w="3163" w:type="dxa"/>
            <w:tcBorders>
              <w:top w:val="single" w:sz="4" w:space="0" w:color="auto"/>
              <w:left w:val="single" w:sz="4" w:space="0" w:color="auto"/>
              <w:bottom w:val="single" w:sz="4" w:space="0" w:color="auto"/>
              <w:right w:val="single" w:sz="4" w:space="0" w:color="auto"/>
            </w:tcBorders>
            <w:shd w:val="clear" w:color="auto" w:fill="FFFFFF"/>
            <w:vAlign w:val="center"/>
          </w:tcPr>
          <w:p w:rsidR="007D144B" w:rsidRPr="007D144B" w:rsidRDefault="007D144B" w:rsidP="007D144B">
            <w:pPr>
              <w:spacing w:after="0" w:line="240" w:lineRule="auto"/>
              <w:jc w:val="center"/>
              <w:rPr>
                <w:rFonts w:ascii="Times New Roman" w:hAnsi="Times New Roman" w:cs="Times New Roman"/>
                <w:sz w:val="28"/>
                <w:szCs w:val="28"/>
              </w:rPr>
            </w:pPr>
          </w:p>
        </w:tc>
      </w:tr>
      <w:tr w:rsidR="007D144B" w:rsidRPr="007D144B" w:rsidTr="007D144B">
        <w:trPr>
          <w:cantSplit/>
          <w:trHeight w:val="20"/>
        </w:trPr>
        <w:tc>
          <w:tcPr>
            <w:tcW w:w="600"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numPr>
                <w:ilvl w:val="0"/>
                <w:numId w:val="32"/>
              </w:numPr>
              <w:shd w:val="clear" w:color="auto" w:fill="auto"/>
              <w:spacing w:before="0" w:line="240" w:lineRule="auto"/>
              <w:jc w:val="center"/>
            </w:pPr>
          </w:p>
        </w:tc>
        <w:tc>
          <w:tcPr>
            <w:tcW w:w="4378"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ФГБУ «Всероссийский ордена «Знак Почета» научно- исследовательский институт противопожарной обороны МЧС России»</w:t>
            </w:r>
          </w:p>
        </w:tc>
        <w:tc>
          <w:tcPr>
            <w:tcW w:w="1963"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1</w:t>
            </w:r>
          </w:p>
        </w:tc>
        <w:tc>
          <w:tcPr>
            <w:tcW w:w="3163" w:type="dxa"/>
            <w:tcBorders>
              <w:top w:val="single" w:sz="4" w:space="0" w:color="auto"/>
              <w:left w:val="single" w:sz="4" w:space="0" w:color="auto"/>
              <w:bottom w:val="single" w:sz="4" w:space="0" w:color="auto"/>
              <w:right w:val="single" w:sz="4" w:space="0" w:color="auto"/>
            </w:tcBorders>
            <w:shd w:val="clear" w:color="auto" w:fill="FFFFFF"/>
            <w:vAlign w:val="center"/>
          </w:tcPr>
          <w:p w:rsidR="007D144B" w:rsidRPr="007D144B" w:rsidRDefault="007D144B" w:rsidP="007D144B">
            <w:pPr>
              <w:spacing w:after="0" w:line="240" w:lineRule="auto"/>
              <w:jc w:val="center"/>
              <w:rPr>
                <w:rFonts w:ascii="Times New Roman" w:hAnsi="Times New Roman" w:cs="Times New Roman"/>
                <w:sz w:val="28"/>
                <w:szCs w:val="28"/>
              </w:rPr>
            </w:pPr>
          </w:p>
        </w:tc>
      </w:tr>
      <w:tr w:rsidR="007D144B" w:rsidRPr="007D144B" w:rsidTr="007D144B">
        <w:trPr>
          <w:cantSplit/>
          <w:trHeight w:val="20"/>
        </w:trPr>
        <w:tc>
          <w:tcPr>
            <w:tcW w:w="600"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numPr>
                <w:ilvl w:val="0"/>
                <w:numId w:val="32"/>
              </w:numPr>
              <w:shd w:val="clear" w:color="auto" w:fill="auto"/>
              <w:spacing w:before="0" w:line="240" w:lineRule="auto"/>
              <w:jc w:val="center"/>
            </w:pPr>
          </w:p>
        </w:tc>
        <w:tc>
          <w:tcPr>
            <w:tcW w:w="4378"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ФГБУ «Всероссийский научно- исследовательский институт по проблемам гражданской обороны и чрезвычайных ситуаций» (федеральный центр науки и высоких технологий)</w:t>
            </w:r>
          </w:p>
        </w:tc>
        <w:tc>
          <w:tcPr>
            <w:tcW w:w="1963"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1</w:t>
            </w:r>
          </w:p>
        </w:tc>
        <w:tc>
          <w:tcPr>
            <w:tcW w:w="3163" w:type="dxa"/>
            <w:tcBorders>
              <w:top w:val="single" w:sz="4" w:space="0" w:color="auto"/>
              <w:left w:val="single" w:sz="4" w:space="0" w:color="auto"/>
              <w:bottom w:val="single" w:sz="4" w:space="0" w:color="auto"/>
              <w:right w:val="single" w:sz="4" w:space="0" w:color="auto"/>
            </w:tcBorders>
            <w:shd w:val="clear" w:color="auto" w:fill="FFFFFF"/>
            <w:vAlign w:val="center"/>
          </w:tcPr>
          <w:p w:rsidR="007D144B" w:rsidRPr="007D144B" w:rsidRDefault="007D144B" w:rsidP="007D144B">
            <w:pPr>
              <w:spacing w:after="0" w:line="240" w:lineRule="auto"/>
              <w:jc w:val="center"/>
              <w:rPr>
                <w:rFonts w:ascii="Times New Roman" w:hAnsi="Times New Roman" w:cs="Times New Roman"/>
                <w:sz w:val="28"/>
                <w:szCs w:val="28"/>
              </w:rPr>
            </w:pPr>
          </w:p>
        </w:tc>
      </w:tr>
      <w:tr w:rsidR="007D144B" w:rsidRPr="007D144B" w:rsidTr="007D144B">
        <w:trPr>
          <w:cantSplit/>
          <w:trHeight w:val="20"/>
        </w:trPr>
        <w:tc>
          <w:tcPr>
            <w:tcW w:w="600"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numPr>
                <w:ilvl w:val="0"/>
                <w:numId w:val="32"/>
              </w:numPr>
              <w:shd w:val="clear" w:color="auto" w:fill="auto"/>
              <w:spacing w:before="0" w:line="240" w:lineRule="auto"/>
              <w:jc w:val="center"/>
            </w:pPr>
          </w:p>
        </w:tc>
        <w:tc>
          <w:tcPr>
            <w:tcW w:w="4378"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ФГБУ «Авиационно-спасательная компания МЧС России»</w:t>
            </w:r>
          </w:p>
        </w:tc>
        <w:tc>
          <w:tcPr>
            <w:tcW w:w="1963"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1</w:t>
            </w:r>
          </w:p>
        </w:tc>
        <w:tc>
          <w:tcPr>
            <w:tcW w:w="3163" w:type="dxa"/>
            <w:tcBorders>
              <w:top w:val="single" w:sz="4" w:space="0" w:color="auto"/>
              <w:left w:val="single" w:sz="4" w:space="0" w:color="auto"/>
              <w:bottom w:val="single" w:sz="4" w:space="0" w:color="auto"/>
              <w:right w:val="single" w:sz="4" w:space="0" w:color="auto"/>
            </w:tcBorders>
            <w:shd w:val="clear" w:color="auto" w:fill="FFFFFF"/>
            <w:vAlign w:val="center"/>
          </w:tcPr>
          <w:p w:rsidR="007D144B" w:rsidRPr="007D144B" w:rsidRDefault="007D144B" w:rsidP="007D144B">
            <w:pPr>
              <w:spacing w:after="0" w:line="240" w:lineRule="auto"/>
              <w:jc w:val="center"/>
              <w:rPr>
                <w:rFonts w:ascii="Times New Roman" w:hAnsi="Times New Roman" w:cs="Times New Roman"/>
                <w:sz w:val="28"/>
                <w:szCs w:val="28"/>
              </w:rPr>
            </w:pPr>
          </w:p>
        </w:tc>
      </w:tr>
      <w:tr w:rsidR="007D144B" w:rsidRPr="007D144B" w:rsidTr="007D144B">
        <w:trPr>
          <w:cantSplit/>
          <w:trHeight w:val="20"/>
        </w:trPr>
        <w:tc>
          <w:tcPr>
            <w:tcW w:w="600"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numPr>
                <w:ilvl w:val="0"/>
                <w:numId w:val="32"/>
              </w:numPr>
              <w:shd w:val="clear" w:color="auto" w:fill="auto"/>
              <w:spacing w:before="0" w:line="240" w:lineRule="auto"/>
              <w:jc w:val="center"/>
            </w:pPr>
          </w:p>
        </w:tc>
        <w:tc>
          <w:tcPr>
            <w:tcW w:w="4378"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ФГКУ «Специальный центр специальной связи и информационной безопасности МЧС России»</w:t>
            </w:r>
          </w:p>
        </w:tc>
        <w:tc>
          <w:tcPr>
            <w:tcW w:w="1963" w:type="dxa"/>
            <w:tcBorders>
              <w:top w:val="single" w:sz="4" w:space="0" w:color="auto"/>
              <w:left w:val="single" w:sz="4" w:space="0" w:color="auto"/>
              <w:bottom w:val="single" w:sz="4" w:space="0" w:color="auto"/>
            </w:tcBorders>
            <w:shd w:val="clear" w:color="auto" w:fill="FFFFFF"/>
            <w:vAlign w:val="center"/>
          </w:tcPr>
          <w:p w:rsidR="007D144B" w:rsidRPr="007D144B" w:rsidRDefault="007D144B" w:rsidP="007D144B">
            <w:pPr>
              <w:pStyle w:val="20"/>
              <w:shd w:val="clear" w:color="auto" w:fill="auto"/>
              <w:spacing w:before="0" w:line="240" w:lineRule="auto"/>
              <w:jc w:val="center"/>
            </w:pPr>
            <w:r w:rsidRPr="007D144B">
              <w:t>3</w:t>
            </w:r>
          </w:p>
        </w:tc>
        <w:tc>
          <w:tcPr>
            <w:tcW w:w="3163" w:type="dxa"/>
            <w:tcBorders>
              <w:top w:val="single" w:sz="4" w:space="0" w:color="auto"/>
              <w:left w:val="single" w:sz="4" w:space="0" w:color="auto"/>
              <w:bottom w:val="single" w:sz="4" w:space="0" w:color="auto"/>
              <w:right w:val="single" w:sz="4" w:space="0" w:color="auto"/>
            </w:tcBorders>
            <w:shd w:val="clear" w:color="auto" w:fill="FFFFFF"/>
            <w:vAlign w:val="center"/>
          </w:tcPr>
          <w:p w:rsidR="007D144B" w:rsidRPr="007D144B" w:rsidRDefault="007D144B" w:rsidP="007D144B">
            <w:pPr>
              <w:spacing w:after="0" w:line="240" w:lineRule="auto"/>
              <w:jc w:val="center"/>
              <w:rPr>
                <w:rFonts w:ascii="Times New Roman" w:hAnsi="Times New Roman" w:cs="Times New Roman"/>
                <w:sz w:val="28"/>
                <w:szCs w:val="28"/>
              </w:rPr>
            </w:pPr>
          </w:p>
        </w:tc>
      </w:tr>
    </w:tbl>
    <w:p w:rsidR="007D144B" w:rsidRDefault="007D144B" w:rsidP="007D144B">
      <w:pPr>
        <w:spacing w:after="0" w:line="288" w:lineRule="auto"/>
        <w:ind w:right="254"/>
        <w:rPr>
          <w:rFonts w:ascii="Times New Roman" w:eastAsia="Times New Roman" w:hAnsi="Times New Roman" w:cs="Times New Roman"/>
          <w:sz w:val="28"/>
          <w:szCs w:val="28"/>
        </w:rPr>
      </w:pPr>
    </w:p>
    <w:p w:rsidR="007D144B" w:rsidRDefault="007D144B" w:rsidP="007D144B">
      <w:pPr>
        <w:spacing w:after="0" w:line="288" w:lineRule="auto"/>
        <w:ind w:right="254" w:firstLine="709"/>
        <w:jc w:val="both"/>
        <w:rPr>
          <w:rFonts w:ascii="Times New Roman" w:eastAsia="Times New Roman" w:hAnsi="Times New Roman" w:cs="Times New Roman"/>
          <w:sz w:val="28"/>
          <w:szCs w:val="28"/>
        </w:rPr>
      </w:pPr>
      <w:r w:rsidRPr="007D144B">
        <w:rPr>
          <w:rFonts w:ascii="Times New Roman" w:eastAsia="Times New Roman" w:hAnsi="Times New Roman" w:cs="Times New Roman"/>
          <w:sz w:val="28"/>
          <w:szCs w:val="28"/>
        </w:rPr>
        <w:t xml:space="preserve">Оперативные легковые автомобили МЧС России должны иметь нанесенные на наружную поверхность соответствующие специальные цветографические схемы, устройства для подачи специальных световых и звуковых сигналов в соответствии с ГОСТ </w:t>
      </w:r>
      <w:proofErr w:type="gramStart"/>
      <w:r w:rsidRPr="007D144B">
        <w:rPr>
          <w:rFonts w:ascii="Times New Roman" w:eastAsia="Times New Roman" w:hAnsi="Times New Roman" w:cs="Times New Roman"/>
          <w:sz w:val="28"/>
          <w:szCs w:val="28"/>
        </w:rPr>
        <w:t>Р</w:t>
      </w:r>
      <w:proofErr w:type="gramEnd"/>
      <w:r w:rsidRPr="007D144B">
        <w:rPr>
          <w:rFonts w:ascii="Times New Roman" w:eastAsia="Times New Roman" w:hAnsi="Times New Roman" w:cs="Times New Roman"/>
          <w:sz w:val="28"/>
          <w:szCs w:val="28"/>
        </w:rPr>
        <w:t xml:space="preserve"> 50574-2019 (рис. А.З, А.4, А.25, А.26, А.27 и А.28), а также оборудование, необходимое для выполнения задач, возложенных на оперативные службы.</w:t>
      </w:r>
    </w:p>
    <w:p w:rsidR="007D144B" w:rsidRDefault="007D144B">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7D144B" w:rsidRDefault="007D144B" w:rsidP="007D144B">
      <w:pPr>
        <w:spacing w:after="0" w:line="288" w:lineRule="auto"/>
        <w:ind w:left="7513" w:right="-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 № 3</w:t>
      </w:r>
      <w:r>
        <w:rPr>
          <w:rFonts w:ascii="Times New Roman" w:eastAsia="Times New Roman" w:hAnsi="Times New Roman" w:cs="Times New Roman"/>
          <w:sz w:val="28"/>
          <w:szCs w:val="28"/>
        </w:rPr>
        <w:t xml:space="preserve"> к приказу МЧС России от 27.12.2019 № 824</w:t>
      </w:r>
    </w:p>
    <w:p w:rsidR="007D144B" w:rsidRDefault="007D144B" w:rsidP="007D144B">
      <w:pPr>
        <w:spacing w:after="0" w:line="288" w:lineRule="auto"/>
        <w:ind w:right="254"/>
        <w:rPr>
          <w:rFonts w:ascii="Times New Roman" w:eastAsia="Times New Roman" w:hAnsi="Times New Roman" w:cs="Times New Roman"/>
          <w:sz w:val="28"/>
          <w:szCs w:val="28"/>
        </w:rPr>
      </w:pPr>
    </w:p>
    <w:p w:rsidR="007D144B" w:rsidRDefault="007D144B" w:rsidP="007D144B">
      <w:pPr>
        <w:spacing w:after="0" w:line="288" w:lineRule="auto"/>
        <w:ind w:right="254"/>
        <w:jc w:val="center"/>
        <w:rPr>
          <w:rFonts w:ascii="Times New Roman" w:eastAsia="Times New Roman" w:hAnsi="Times New Roman" w:cs="Times New Roman"/>
          <w:sz w:val="28"/>
          <w:szCs w:val="28"/>
        </w:rPr>
      </w:pPr>
      <w:r w:rsidRPr="007D144B">
        <w:rPr>
          <w:rFonts w:ascii="Times New Roman" w:eastAsia="Times New Roman" w:hAnsi="Times New Roman" w:cs="Times New Roman"/>
          <w:sz w:val="28"/>
          <w:szCs w:val="28"/>
        </w:rPr>
        <w:t>Расчет</w:t>
      </w:r>
      <w:r>
        <w:rPr>
          <w:rFonts w:ascii="Times New Roman" w:eastAsia="Times New Roman" w:hAnsi="Times New Roman" w:cs="Times New Roman"/>
          <w:sz w:val="28"/>
          <w:szCs w:val="28"/>
        </w:rPr>
        <w:br/>
      </w:r>
      <w:r w:rsidRPr="007D144B">
        <w:rPr>
          <w:rFonts w:ascii="Times New Roman" w:eastAsia="Times New Roman" w:hAnsi="Times New Roman" w:cs="Times New Roman"/>
          <w:sz w:val="28"/>
          <w:szCs w:val="28"/>
        </w:rPr>
        <w:t>оперативных легковых автомобилей МЧС России</w:t>
      </w:r>
      <w:r>
        <w:rPr>
          <w:rFonts w:ascii="Times New Roman" w:eastAsia="Times New Roman" w:hAnsi="Times New Roman" w:cs="Times New Roman"/>
          <w:sz w:val="28"/>
          <w:szCs w:val="28"/>
        </w:rPr>
        <w:br/>
      </w:r>
      <w:r w:rsidRPr="007D144B">
        <w:rPr>
          <w:rFonts w:ascii="Times New Roman" w:eastAsia="Times New Roman" w:hAnsi="Times New Roman" w:cs="Times New Roman"/>
          <w:sz w:val="28"/>
          <w:szCs w:val="28"/>
        </w:rPr>
        <w:t>(военной автомобильной инспекции МЧС России),</w:t>
      </w:r>
      <w:r>
        <w:rPr>
          <w:rFonts w:ascii="Times New Roman" w:eastAsia="Times New Roman" w:hAnsi="Times New Roman" w:cs="Times New Roman"/>
          <w:sz w:val="28"/>
          <w:szCs w:val="28"/>
        </w:rPr>
        <w:br/>
      </w:r>
      <w:r w:rsidRPr="007D144B">
        <w:rPr>
          <w:rFonts w:ascii="Times New Roman" w:eastAsia="Times New Roman" w:hAnsi="Times New Roman" w:cs="Times New Roman"/>
          <w:sz w:val="28"/>
          <w:szCs w:val="28"/>
        </w:rPr>
        <w:t>предназначенных для сопровождения транспортных средств МЧС России</w:t>
      </w:r>
    </w:p>
    <w:p w:rsidR="007D144B" w:rsidRDefault="007D144B" w:rsidP="007D144B">
      <w:pPr>
        <w:spacing w:after="0" w:line="288" w:lineRule="auto"/>
        <w:ind w:right="254"/>
        <w:jc w:val="both"/>
        <w:rPr>
          <w:rFonts w:ascii="Times New Roman" w:eastAsia="Times New Roman" w:hAnsi="Times New Roman" w:cs="Times New Roman"/>
          <w:sz w:val="28"/>
          <w:szCs w:val="28"/>
        </w:rPr>
      </w:pPr>
    </w:p>
    <w:tbl>
      <w:tblPr>
        <w:tblW w:w="0" w:type="auto"/>
        <w:tblLayout w:type="fixed"/>
        <w:tblCellMar>
          <w:top w:w="28" w:type="dxa"/>
          <w:left w:w="28" w:type="dxa"/>
          <w:bottom w:w="28" w:type="dxa"/>
          <w:right w:w="28" w:type="dxa"/>
        </w:tblCellMar>
        <w:tblLook w:val="0000" w:firstRow="0" w:lastRow="0" w:firstColumn="0" w:lastColumn="0" w:noHBand="0" w:noVBand="0"/>
      </w:tblPr>
      <w:tblGrid>
        <w:gridCol w:w="600"/>
        <w:gridCol w:w="4673"/>
        <w:gridCol w:w="2392"/>
        <w:gridCol w:w="2411"/>
      </w:tblGrid>
      <w:tr w:rsidR="007D144B" w:rsidTr="007D144B">
        <w:trPr>
          <w:trHeight w:hRule="exact" w:val="1421"/>
        </w:trPr>
        <w:tc>
          <w:tcPr>
            <w:tcW w:w="600" w:type="dxa"/>
            <w:tcBorders>
              <w:top w:val="single" w:sz="4" w:space="0" w:color="auto"/>
              <w:left w:val="single" w:sz="4" w:space="0" w:color="auto"/>
            </w:tcBorders>
            <w:shd w:val="clear" w:color="auto" w:fill="FFFFFF"/>
            <w:vAlign w:val="center"/>
          </w:tcPr>
          <w:p w:rsidR="007D144B" w:rsidRDefault="007D144B" w:rsidP="007D144B">
            <w:pPr>
              <w:pStyle w:val="20"/>
              <w:shd w:val="clear" w:color="auto" w:fill="auto"/>
              <w:spacing w:before="0" w:line="240" w:lineRule="auto"/>
              <w:jc w:val="center"/>
            </w:pPr>
            <w:r>
              <w:t>№</w:t>
            </w:r>
            <w:r>
              <w:t xml:space="preserve"> </w:t>
            </w:r>
            <w:proofErr w:type="gramStart"/>
            <w:r>
              <w:t>п</w:t>
            </w:r>
            <w:proofErr w:type="gramEnd"/>
            <w:r>
              <w:t>/п</w:t>
            </w:r>
          </w:p>
        </w:tc>
        <w:tc>
          <w:tcPr>
            <w:tcW w:w="4673" w:type="dxa"/>
            <w:tcBorders>
              <w:top w:val="single" w:sz="4" w:space="0" w:color="auto"/>
              <w:left w:val="single" w:sz="4" w:space="0" w:color="auto"/>
            </w:tcBorders>
            <w:shd w:val="clear" w:color="auto" w:fill="FFFFFF"/>
            <w:vAlign w:val="center"/>
          </w:tcPr>
          <w:p w:rsidR="007D144B" w:rsidRDefault="007D144B" w:rsidP="007D144B">
            <w:pPr>
              <w:pStyle w:val="20"/>
              <w:shd w:val="clear" w:color="auto" w:fill="auto"/>
              <w:spacing w:before="0" w:line="240" w:lineRule="auto"/>
              <w:jc w:val="center"/>
            </w:pPr>
            <w:r>
              <w:t>Наименование</w:t>
            </w:r>
          </w:p>
        </w:tc>
        <w:tc>
          <w:tcPr>
            <w:tcW w:w="2392" w:type="dxa"/>
            <w:tcBorders>
              <w:top w:val="single" w:sz="4" w:space="0" w:color="auto"/>
              <w:left w:val="single" w:sz="4" w:space="0" w:color="auto"/>
            </w:tcBorders>
            <w:shd w:val="clear" w:color="auto" w:fill="FFFFFF"/>
            <w:vAlign w:val="center"/>
          </w:tcPr>
          <w:p w:rsidR="007D144B" w:rsidRDefault="007D144B" w:rsidP="007D144B">
            <w:pPr>
              <w:pStyle w:val="20"/>
              <w:shd w:val="clear" w:color="auto" w:fill="auto"/>
              <w:spacing w:before="0" w:line="240" w:lineRule="auto"/>
              <w:jc w:val="center"/>
            </w:pPr>
            <w:r>
              <w:t>Допускаемое</w:t>
            </w:r>
            <w:r>
              <w:t xml:space="preserve"> </w:t>
            </w:r>
            <w:r>
              <w:t>количество</w:t>
            </w:r>
            <w:r>
              <w:t xml:space="preserve"> </w:t>
            </w:r>
            <w:r>
              <w:t>автотранспорта</w:t>
            </w:r>
            <w:r>
              <w:t xml:space="preserve"> </w:t>
            </w:r>
            <w:r>
              <w:t>(ед.)</w:t>
            </w:r>
          </w:p>
        </w:tc>
        <w:tc>
          <w:tcPr>
            <w:tcW w:w="2411" w:type="dxa"/>
            <w:tcBorders>
              <w:top w:val="single" w:sz="4" w:space="0" w:color="auto"/>
              <w:left w:val="single" w:sz="4" w:space="0" w:color="auto"/>
              <w:right w:val="single" w:sz="4" w:space="0" w:color="auto"/>
            </w:tcBorders>
            <w:shd w:val="clear" w:color="auto" w:fill="FFFFFF"/>
            <w:vAlign w:val="center"/>
          </w:tcPr>
          <w:p w:rsidR="007D144B" w:rsidRDefault="007D144B" w:rsidP="007D144B">
            <w:pPr>
              <w:pStyle w:val="20"/>
              <w:shd w:val="clear" w:color="auto" w:fill="auto"/>
              <w:spacing w:before="0" w:line="240" w:lineRule="auto"/>
              <w:jc w:val="center"/>
            </w:pPr>
            <w:r>
              <w:t>Примечание</w:t>
            </w:r>
          </w:p>
        </w:tc>
      </w:tr>
      <w:tr w:rsidR="007D144B" w:rsidTr="007D144B">
        <w:trPr>
          <w:trHeight w:hRule="exact" w:val="706"/>
        </w:trPr>
        <w:tc>
          <w:tcPr>
            <w:tcW w:w="600" w:type="dxa"/>
            <w:tcBorders>
              <w:top w:val="single" w:sz="4" w:space="0" w:color="auto"/>
              <w:left w:val="single" w:sz="4" w:space="0" w:color="auto"/>
            </w:tcBorders>
            <w:shd w:val="clear" w:color="auto" w:fill="FFFFFF"/>
            <w:vAlign w:val="center"/>
          </w:tcPr>
          <w:p w:rsidR="007D144B" w:rsidRDefault="007D144B" w:rsidP="007D144B">
            <w:pPr>
              <w:pStyle w:val="20"/>
              <w:numPr>
                <w:ilvl w:val="0"/>
                <w:numId w:val="33"/>
              </w:numPr>
              <w:shd w:val="clear" w:color="auto" w:fill="auto"/>
              <w:spacing w:before="0" w:line="240" w:lineRule="auto"/>
              <w:jc w:val="center"/>
            </w:pPr>
          </w:p>
        </w:tc>
        <w:tc>
          <w:tcPr>
            <w:tcW w:w="4673" w:type="dxa"/>
            <w:tcBorders>
              <w:top w:val="single" w:sz="4" w:space="0" w:color="auto"/>
              <w:left w:val="single" w:sz="4" w:space="0" w:color="auto"/>
            </w:tcBorders>
            <w:shd w:val="clear" w:color="auto" w:fill="FFFFFF"/>
            <w:vAlign w:val="center"/>
          </w:tcPr>
          <w:p w:rsidR="007D144B" w:rsidRDefault="007D144B" w:rsidP="007D144B">
            <w:pPr>
              <w:pStyle w:val="20"/>
              <w:shd w:val="clear" w:color="auto" w:fill="auto"/>
              <w:spacing w:before="0" w:line="240" w:lineRule="auto"/>
              <w:jc w:val="center"/>
            </w:pPr>
            <w:r>
              <w:t>Спасательный центр МЧС России</w:t>
            </w:r>
          </w:p>
        </w:tc>
        <w:tc>
          <w:tcPr>
            <w:tcW w:w="2392" w:type="dxa"/>
            <w:tcBorders>
              <w:top w:val="single" w:sz="4" w:space="0" w:color="auto"/>
              <w:left w:val="single" w:sz="4" w:space="0" w:color="auto"/>
            </w:tcBorders>
            <w:shd w:val="clear" w:color="auto" w:fill="FFFFFF"/>
            <w:vAlign w:val="center"/>
          </w:tcPr>
          <w:p w:rsidR="007D144B" w:rsidRDefault="007D144B" w:rsidP="007D144B">
            <w:pPr>
              <w:pStyle w:val="20"/>
              <w:shd w:val="clear" w:color="auto" w:fill="auto"/>
              <w:spacing w:before="0" w:line="240" w:lineRule="auto"/>
              <w:jc w:val="center"/>
            </w:pPr>
            <w:r>
              <w:t>2</w:t>
            </w:r>
          </w:p>
        </w:tc>
        <w:tc>
          <w:tcPr>
            <w:tcW w:w="2411" w:type="dxa"/>
            <w:tcBorders>
              <w:top w:val="single" w:sz="4" w:space="0" w:color="auto"/>
              <w:left w:val="single" w:sz="4" w:space="0" w:color="auto"/>
              <w:right w:val="single" w:sz="4" w:space="0" w:color="auto"/>
            </w:tcBorders>
            <w:shd w:val="clear" w:color="auto" w:fill="FFFFFF"/>
            <w:vAlign w:val="center"/>
          </w:tcPr>
          <w:p w:rsidR="007D144B" w:rsidRPr="007D144B" w:rsidRDefault="007D144B" w:rsidP="007D144B">
            <w:pPr>
              <w:spacing w:line="240" w:lineRule="auto"/>
              <w:jc w:val="center"/>
              <w:rPr>
                <w:rFonts w:ascii="Times New Roman" w:eastAsia="Times New Roman" w:hAnsi="Times New Roman" w:cs="Times New Roman"/>
                <w:sz w:val="28"/>
                <w:szCs w:val="28"/>
              </w:rPr>
            </w:pPr>
          </w:p>
        </w:tc>
      </w:tr>
      <w:tr w:rsidR="007D144B" w:rsidTr="007D144B">
        <w:trPr>
          <w:trHeight w:hRule="exact" w:val="1051"/>
        </w:trPr>
        <w:tc>
          <w:tcPr>
            <w:tcW w:w="600" w:type="dxa"/>
            <w:tcBorders>
              <w:top w:val="single" w:sz="4" w:space="0" w:color="auto"/>
              <w:left w:val="single" w:sz="4" w:space="0" w:color="auto"/>
            </w:tcBorders>
            <w:shd w:val="clear" w:color="auto" w:fill="FFFFFF"/>
            <w:vAlign w:val="center"/>
          </w:tcPr>
          <w:p w:rsidR="007D144B" w:rsidRDefault="007D144B" w:rsidP="007D144B">
            <w:pPr>
              <w:pStyle w:val="20"/>
              <w:numPr>
                <w:ilvl w:val="0"/>
                <w:numId w:val="33"/>
              </w:numPr>
              <w:shd w:val="clear" w:color="auto" w:fill="auto"/>
              <w:spacing w:before="0" w:line="240" w:lineRule="auto"/>
              <w:jc w:val="center"/>
            </w:pPr>
          </w:p>
        </w:tc>
        <w:tc>
          <w:tcPr>
            <w:tcW w:w="4673" w:type="dxa"/>
            <w:tcBorders>
              <w:top w:val="single" w:sz="4" w:space="0" w:color="auto"/>
              <w:left w:val="single" w:sz="4" w:space="0" w:color="auto"/>
            </w:tcBorders>
            <w:shd w:val="clear" w:color="auto" w:fill="FFFFFF"/>
            <w:vAlign w:val="center"/>
          </w:tcPr>
          <w:p w:rsidR="007D144B" w:rsidRDefault="007D144B" w:rsidP="007D144B">
            <w:pPr>
              <w:pStyle w:val="20"/>
              <w:shd w:val="clear" w:color="auto" w:fill="auto"/>
              <w:spacing w:before="0" w:line="240" w:lineRule="auto"/>
              <w:jc w:val="center"/>
            </w:pPr>
            <w:r>
              <w:t>ФГКУ «Центр по проведению спасательных операций особого риска «Лидер»</w:t>
            </w:r>
          </w:p>
        </w:tc>
        <w:tc>
          <w:tcPr>
            <w:tcW w:w="2392" w:type="dxa"/>
            <w:tcBorders>
              <w:top w:val="single" w:sz="4" w:space="0" w:color="auto"/>
              <w:left w:val="single" w:sz="4" w:space="0" w:color="auto"/>
            </w:tcBorders>
            <w:shd w:val="clear" w:color="auto" w:fill="FFFFFF"/>
            <w:vAlign w:val="center"/>
          </w:tcPr>
          <w:p w:rsidR="007D144B" w:rsidRDefault="007D144B" w:rsidP="007D144B">
            <w:pPr>
              <w:pStyle w:val="20"/>
              <w:shd w:val="clear" w:color="auto" w:fill="auto"/>
              <w:spacing w:before="0" w:line="240" w:lineRule="auto"/>
              <w:jc w:val="center"/>
            </w:pPr>
            <w:r>
              <w:t>9</w:t>
            </w:r>
          </w:p>
        </w:tc>
        <w:tc>
          <w:tcPr>
            <w:tcW w:w="2411" w:type="dxa"/>
            <w:tcBorders>
              <w:top w:val="single" w:sz="4" w:space="0" w:color="auto"/>
              <w:left w:val="single" w:sz="4" w:space="0" w:color="auto"/>
              <w:right w:val="single" w:sz="4" w:space="0" w:color="auto"/>
            </w:tcBorders>
            <w:shd w:val="clear" w:color="auto" w:fill="FFFFFF"/>
            <w:vAlign w:val="center"/>
          </w:tcPr>
          <w:p w:rsidR="007D144B" w:rsidRPr="007D144B" w:rsidRDefault="007D144B" w:rsidP="007D144B">
            <w:pPr>
              <w:spacing w:line="240" w:lineRule="auto"/>
              <w:jc w:val="center"/>
              <w:rPr>
                <w:rFonts w:ascii="Times New Roman" w:eastAsia="Times New Roman" w:hAnsi="Times New Roman" w:cs="Times New Roman"/>
                <w:sz w:val="28"/>
                <w:szCs w:val="28"/>
              </w:rPr>
            </w:pPr>
          </w:p>
        </w:tc>
      </w:tr>
      <w:tr w:rsidR="007D144B" w:rsidTr="007D144B">
        <w:trPr>
          <w:trHeight w:hRule="exact" w:val="1042"/>
        </w:trPr>
        <w:tc>
          <w:tcPr>
            <w:tcW w:w="600" w:type="dxa"/>
            <w:tcBorders>
              <w:top w:val="single" w:sz="4" w:space="0" w:color="auto"/>
              <w:left w:val="single" w:sz="4" w:space="0" w:color="auto"/>
            </w:tcBorders>
            <w:shd w:val="clear" w:color="auto" w:fill="FFFFFF"/>
            <w:vAlign w:val="center"/>
          </w:tcPr>
          <w:p w:rsidR="007D144B" w:rsidRDefault="007D144B" w:rsidP="007D144B">
            <w:pPr>
              <w:pStyle w:val="20"/>
              <w:numPr>
                <w:ilvl w:val="0"/>
                <w:numId w:val="33"/>
              </w:numPr>
              <w:shd w:val="clear" w:color="auto" w:fill="auto"/>
              <w:spacing w:before="0" w:line="240" w:lineRule="auto"/>
              <w:jc w:val="center"/>
            </w:pPr>
          </w:p>
        </w:tc>
        <w:tc>
          <w:tcPr>
            <w:tcW w:w="4673" w:type="dxa"/>
            <w:tcBorders>
              <w:top w:val="single" w:sz="4" w:space="0" w:color="auto"/>
              <w:left w:val="single" w:sz="4" w:space="0" w:color="auto"/>
            </w:tcBorders>
            <w:shd w:val="clear" w:color="auto" w:fill="FFFFFF"/>
            <w:vAlign w:val="center"/>
          </w:tcPr>
          <w:p w:rsidR="007D144B" w:rsidRDefault="007D144B" w:rsidP="007D144B">
            <w:pPr>
              <w:pStyle w:val="20"/>
              <w:shd w:val="clear" w:color="auto" w:fill="auto"/>
              <w:spacing w:before="0" w:line="240" w:lineRule="auto"/>
              <w:jc w:val="center"/>
            </w:pPr>
            <w:r>
              <w:t xml:space="preserve">ФГБВОУ </w:t>
            </w:r>
            <w:proofErr w:type="gramStart"/>
            <w:r>
              <w:t>ВО</w:t>
            </w:r>
            <w:proofErr w:type="gramEnd"/>
            <w:r>
              <w:t xml:space="preserve"> «Академия гражданской защиты МЧС России»</w:t>
            </w:r>
          </w:p>
        </w:tc>
        <w:tc>
          <w:tcPr>
            <w:tcW w:w="2392" w:type="dxa"/>
            <w:tcBorders>
              <w:top w:val="single" w:sz="4" w:space="0" w:color="auto"/>
              <w:left w:val="single" w:sz="4" w:space="0" w:color="auto"/>
            </w:tcBorders>
            <w:shd w:val="clear" w:color="auto" w:fill="FFFFFF"/>
            <w:vAlign w:val="center"/>
          </w:tcPr>
          <w:p w:rsidR="007D144B" w:rsidRDefault="007D144B" w:rsidP="007D144B">
            <w:pPr>
              <w:pStyle w:val="20"/>
              <w:shd w:val="clear" w:color="auto" w:fill="auto"/>
              <w:spacing w:before="0" w:line="240" w:lineRule="auto"/>
              <w:jc w:val="center"/>
            </w:pPr>
            <w:r>
              <w:t>2</w:t>
            </w:r>
          </w:p>
        </w:tc>
        <w:tc>
          <w:tcPr>
            <w:tcW w:w="2411" w:type="dxa"/>
            <w:tcBorders>
              <w:top w:val="single" w:sz="4" w:space="0" w:color="auto"/>
              <w:left w:val="single" w:sz="4" w:space="0" w:color="auto"/>
              <w:right w:val="single" w:sz="4" w:space="0" w:color="auto"/>
            </w:tcBorders>
            <w:shd w:val="clear" w:color="auto" w:fill="FFFFFF"/>
            <w:vAlign w:val="center"/>
          </w:tcPr>
          <w:p w:rsidR="007D144B" w:rsidRPr="007D144B" w:rsidRDefault="007D144B" w:rsidP="007D144B">
            <w:pPr>
              <w:spacing w:line="240" w:lineRule="auto"/>
              <w:jc w:val="center"/>
              <w:rPr>
                <w:rFonts w:ascii="Times New Roman" w:eastAsia="Times New Roman" w:hAnsi="Times New Roman" w:cs="Times New Roman"/>
                <w:sz w:val="28"/>
                <w:szCs w:val="28"/>
              </w:rPr>
            </w:pPr>
          </w:p>
        </w:tc>
      </w:tr>
      <w:tr w:rsidR="007D144B" w:rsidTr="007D144B">
        <w:trPr>
          <w:trHeight w:hRule="exact" w:val="1061"/>
        </w:trPr>
        <w:tc>
          <w:tcPr>
            <w:tcW w:w="600" w:type="dxa"/>
            <w:tcBorders>
              <w:top w:val="single" w:sz="4" w:space="0" w:color="auto"/>
              <w:left w:val="single" w:sz="4" w:space="0" w:color="auto"/>
              <w:bottom w:val="single" w:sz="4" w:space="0" w:color="auto"/>
            </w:tcBorders>
            <w:shd w:val="clear" w:color="auto" w:fill="FFFFFF"/>
            <w:vAlign w:val="center"/>
          </w:tcPr>
          <w:p w:rsidR="007D144B" w:rsidRDefault="007D144B" w:rsidP="007D144B">
            <w:pPr>
              <w:pStyle w:val="20"/>
              <w:numPr>
                <w:ilvl w:val="0"/>
                <w:numId w:val="33"/>
              </w:numPr>
              <w:shd w:val="clear" w:color="auto" w:fill="auto"/>
              <w:spacing w:before="0" w:line="240" w:lineRule="auto"/>
              <w:jc w:val="center"/>
            </w:pPr>
          </w:p>
        </w:tc>
        <w:tc>
          <w:tcPr>
            <w:tcW w:w="4673" w:type="dxa"/>
            <w:tcBorders>
              <w:top w:val="single" w:sz="4" w:space="0" w:color="auto"/>
              <w:left w:val="single" w:sz="4" w:space="0" w:color="auto"/>
              <w:bottom w:val="single" w:sz="4" w:space="0" w:color="auto"/>
            </w:tcBorders>
            <w:shd w:val="clear" w:color="auto" w:fill="FFFFFF"/>
            <w:vAlign w:val="center"/>
          </w:tcPr>
          <w:p w:rsidR="007D144B" w:rsidRDefault="007D144B" w:rsidP="007D144B">
            <w:pPr>
              <w:pStyle w:val="20"/>
              <w:shd w:val="clear" w:color="auto" w:fill="auto"/>
              <w:spacing w:before="0" w:line="240" w:lineRule="auto"/>
              <w:jc w:val="center"/>
            </w:pPr>
            <w:r>
              <w:t>ФГКУ «Рузский центр обеспечения пунктов управления МЧС России»</w:t>
            </w:r>
          </w:p>
        </w:tc>
        <w:tc>
          <w:tcPr>
            <w:tcW w:w="2392" w:type="dxa"/>
            <w:tcBorders>
              <w:top w:val="single" w:sz="4" w:space="0" w:color="auto"/>
              <w:left w:val="single" w:sz="4" w:space="0" w:color="auto"/>
              <w:bottom w:val="single" w:sz="4" w:space="0" w:color="auto"/>
            </w:tcBorders>
            <w:shd w:val="clear" w:color="auto" w:fill="FFFFFF"/>
            <w:vAlign w:val="center"/>
          </w:tcPr>
          <w:p w:rsidR="007D144B" w:rsidRDefault="007D144B" w:rsidP="007D144B">
            <w:pPr>
              <w:pStyle w:val="20"/>
              <w:shd w:val="clear" w:color="auto" w:fill="auto"/>
              <w:spacing w:before="0" w:line="240" w:lineRule="auto"/>
              <w:jc w:val="center"/>
            </w:pPr>
            <w:r>
              <w:t>2</w:t>
            </w:r>
          </w:p>
        </w:tc>
        <w:tc>
          <w:tcPr>
            <w:tcW w:w="2411" w:type="dxa"/>
            <w:tcBorders>
              <w:top w:val="single" w:sz="4" w:space="0" w:color="auto"/>
              <w:left w:val="single" w:sz="4" w:space="0" w:color="auto"/>
              <w:bottom w:val="single" w:sz="4" w:space="0" w:color="auto"/>
              <w:right w:val="single" w:sz="4" w:space="0" w:color="auto"/>
            </w:tcBorders>
            <w:shd w:val="clear" w:color="auto" w:fill="FFFFFF"/>
            <w:vAlign w:val="center"/>
          </w:tcPr>
          <w:p w:rsidR="007D144B" w:rsidRPr="007D144B" w:rsidRDefault="007D144B" w:rsidP="007D144B">
            <w:pPr>
              <w:spacing w:line="240" w:lineRule="auto"/>
              <w:jc w:val="center"/>
              <w:rPr>
                <w:rFonts w:ascii="Times New Roman" w:eastAsia="Times New Roman" w:hAnsi="Times New Roman" w:cs="Times New Roman"/>
                <w:sz w:val="28"/>
                <w:szCs w:val="28"/>
              </w:rPr>
            </w:pPr>
          </w:p>
        </w:tc>
      </w:tr>
    </w:tbl>
    <w:p w:rsidR="007D144B" w:rsidRDefault="007D144B" w:rsidP="007D144B">
      <w:pPr>
        <w:spacing w:after="0" w:line="288" w:lineRule="auto"/>
        <w:ind w:right="254"/>
        <w:jc w:val="both"/>
        <w:rPr>
          <w:rFonts w:ascii="Times New Roman" w:eastAsia="Times New Roman" w:hAnsi="Times New Roman" w:cs="Times New Roman"/>
          <w:sz w:val="28"/>
          <w:szCs w:val="28"/>
        </w:rPr>
      </w:pPr>
    </w:p>
    <w:p w:rsidR="007D144B" w:rsidRPr="00771AA4" w:rsidRDefault="007D144B" w:rsidP="007D144B">
      <w:pPr>
        <w:spacing w:after="0" w:line="288" w:lineRule="auto"/>
        <w:ind w:right="254" w:firstLine="709"/>
        <w:jc w:val="both"/>
        <w:rPr>
          <w:rFonts w:ascii="Times New Roman" w:eastAsia="Times New Roman" w:hAnsi="Times New Roman" w:cs="Times New Roman"/>
          <w:sz w:val="28"/>
          <w:szCs w:val="28"/>
        </w:rPr>
      </w:pPr>
      <w:r w:rsidRPr="007D144B">
        <w:rPr>
          <w:rFonts w:ascii="Times New Roman" w:eastAsia="Times New Roman" w:hAnsi="Times New Roman" w:cs="Times New Roman"/>
          <w:sz w:val="28"/>
          <w:szCs w:val="28"/>
        </w:rPr>
        <w:t xml:space="preserve">Оперативные легковые автомобили МЧС России (военной автомобильной инспекции МЧС России), предназначенные для сопровождения транспортных средств МЧС России, должны иметь нанесенные на наружную поверхность специальные цветографические схемы, устройства для подачи специальных световых и звуковых сигналов в соответствии с ГОСТ </w:t>
      </w:r>
      <w:proofErr w:type="gramStart"/>
      <w:r w:rsidRPr="007D144B">
        <w:rPr>
          <w:rFonts w:ascii="Times New Roman" w:eastAsia="Times New Roman" w:hAnsi="Times New Roman" w:cs="Times New Roman"/>
          <w:sz w:val="28"/>
          <w:szCs w:val="28"/>
        </w:rPr>
        <w:t>Р</w:t>
      </w:r>
      <w:proofErr w:type="gramEnd"/>
      <w:r w:rsidRPr="007D144B">
        <w:rPr>
          <w:rFonts w:ascii="Times New Roman" w:eastAsia="Times New Roman" w:hAnsi="Times New Roman" w:cs="Times New Roman"/>
          <w:sz w:val="28"/>
          <w:szCs w:val="28"/>
        </w:rPr>
        <w:t xml:space="preserve"> 50574-2019 (рис. А. 18 и А.19).</w:t>
      </w:r>
    </w:p>
    <w:sectPr w:rsidR="007D144B" w:rsidRPr="00771AA4" w:rsidSect="007D144B">
      <w:footnotePr>
        <w:numRestart w:val="eachPage"/>
      </w:footnotePr>
      <w:pgSz w:w="11900" w:h="16840"/>
      <w:pgMar w:top="851" w:right="567" w:bottom="709"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489D" w:rsidRDefault="009F489D">
      <w:pPr>
        <w:spacing w:after="0" w:line="240" w:lineRule="auto"/>
      </w:pPr>
      <w:r>
        <w:separator/>
      </w:r>
    </w:p>
  </w:endnote>
  <w:endnote w:type="continuationSeparator" w:id="0">
    <w:p w:rsidR="009F489D" w:rsidRDefault="009F4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CC"/>
    <w:family w:val="roman"/>
    <w:pitch w:val="variable"/>
    <w:sig w:usb0="E0000287" w:usb1="40000013"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ordiaUPC">
    <w:panose1 w:val="020B0304020202020204"/>
    <w:charset w:val="00"/>
    <w:family w:val="swiss"/>
    <w:pitch w:val="variable"/>
    <w:sig w:usb0="81000003" w:usb1="00000000" w:usb2="00000000" w:usb3="00000000" w:csb0="0001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489D" w:rsidRDefault="009F489D">
      <w:pPr>
        <w:spacing w:after="0" w:line="240" w:lineRule="auto"/>
      </w:pPr>
      <w:r>
        <w:separator/>
      </w:r>
    </w:p>
  </w:footnote>
  <w:footnote w:type="continuationSeparator" w:id="0">
    <w:p w:rsidR="009F489D" w:rsidRDefault="009F489D">
      <w:pPr>
        <w:spacing w:after="0" w:line="240" w:lineRule="auto"/>
      </w:pPr>
      <w:r>
        <w:continuationSeparator/>
      </w:r>
    </w:p>
  </w:footnote>
  <w:footnote w:id="1">
    <w:p w:rsidR="00771AA4" w:rsidRPr="00771AA4" w:rsidRDefault="00771AA4" w:rsidP="00771AA4">
      <w:pPr>
        <w:pStyle w:val="a4"/>
        <w:jc w:val="both"/>
        <w:rPr>
          <w:rFonts w:ascii="Times New Roman" w:hAnsi="Times New Roman" w:cs="Times New Roman"/>
        </w:rPr>
      </w:pPr>
      <w:r w:rsidRPr="00771AA4">
        <w:rPr>
          <w:rStyle w:val="a6"/>
          <w:rFonts w:ascii="Times New Roman" w:hAnsi="Times New Roman" w:cs="Times New Roman"/>
        </w:rPr>
        <w:footnoteRef/>
      </w:r>
      <w:r w:rsidRPr="00771AA4">
        <w:rPr>
          <w:rFonts w:ascii="Times New Roman" w:hAnsi="Times New Roman" w:cs="Times New Roman"/>
        </w:rPr>
        <w:t xml:space="preserve"> Транспортные средства, используемые для перевозки пассажиров и имеющие, помимо места водителя, не более восьми мест для сидения.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B56E1"/>
    <w:multiLevelType w:val="hybridMultilevel"/>
    <w:tmpl w:val="0AF4B84E"/>
    <w:lvl w:ilvl="0" w:tplc="FA701D1C">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54046A"/>
    <w:multiLevelType w:val="hybridMultilevel"/>
    <w:tmpl w:val="DDF83580"/>
    <w:lvl w:ilvl="0" w:tplc="85E2CB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B5A2A09"/>
    <w:multiLevelType w:val="hybridMultilevel"/>
    <w:tmpl w:val="45E23E08"/>
    <w:lvl w:ilvl="0" w:tplc="CF12A62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933ED3"/>
    <w:multiLevelType w:val="hybridMultilevel"/>
    <w:tmpl w:val="5EBCEC0E"/>
    <w:lvl w:ilvl="0" w:tplc="4ACCEF5C">
      <w:start w:val="1"/>
      <w:numFmt w:val="decimal"/>
      <w:lvlText w:val="%1."/>
      <w:lvlJc w:val="left"/>
      <w:pPr>
        <w:ind w:left="1865" w:hanging="115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17AD718F"/>
    <w:multiLevelType w:val="hybridMultilevel"/>
    <w:tmpl w:val="57B8B14E"/>
    <w:lvl w:ilvl="0" w:tplc="F852F1EA">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A420137"/>
    <w:multiLevelType w:val="hybridMultilevel"/>
    <w:tmpl w:val="7F1E1DC8"/>
    <w:lvl w:ilvl="0" w:tplc="A4B42060">
      <w:start w:val="1"/>
      <w:numFmt w:val="decimal"/>
      <w:lvlText w:val="%1."/>
      <w:lvlJc w:val="left"/>
      <w:pPr>
        <w:ind w:left="1429" w:hanging="360"/>
      </w:pPr>
      <w:rPr>
        <w:rFonts w:ascii="Times New Roman" w:hAnsi="Times New Roman" w:cs="Times New Roman" w:hint="default"/>
        <w:spacing w:val="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DA91EB8"/>
    <w:multiLevelType w:val="hybridMultilevel"/>
    <w:tmpl w:val="CC3CD1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212F33A8"/>
    <w:multiLevelType w:val="hybridMultilevel"/>
    <w:tmpl w:val="600E501E"/>
    <w:lvl w:ilvl="0" w:tplc="04E64E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1E91093"/>
    <w:multiLevelType w:val="hybridMultilevel"/>
    <w:tmpl w:val="DE560A6C"/>
    <w:lvl w:ilvl="0" w:tplc="63A4077E">
      <w:start w:val="1"/>
      <w:numFmt w:val="decimal"/>
      <w:lvlText w:val="%1."/>
      <w:lvlJc w:val="left"/>
      <w:pPr>
        <w:ind w:left="1145" w:hanging="43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nsid w:val="227F08C2"/>
    <w:multiLevelType w:val="hybridMultilevel"/>
    <w:tmpl w:val="9990CEA2"/>
    <w:lvl w:ilvl="0" w:tplc="871A77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84B0526"/>
    <w:multiLevelType w:val="hybridMultilevel"/>
    <w:tmpl w:val="1FB81EBA"/>
    <w:lvl w:ilvl="0" w:tplc="FF249442">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20C3E76"/>
    <w:multiLevelType w:val="hybridMultilevel"/>
    <w:tmpl w:val="F9FCEF98"/>
    <w:lvl w:ilvl="0" w:tplc="8AF67E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4B132F4"/>
    <w:multiLevelType w:val="hybridMultilevel"/>
    <w:tmpl w:val="CC3CD1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38861DF6"/>
    <w:multiLevelType w:val="hybridMultilevel"/>
    <w:tmpl w:val="72B4DAB8"/>
    <w:lvl w:ilvl="0" w:tplc="2AE871B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1EB0B21"/>
    <w:multiLevelType w:val="hybridMultilevel"/>
    <w:tmpl w:val="C8306DFE"/>
    <w:lvl w:ilvl="0" w:tplc="A5867AB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2C71F3F"/>
    <w:multiLevelType w:val="hybridMultilevel"/>
    <w:tmpl w:val="C92C2276"/>
    <w:lvl w:ilvl="0" w:tplc="C2F60D76">
      <w:start w:val="1"/>
      <w:numFmt w:val="decimal"/>
      <w:lvlText w:val="%1."/>
      <w:lvlJc w:val="left"/>
      <w:pPr>
        <w:ind w:left="2120" w:hanging="141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nsid w:val="431F46A5"/>
    <w:multiLevelType w:val="hybridMultilevel"/>
    <w:tmpl w:val="E7AAE5EE"/>
    <w:lvl w:ilvl="0" w:tplc="3D58C786">
      <w:start w:val="1"/>
      <w:numFmt w:val="decimal"/>
      <w:lvlText w:val="%1."/>
      <w:lvlJc w:val="left"/>
      <w:pPr>
        <w:ind w:left="1350"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4E24267"/>
    <w:multiLevelType w:val="hybridMultilevel"/>
    <w:tmpl w:val="A72E294E"/>
    <w:lvl w:ilvl="0" w:tplc="C2C803F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43027C"/>
    <w:multiLevelType w:val="hybridMultilevel"/>
    <w:tmpl w:val="72B4DAB8"/>
    <w:lvl w:ilvl="0" w:tplc="2AE871B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36642BA"/>
    <w:multiLevelType w:val="hybridMultilevel"/>
    <w:tmpl w:val="1F1E37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56472EAB"/>
    <w:multiLevelType w:val="hybridMultilevel"/>
    <w:tmpl w:val="D77687E6"/>
    <w:lvl w:ilvl="0" w:tplc="A06E23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7A10A20"/>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86B48B3"/>
    <w:multiLevelType w:val="hybridMultilevel"/>
    <w:tmpl w:val="0750DC78"/>
    <w:lvl w:ilvl="0" w:tplc="33DAB8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5AEC6893"/>
    <w:multiLevelType w:val="hybridMultilevel"/>
    <w:tmpl w:val="5E6E13B0"/>
    <w:lvl w:ilvl="0" w:tplc="0ED0866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B161C68"/>
    <w:multiLevelType w:val="hybridMultilevel"/>
    <w:tmpl w:val="B8004D6C"/>
    <w:lvl w:ilvl="0" w:tplc="15C454F6">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5DF55BE9"/>
    <w:multiLevelType w:val="hybridMultilevel"/>
    <w:tmpl w:val="6D48E928"/>
    <w:lvl w:ilvl="0" w:tplc="E8909C30">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63CE2DD6"/>
    <w:multiLevelType w:val="hybridMultilevel"/>
    <w:tmpl w:val="391C415A"/>
    <w:lvl w:ilvl="0" w:tplc="7EE46C6E">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47D56A7"/>
    <w:multiLevelType w:val="hybridMultilevel"/>
    <w:tmpl w:val="159420E0"/>
    <w:lvl w:ilvl="0" w:tplc="A5867AB4">
      <w:start w:val="1"/>
      <w:numFmt w:val="decimal"/>
      <w:lvlText w:val="%1."/>
      <w:lvlJc w:val="left"/>
      <w:pPr>
        <w:ind w:left="1410" w:hanging="1410"/>
      </w:pPr>
      <w:rPr>
        <w:rFonts w:hint="default"/>
      </w:r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28">
    <w:nsid w:val="6B33628D"/>
    <w:multiLevelType w:val="hybridMultilevel"/>
    <w:tmpl w:val="FD3A5B70"/>
    <w:lvl w:ilvl="0" w:tplc="07D488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BEA49CA"/>
    <w:multiLevelType w:val="hybridMultilevel"/>
    <w:tmpl w:val="24E84DF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6BF30770"/>
    <w:multiLevelType w:val="multilevel"/>
    <w:tmpl w:val="CB143594"/>
    <w:lvl w:ilvl="0">
      <w:start w:val="1"/>
      <w:numFmt w:val="upperRoman"/>
      <w:lvlText w:val="%1."/>
      <w:lvlJc w:val="left"/>
      <w:pPr>
        <w:ind w:left="1080" w:hanging="720"/>
      </w:pPr>
      <w:rPr>
        <w:rFonts w:hint="default"/>
      </w:rPr>
    </w:lvl>
    <w:lvl w:ilvl="1">
      <w:start w:val="1"/>
      <w:numFmt w:val="decimal"/>
      <w:isLgl/>
      <w:lvlText w:val="%1.%2."/>
      <w:lvlJc w:val="left"/>
      <w:pPr>
        <w:ind w:left="2074" w:hanging="1365"/>
      </w:pPr>
      <w:rPr>
        <w:rFonts w:hint="default"/>
      </w:rPr>
    </w:lvl>
    <w:lvl w:ilvl="2">
      <w:start w:val="1"/>
      <w:numFmt w:val="decimal"/>
      <w:isLgl/>
      <w:lvlText w:val="%1.%2.%3."/>
      <w:lvlJc w:val="left"/>
      <w:pPr>
        <w:ind w:left="2423" w:hanging="1365"/>
      </w:pPr>
      <w:rPr>
        <w:rFonts w:hint="default"/>
      </w:rPr>
    </w:lvl>
    <w:lvl w:ilvl="3">
      <w:start w:val="1"/>
      <w:numFmt w:val="decimal"/>
      <w:isLgl/>
      <w:lvlText w:val="%1.%2.%3.%4."/>
      <w:lvlJc w:val="left"/>
      <w:pPr>
        <w:ind w:left="2772" w:hanging="1365"/>
      </w:pPr>
      <w:rPr>
        <w:rFonts w:hint="default"/>
      </w:rPr>
    </w:lvl>
    <w:lvl w:ilvl="4">
      <w:start w:val="1"/>
      <w:numFmt w:val="decimal"/>
      <w:isLgl/>
      <w:lvlText w:val="%1.%2.%3.%4.%5."/>
      <w:lvlJc w:val="left"/>
      <w:pPr>
        <w:ind w:left="3121" w:hanging="136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1">
    <w:nsid w:val="77096181"/>
    <w:multiLevelType w:val="hybridMultilevel"/>
    <w:tmpl w:val="A41C6F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D020771"/>
    <w:multiLevelType w:val="hybridMultilevel"/>
    <w:tmpl w:val="9392B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9"/>
  </w:num>
  <w:num w:numId="3">
    <w:abstractNumId w:val="13"/>
  </w:num>
  <w:num w:numId="4">
    <w:abstractNumId w:val="29"/>
  </w:num>
  <w:num w:numId="5">
    <w:abstractNumId w:val="24"/>
  </w:num>
  <w:num w:numId="6">
    <w:abstractNumId w:val="7"/>
  </w:num>
  <w:num w:numId="7">
    <w:abstractNumId w:val="14"/>
  </w:num>
  <w:num w:numId="8">
    <w:abstractNumId w:val="27"/>
  </w:num>
  <w:num w:numId="9">
    <w:abstractNumId w:val="9"/>
  </w:num>
  <w:num w:numId="10">
    <w:abstractNumId w:val="11"/>
  </w:num>
  <w:num w:numId="11">
    <w:abstractNumId w:val="32"/>
  </w:num>
  <w:num w:numId="12">
    <w:abstractNumId w:val="23"/>
  </w:num>
  <w:num w:numId="13">
    <w:abstractNumId w:val="0"/>
  </w:num>
  <w:num w:numId="14">
    <w:abstractNumId w:val="5"/>
  </w:num>
  <w:num w:numId="15">
    <w:abstractNumId w:val="28"/>
  </w:num>
  <w:num w:numId="16">
    <w:abstractNumId w:val="16"/>
  </w:num>
  <w:num w:numId="17">
    <w:abstractNumId w:val="17"/>
  </w:num>
  <w:num w:numId="18">
    <w:abstractNumId w:val="31"/>
  </w:num>
  <w:num w:numId="19">
    <w:abstractNumId w:val="22"/>
  </w:num>
  <w:num w:numId="20">
    <w:abstractNumId w:val="4"/>
  </w:num>
  <w:num w:numId="21">
    <w:abstractNumId w:val="21"/>
  </w:num>
  <w:num w:numId="22">
    <w:abstractNumId w:val="25"/>
  </w:num>
  <w:num w:numId="23">
    <w:abstractNumId w:val="15"/>
  </w:num>
  <w:num w:numId="24">
    <w:abstractNumId w:val="3"/>
  </w:num>
  <w:num w:numId="25">
    <w:abstractNumId w:val="30"/>
  </w:num>
  <w:num w:numId="26">
    <w:abstractNumId w:val="2"/>
  </w:num>
  <w:num w:numId="27">
    <w:abstractNumId w:val="1"/>
  </w:num>
  <w:num w:numId="28">
    <w:abstractNumId w:val="10"/>
  </w:num>
  <w:num w:numId="29">
    <w:abstractNumId w:val="20"/>
  </w:num>
  <w:num w:numId="30">
    <w:abstractNumId w:val="26"/>
  </w:num>
  <w:num w:numId="31">
    <w:abstractNumId w:val="8"/>
  </w:num>
  <w:num w:numId="32">
    <w:abstractNumId w:val="6"/>
  </w:num>
  <w:num w:numId="33">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FA8"/>
    <w:rsid w:val="000114D7"/>
    <w:rsid w:val="00015CFB"/>
    <w:rsid w:val="000225B4"/>
    <w:rsid w:val="00023B1B"/>
    <w:rsid w:val="0002441C"/>
    <w:rsid w:val="00036A5B"/>
    <w:rsid w:val="0003771C"/>
    <w:rsid w:val="00042F0E"/>
    <w:rsid w:val="000502B8"/>
    <w:rsid w:val="0005082A"/>
    <w:rsid w:val="00052AA4"/>
    <w:rsid w:val="000548FE"/>
    <w:rsid w:val="000629A0"/>
    <w:rsid w:val="00070084"/>
    <w:rsid w:val="000718B8"/>
    <w:rsid w:val="00072FCD"/>
    <w:rsid w:val="0007445C"/>
    <w:rsid w:val="000754B4"/>
    <w:rsid w:val="000854EA"/>
    <w:rsid w:val="000868C5"/>
    <w:rsid w:val="000A263B"/>
    <w:rsid w:val="000A6ABE"/>
    <w:rsid w:val="000B0995"/>
    <w:rsid w:val="000B1BEE"/>
    <w:rsid w:val="000B6BD0"/>
    <w:rsid w:val="000C2BF4"/>
    <w:rsid w:val="000C3D07"/>
    <w:rsid w:val="000C4AB5"/>
    <w:rsid w:val="000D3695"/>
    <w:rsid w:val="000D5E36"/>
    <w:rsid w:val="000E3B82"/>
    <w:rsid w:val="000E6627"/>
    <w:rsid w:val="000E785F"/>
    <w:rsid w:val="00103845"/>
    <w:rsid w:val="00106D8E"/>
    <w:rsid w:val="00107200"/>
    <w:rsid w:val="00112C02"/>
    <w:rsid w:val="00114794"/>
    <w:rsid w:val="001172C7"/>
    <w:rsid w:val="00120BEE"/>
    <w:rsid w:val="0012295C"/>
    <w:rsid w:val="00122BF3"/>
    <w:rsid w:val="00125C42"/>
    <w:rsid w:val="00135463"/>
    <w:rsid w:val="00141B3F"/>
    <w:rsid w:val="00141C22"/>
    <w:rsid w:val="00144C4D"/>
    <w:rsid w:val="0015171B"/>
    <w:rsid w:val="00152949"/>
    <w:rsid w:val="00162471"/>
    <w:rsid w:val="00170B92"/>
    <w:rsid w:val="00173E81"/>
    <w:rsid w:val="00174F01"/>
    <w:rsid w:val="0017710B"/>
    <w:rsid w:val="00177FF2"/>
    <w:rsid w:val="00185325"/>
    <w:rsid w:val="00192F98"/>
    <w:rsid w:val="00194FC2"/>
    <w:rsid w:val="00196649"/>
    <w:rsid w:val="00196987"/>
    <w:rsid w:val="001979D2"/>
    <w:rsid w:val="001A351D"/>
    <w:rsid w:val="001A459C"/>
    <w:rsid w:val="001A5CEE"/>
    <w:rsid w:val="001D5407"/>
    <w:rsid w:val="001E4901"/>
    <w:rsid w:val="001F4CB7"/>
    <w:rsid w:val="001F7209"/>
    <w:rsid w:val="002065CF"/>
    <w:rsid w:val="00215BBF"/>
    <w:rsid w:val="0021768B"/>
    <w:rsid w:val="002204BA"/>
    <w:rsid w:val="0022559A"/>
    <w:rsid w:val="00225EE1"/>
    <w:rsid w:val="00227CAD"/>
    <w:rsid w:val="00234A9D"/>
    <w:rsid w:val="00235D2B"/>
    <w:rsid w:val="00241ECF"/>
    <w:rsid w:val="0024332B"/>
    <w:rsid w:val="00244936"/>
    <w:rsid w:val="0025314B"/>
    <w:rsid w:val="002548EB"/>
    <w:rsid w:val="00254B13"/>
    <w:rsid w:val="002574E2"/>
    <w:rsid w:val="00263C8E"/>
    <w:rsid w:val="00263D62"/>
    <w:rsid w:val="00265C50"/>
    <w:rsid w:val="00272208"/>
    <w:rsid w:val="00277C32"/>
    <w:rsid w:val="00282984"/>
    <w:rsid w:val="0029559A"/>
    <w:rsid w:val="002A0951"/>
    <w:rsid w:val="002A228E"/>
    <w:rsid w:val="002A3DD6"/>
    <w:rsid w:val="002B6D1B"/>
    <w:rsid w:val="002B73CA"/>
    <w:rsid w:val="002C06F6"/>
    <w:rsid w:val="002C47E8"/>
    <w:rsid w:val="002E4A25"/>
    <w:rsid w:val="002E756E"/>
    <w:rsid w:val="002F31B8"/>
    <w:rsid w:val="002F33FD"/>
    <w:rsid w:val="002F566C"/>
    <w:rsid w:val="00303003"/>
    <w:rsid w:val="0030394B"/>
    <w:rsid w:val="0030624F"/>
    <w:rsid w:val="0030717E"/>
    <w:rsid w:val="00321383"/>
    <w:rsid w:val="003300E2"/>
    <w:rsid w:val="00330DE0"/>
    <w:rsid w:val="00331287"/>
    <w:rsid w:val="003329ED"/>
    <w:rsid w:val="00345611"/>
    <w:rsid w:val="0034784A"/>
    <w:rsid w:val="00354B5E"/>
    <w:rsid w:val="00356F61"/>
    <w:rsid w:val="00357327"/>
    <w:rsid w:val="00364AA3"/>
    <w:rsid w:val="00366354"/>
    <w:rsid w:val="003716DC"/>
    <w:rsid w:val="0037283B"/>
    <w:rsid w:val="00376E4D"/>
    <w:rsid w:val="0038005C"/>
    <w:rsid w:val="00390CCA"/>
    <w:rsid w:val="00392749"/>
    <w:rsid w:val="003A44B1"/>
    <w:rsid w:val="003A739D"/>
    <w:rsid w:val="003B0EDD"/>
    <w:rsid w:val="003B1F1E"/>
    <w:rsid w:val="003C06E1"/>
    <w:rsid w:val="003C2A80"/>
    <w:rsid w:val="003C4E5A"/>
    <w:rsid w:val="003C7296"/>
    <w:rsid w:val="003C77A3"/>
    <w:rsid w:val="003D2200"/>
    <w:rsid w:val="003D4066"/>
    <w:rsid w:val="003E0666"/>
    <w:rsid w:val="003E0F65"/>
    <w:rsid w:val="003E43FF"/>
    <w:rsid w:val="003F0043"/>
    <w:rsid w:val="003F32AF"/>
    <w:rsid w:val="003F60C8"/>
    <w:rsid w:val="00403D02"/>
    <w:rsid w:val="0040654E"/>
    <w:rsid w:val="00411B22"/>
    <w:rsid w:val="00412011"/>
    <w:rsid w:val="004162C1"/>
    <w:rsid w:val="00421B31"/>
    <w:rsid w:val="0042242F"/>
    <w:rsid w:val="004230BE"/>
    <w:rsid w:val="004250BA"/>
    <w:rsid w:val="004261AC"/>
    <w:rsid w:val="00433EA8"/>
    <w:rsid w:val="0043532F"/>
    <w:rsid w:val="00442C73"/>
    <w:rsid w:val="00442CDB"/>
    <w:rsid w:val="004442D1"/>
    <w:rsid w:val="004514FC"/>
    <w:rsid w:val="004608B9"/>
    <w:rsid w:val="00470CA1"/>
    <w:rsid w:val="00481E18"/>
    <w:rsid w:val="00486464"/>
    <w:rsid w:val="00490381"/>
    <w:rsid w:val="00495F7F"/>
    <w:rsid w:val="004A0304"/>
    <w:rsid w:val="004A0D54"/>
    <w:rsid w:val="004A2D3E"/>
    <w:rsid w:val="004A70DB"/>
    <w:rsid w:val="004C0016"/>
    <w:rsid w:val="004C135D"/>
    <w:rsid w:val="004C367B"/>
    <w:rsid w:val="004C42B6"/>
    <w:rsid w:val="004C7002"/>
    <w:rsid w:val="004C71D8"/>
    <w:rsid w:val="004D01D8"/>
    <w:rsid w:val="004D1F91"/>
    <w:rsid w:val="004D492F"/>
    <w:rsid w:val="004E2EB1"/>
    <w:rsid w:val="004E3DEB"/>
    <w:rsid w:val="004E4CBF"/>
    <w:rsid w:val="004E5191"/>
    <w:rsid w:val="004E6E1D"/>
    <w:rsid w:val="004F0C7F"/>
    <w:rsid w:val="004F19D4"/>
    <w:rsid w:val="005020D2"/>
    <w:rsid w:val="005063B7"/>
    <w:rsid w:val="0051082E"/>
    <w:rsid w:val="00510F82"/>
    <w:rsid w:val="005114C9"/>
    <w:rsid w:val="0051181B"/>
    <w:rsid w:val="00511FEE"/>
    <w:rsid w:val="00520957"/>
    <w:rsid w:val="00521652"/>
    <w:rsid w:val="00525834"/>
    <w:rsid w:val="00525EC5"/>
    <w:rsid w:val="005270BA"/>
    <w:rsid w:val="00527CA6"/>
    <w:rsid w:val="005320DA"/>
    <w:rsid w:val="005331CA"/>
    <w:rsid w:val="00534D93"/>
    <w:rsid w:val="005377DC"/>
    <w:rsid w:val="00537AE2"/>
    <w:rsid w:val="00537FC5"/>
    <w:rsid w:val="005411A1"/>
    <w:rsid w:val="00542B8B"/>
    <w:rsid w:val="00543708"/>
    <w:rsid w:val="005477A0"/>
    <w:rsid w:val="00555F40"/>
    <w:rsid w:val="00556E35"/>
    <w:rsid w:val="0056308A"/>
    <w:rsid w:val="00565CB6"/>
    <w:rsid w:val="00572F8E"/>
    <w:rsid w:val="005828BD"/>
    <w:rsid w:val="005828FD"/>
    <w:rsid w:val="00583257"/>
    <w:rsid w:val="00583961"/>
    <w:rsid w:val="00596354"/>
    <w:rsid w:val="005A7FEA"/>
    <w:rsid w:val="005B3AD6"/>
    <w:rsid w:val="005B6F15"/>
    <w:rsid w:val="005D5F86"/>
    <w:rsid w:val="005D6671"/>
    <w:rsid w:val="005D6BD2"/>
    <w:rsid w:val="005D7F8F"/>
    <w:rsid w:val="005E7AB9"/>
    <w:rsid w:val="005F0B0C"/>
    <w:rsid w:val="005F1660"/>
    <w:rsid w:val="005F6D44"/>
    <w:rsid w:val="006008DA"/>
    <w:rsid w:val="0060141E"/>
    <w:rsid w:val="0060559E"/>
    <w:rsid w:val="00605E40"/>
    <w:rsid w:val="00626DC8"/>
    <w:rsid w:val="00626E12"/>
    <w:rsid w:val="00630AED"/>
    <w:rsid w:val="00634AAD"/>
    <w:rsid w:val="00635AA1"/>
    <w:rsid w:val="006474A5"/>
    <w:rsid w:val="00650D1B"/>
    <w:rsid w:val="00654C3C"/>
    <w:rsid w:val="00661DE0"/>
    <w:rsid w:val="006664B9"/>
    <w:rsid w:val="00680F08"/>
    <w:rsid w:val="0068584A"/>
    <w:rsid w:val="00687FC6"/>
    <w:rsid w:val="006931B1"/>
    <w:rsid w:val="0069490B"/>
    <w:rsid w:val="006A2656"/>
    <w:rsid w:val="006A5BFE"/>
    <w:rsid w:val="006A6179"/>
    <w:rsid w:val="006B1C84"/>
    <w:rsid w:val="006C1D96"/>
    <w:rsid w:val="006C6797"/>
    <w:rsid w:val="006C67A0"/>
    <w:rsid w:val="006D2E1C"/>
    <w:rsid w:val="006E0FA8"/>
    <w:rsid w:val="006E1A6E"/>
    <w:rsid w:val="006E7FF5"/>
    <w:rsid w:val="006F3AE9"/>
    <w:rsid w:val="006F3F62"/>
    <w:rsid w:val="007010DF"/>
    <w:rsid w:val="00710449"/>
    <w:rsid w:val="00710D48"/>
    <w:rsid w:val="0072097A"/>
    <w:rsid w:val="00724240"/>
    <w:rsid w:val="007342E4"/>
    <w:rsid w:val="007356B0"/>
    <w:rsid w:val="00735DE3"/>
    <w:rsid w:val="0074214B"/>
    <w:rsid w:val="00742848"/>
    <w:rsid w:val="00744959"/>
    <w:rsid w:val="00754597"/>
    <w:rsid w:val="00754D75"/>
    <w:rsid w:val="00756C85"/>
    <w:rsid w:val="007577A2"/>
    <w:rsid w:val="007675AA"/>
    <w:rsid w:val="00771AA4"/>
    <w:rsid w:val="007779CA"/>
    <w:rsid w:val="007820DE"/>
    <w:rsid w:val="0078531A"/>
    <w:rsid w:val="0079382B"/>
    <w:rsid w:val="007952A0"/>
    <w:rsid w:val="00795628"/>
    <w:rsid w:val="00795661"/>
    <w:rsid w:val="007B09B3"/>
    <w:rsid w:val="007B4C63"/>
    <w:rsid w:val="007B54AA"/>
    <w:rsid w:val="007C0C9B"/>
    <w:rsid w:val="007D144B"/>
    <w:rsid w:val="007D1F75"/>
    <w:rsid w:val="007D34CC"/>
    <w:rsid w:val="007D3B21"/>
    <w:rsid w:val="007E6265"/>
    <w:rsid w:val="007F2AD7"/>
    <w:rsid w:val="007F2ECD"/>
    <w:rsid w:val="007F46D9"/>
    <w:rsid w:val="007F61D4"/>
    <w:rsid w:val="007F648E"/>
    <w:rsid w:val="00812784"/>
    <w:rsid w:val="00814FD8"/>
    <w:rsid w:val="00821150"/>
    <w:rsid w:val="0082483C"/>
    <w:rsid w:val="00825D69"/>
    <w:rsid w:val="00831E65"/>
    <w:rsid w:val="00832070"/>
    <w:rsid w:val="008336B7"/>
    <w:rsid w:val="008415A7"/>
    <w:rsid w:val="00841C3A"/>
    <w:rsid w:val="0084483E"/>
    <w:rsid w:val="00856E7C"/>
    <w:rsid w:val="00872569"/>
    <w:rsid w:val="00873A58"/>
    <w:rsid w:val="00873C3F"/>
    <w:rsid w:val="00880350"/>
    <w:rsid w:val="00885ECE"/>
    <w:rsid w:val="00887E88"/>
    <w:rsid w:val="008903C0"/>
    <w:rsid w:val="008968DC"/>
    <w:rsid w:val="008B0EF3"/>
    <w:rsid w:val="008B2349"/>
    <w:rsid w:val="008B31EE"/>
    <w:rsid w:val="008B46E8"/>
    <w:rsid w:val="008C18F7"/>
    <w:rsid w:val="008C1955"/>
    <w:rsid w:val="008C199B"/>
    <w:rsid w:val="008C1BD2"/>
    <w:rsid w:val="008C24C2"/>
    <w:rsid w:val="008C46DB"/>
    <w:rsid w:val="008D2342"/>
    <w:rsid w:val="008D4A33"/>
    <w:rsid w:val="008D59B4"/>
    <w:rsid w:val="008E21BE"/>
    <w:rsid w:val="008E2B13"/>
    <w:rsid w:val="008E39D9"/>
    <w:rsid w:val="008E7B38"/>
    <w:rsid w:val="008F471D"/>
    <w:rsid w:val="008F68E8"/>
    <w:rsid w:val="008F69B9"/>
    <w:rsid w:val="008F7593"/>
    <w:rsid w:val="00900594"/>
    <w:rsid w:val="009045ED"/>
    <w:rsid w:val="00906A5E"/>
    <w:rsid w:val="009074F2"/>
    <w:rsid w:val="0090775C"/>
    <w:rsid w:val="009103FD"/>
    <w:rsid w:val="00916875"/>
    <w:rsid w:val="009245F6"/>
    <w:rsid w:val="00925D79"/>
    <w:rsid w:val="00931093"/>
    <w:rsid w:val="009313C8"/>
    <w:rsid w:val="00933149"/>
    <w:rsid w:val="009333F4"/>
    <w:rsid w:val="00935664"/>
    <w:rsid w:val="009368B4"/>
    <w:rsid w:val="00945590"/>
    <w:rsid w:val="009541EB"/>
    <w:rsid w:val="0097175E"/>
    <w:rsid w:val="00973DA9"/>
    <w:rsid w:val="009750BC"/>
    <w:rsid w:val="009826FF"/>
    <w:rsid w:val="0098474E"/>
    <w:rsid w:val="00990EAD"/>
    <w:rsid w:val="00991A48"/>
    <w:rsid w:val="00994CC4"/>
    <w:rsid w:val="0099556F"/>
    <w:rsid w:val="00997004"/>
    <w:rsid w:val="009978C8"/>
    <w:rsid w:val="009A1750"/>
    <w:rsid w:val="009A579A"/>
    <w:rsid w:val="009B0AA9"/>
    <w:rsid w:val="009C7D12"/>
    <w:rsid w:val="009D446D"/>
    <w:rsid w:val="009D7C66"/>
    <w:rsid w:val="009E5BF1"/>
    <w:rsid w:val="009E65C8"/>
    <w:rsid w:val="009E798D"/>
    <w:rsid w:val="009F366E"/>
    <w:rsid w:val="009F489D"/>
    <w:rsid w:val="009F7377"/>
    <w:rsid w:val="00A01AD1"/>
    <w:rsid w:val="00A01BEA"/>
    <w:rsid w:val="00A03B70"/>
    <w:rsid w:val="00A03BF6"/>
    <w:rsid w:val="00A04848"/>
    <w:rsid w:val="00A079A2"/>
    <w:rsid w:val="00A2320A"/>
    <w:rsid w:val="00A30F09"/>
    <w:rsid w:val="00A33EDE"/>
    <w:rsid w:val="00A4617D"/>
    <w:rsid w:val="00A50365"/>
    <w:rsid w:val="00A541A6"/>
    <w:rsid w:val="00A60AE8"/>
    <w:rsid w:val="00A643E3"/>
    <w:rsid w:val="00A65DF0"/>
    <w:rsid w:val="00A82BD1"/>
    <w:rsid w:val="00A84164"/>
    <w:rsid w:val="00A84A6D"/>
    <w:rsid w:val="00A96933"/>
    <w:rsid w:val="00AA1897"/>
    <w:rsid w:val="00AA26F4"/>
    <w:rsid w:val="00AA4CE9"/>
    <w:rsid w:val="00AA7A87"/>
    <w:rsid w:val="00AB1585"/>
    <w:rsid w:val="00AB3972"/>
    <w:rsid w:val="00AC053E"/>
    <w:rsid w:val="00AC3C9D"/>
    <w:rsid w:val="00AC7975"/>
    <w:rsid w:val="00AD1F3A"/>
    <w:rsid w:val="00AE3247"/>
    <w:rsid w:val="00AF7ECE"/>
    <w:rsid w:val="00B00238"/>
    <w:rsid w:val="00B06167"/>
    <w:rsid w:val="00B07B1E"/>
    <w:rsid w:val="00B10CD3"/>
    <w:rsid w:val="00B1278E"/>
    <w:rsid w:val="00B17F89"/>
    <w:rsid w:val="00B22DCB"/>
    <w:rsid w:val="00B233A4"/>
    <w:rsid w:val="00B24C80"/>
    <w:rsid w:val="00B35220"/>
    <w:rsid w:val="00B411B6"/>
    <w:rsid w:val="00B41B09"/>
    <w:rsid w:val="00B51112"/>
    <w:rsid w:val="00B54347"/>
    <w:rsid w:val="00B54565"/>
    <w:rsid w:val="00B57159"/>
    <w:rsid w:val="00B60CEA"/>
    <w:rsid w:val="00B61EFB"/>
    <w:rsid w:val="00B62154"/>
    <w:rsid w:val="00B62C68"/>
    <w:rsid w:val="00B6591C"/>
    <w:rsid w:val="00B668AB"/>
    <w:rsid w:val="00B908C5"/>
    <w:rsid w:val="00B9123F"/>
    <w:rsid w:val="00B9151D"/>
    <w:rsid w:val="00B93AF2"/>
    <w:rsid w:val="00B97D4D"/>
    <w:rsid w:val="00BA0986"/>
    <w:rsid w:val="00BA2D88"/>
    <w:rsid w:val="00BA4300"/>
    <w:rsid w:val="00BA74E6"/>
    <w:rsid w:val="00BC2623"/>
    <w:rsid w:val="00BC499D"/>
    <w:rsid w:val="00BC57A7"/>
    <w:rsid w:val="00BC6AB2"/>
    <w:rsid w:val="00BE7AE5"/>
    <w:rsid w:val="00BF7190"/>
    <w:rsid w:val="00C037B6"/>
    <w:rsid w:val="00C10FF3"/>
    <w:rsid w:val="00C1344F"/>
    <w:rsid w:val="00C15250"/>
    <w:rsid w:val="00C20E51"/>
    <w:rsid w:val="00C24500"/>
    <w:rsid w:val="00C313E2"/>
    <w:rsid w:val="00C42543"/>
    <w:rsid w:val="00C465C2"/>
    <w:rsid w:val="00C55DD1"/>
    <w:rsid w:val="00C654BF"/>
    <w:rsid w:val="00C65C1D"/>
    <w:rsid w:val="00C6683C"/>
    <w:rsid w:val="00C679E0"/>
    <w:rsid w:val="00C718A4"/>
    <w:rsid w:val="00C7352D"/>
    <w:rsid w:val="00C74A7F"/>
    <w:rsid w:val="00C75532"/>
    <w:rsid w:val="00C82B26"/>
    <w:rsid w:val="00C942EB"/>
    <w:rsid w:val="00C9472C"/>
    <w:rsid w:val="00C94E64"/>
    <w:rsid w:val="00CA558B"/>
    <w:rsid w:val="00CB4B8A"/>
    <w:rsid w:val="00CD14B2"/>
    <w:rsid w:val="00CE0FF9"/>
    <w:rsid w:val="00CE5043"/>
    <w:rsid w:val="00CE5066"/>
    <w:rsid w:val="00CE706A"/>
    <w:rsid w:val="00CF48FC"/>
    <w:rsid w:val="00CF594C"/>
    <w:rsid w:val="00CF704A"/>
    <w:rsid w:val="00CF7990"/>
    <w:rsid w:val="00CF7C13"/>
    <w:rsid w:val="00D03A2A"/>
    <w:rsid w:val="00D047D9"/>
    <w:rsid w:val="00D06387"/>
    <w:rsid w:val="00D06CED"/>
    <w:rsid w:val="00D1137C"/>
    <w:rsid w:val="00D13EDA"/>
    <w:rsid w:val="00D148EE"/>
    <w:rsid w:val="00D32116"/>
    <w:rsid w:val="00D3319B"/>
    <w:rsid w:val="00D35C5A"/>
    <w:rsid w:val="00D36426"/>
    <w:rsid w:val="00D4288B"/>
    <w:rsid w:val="00D43D72"/>
    <w:rsid w:val="00D45BB9"/>
    <w:rsid w:val="00D463D2"/>
    <w:rsid w:val="00D46F77"/>
    <w:rsid w:val="00D51BE9"/>
    <w:rsid w:val="00D53458"/>
    <w:rsid w:val="00D57E75"/>
    <w:rsid w:val="00D63EDB"/>
    <w:rsid w:val="00D64CAA"/>
    <w:rsid w:val="00D64F60"/>
    <w:rsid w:val="00D6548F"/>
    <w:rsid w:val="00D7655F"/>
    <w:rsid w:val="00D7711D"/>
    <w:rsid w:val="00D819AE"/>
    <w:rsid w:val="00D912A9"/>
    <w:rsid w:val="00DA1032"/>
    <w:rsid w:val="00DA33FF"/>
    <w:rsid w:val="00DA6426"/>
    <w:rsid w:val="00DA72F7"/>
    <w:rsid w:val="00DB3A6A"/>
    <w:rsid w:val="00DB3C46"/>
    <w:rsid w:val="00DC0BCB"/>
    <w:rsid w:val="00DC4E97"/>
    <w:rsid w:val="00DC56EB"/>
    <w:rsid w:val="00DC5CB0"/>
    <w:rsid w:val="00DC6E89"/>
    <w:rsid w:val="00DD0DD5"/>
    <w:rsid w:val="00DD3B62"/>
    <w:rsid w:val="00DD589B"/>
    <w:rsid w:val="00DE31EE"/>
    <w:rsid w:val="00DE563F"/>
    <w:rsid w:val="00DF58D6"/>
    <w:rsid w:val="00E073F4"/>
    <w:rsid w:val="00E10508"/>
    <w:rsid w:val="00E11EB0"/>
    <w:rsid w:val="00E13C4A"/>
    <w:rsid w:val="00E2016D"/>
    <w:rsid w:val="00E2025C"/>
    <w:rsid w:val="00E204B2"/>
    <w:rsid w:val="00E23689"/>
    <w:rsid w:val="00E240E0"/>
    <w:rsid w:val="00E32055"/>
    <w:rsid w:val="00E35507"/>
    <w:rsid w:val="00E35856"/>
    <w:rsid w:val="00E37C7E"/>
    <w:rsid w:val="00E43D57"/>
    <w:rsid w:val="00E46EED"/>
    <w:rsid w:val="00E50C18"/>
    <w:rsid w:val="00E536E2"/>
    <w:rsid w:val="00E66BEF"/>
    <w:rsid w:val="00E67F59"/>
    <w:rsid w:val="00E70E94"/>
    <w:rsid w:val="00E71982"/>
    <w:rsid w:val="00E74AC3"/>
    <w:rsid w:val="00E806B4"/>
    <w:rsid w:val="00EB0EDB"/>
    <w:rsid w:val="00EB65E0"/>
    <w:rsid w:val="00EC0A73"/>
    <w:rsid w:val="00EC4A0C"/>
    <w:rsid w:val="00ED0779"/>
    <w:rsid w:val="00ED0A18"/>
    <w:rsid w:val="00ED14B3"/>
    <w:rsid w:val="00ED30A4"/>
    <w:rsid w:val="00EE0FB4"/>
    <w:rsid w:val="00EE4430"/>
    <w:rsid w:val="00EE5192"/>
    <w:rsid w:val="00EF2280"/>
    <w:rsid w:val="00EF2A10"/>
    <w:rsid w:val="00EF6AAF"/>
    <w:rsid w:val="00F01584"/>
    <w:rsid w:val="00F03C0B"/>
    <w:rsid w:val="00F05BBA"/>
    <w:rsid w:val="00F24FE9"/>
    <w:rsid w:val="00F31258"/>
    <w:rsid w:val="00F319CA"/>
    <w:rsid w:val="00F36E9F"/>
    <w:rsid w:val="00F37276"/>
    <w:rsid w:val="00F4208B"/>
    <w:rsid w:val="00F42F82"/>
    <w:rsid w:val="00F45F76"/>
    <w:rsid w:val="00F476D1"/>
    <w:rsid w:val="00F52EF6"/>
    <w:rsid w:val="00F5696F"/>
    <w:rsid w:val="00F659D6"/>
    <w:rsid w:val="00F700BC"/>
    <w:rsid w:val="00F718C5"/>
    <w:rsid w:val="00F75861"/>
    <w:rsid w:val="00F76315"/>
    <w:rsid w:val="00F820C2"/>
    <w:rsid w:val="00F84041"/>
    <w:rsid w:val="00F91627"/>
    <w:rsid w:val="00F91D3B"/>
    <w:rsid w:val="00F939AC"/>
    <w:rsid w:val="00F952D9"/>
    <w:rsid w:val="00FA2F62"/>
    <w:rsid w:val="00FA58BA"/>
    <w:rsid w:val="00FA77B0"/>
    <w:rsid w:val="00FA79BE"/>
    <w:rsid w:val="00FB0E7E"/>
    <w:rsid w:val="00FB47A2"/>
    <w:rsid w:val="00FB4B49"/>
    <w:rsid w:val="00FC37A2"/>
    <w:rsid w:val="00FC37DE"/>
    <w:rsid w:val="00FC4F86"/>
    <w:rsid w:val="00FC5850"/>
    <w:rsid w:val="00FC696A"/>
    <w:rsid w:val="00FD0653"/>
    <w:rsid w:val="00FD16E8"/>
    <w:rsid w:val="00FD1D45"/>
    <w:rsid w:val="00FD322B"/>
    <w:rsid w:val="00FD5527"/>
    <w:rsid w:val="00FE0DFC"/>
    <w:rsid w:val="00FE373D"/>
    <w:rsid w:val="00FE3D6A"/>
    <w:rsid w:val="00FE465D"/>
    <w:rsid w:val="00FE73BC"/>
    <w:rsid w:val="00FF0BD4"/>
    <w:rsid w:val="00FF1556"/>
    <w:rsid w:val="00FF4DE7"/>
    <w:rsid w:val="00FF5AB3"/>
    <w:rsid w:val="00FF68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uiPriority w:val="99"/>
    <w:pPr>
      <w:spacing w:after="0" w:line="240" w:lineRule="auto"/>
    </w:pPr>
    <w:rPr>
      <w:rFonts w:ascii="Times New Roman" w:eastAsia="Times New Roman" w:hAnsi="Times New Roman" w:cs="Times New Roman"/>
      <w:sz w:val="20"/>
      <w:szCs w:val="20"/>
    </w:rPr>
  </w:style>
  <w:style w:type="paragraph" w:customStyle="1" w:styleId="Style27">
    <w:name w:val="Style27"/>
    <w:basedOn w:val="a"/>
    <w:uiPriority w:val="99"/>
    <w:pPr>
      <w:spacing w:after="0" w:line="240" w:lineRule="auto"/>
    </w:pPr>
    <w:rPr>
      <w:rFonts w:ascii="Times New Roman" w:eastAsia="Times New Roman" w:hAnsi="Times New Roman" w:cs="Times New Roman"/>
      <w:sz w:val="20"/>
      <w:szCs w:val="20"/>
    </w:rPr>
  </w:style>
  <w:style w:type="paragraph" w:customStyle="1" w:styleId="Style23">
    <w:name w:val="Style23"/>
    <w:basedOn w:val="a"/>
    <w:uiPriority w:val="99"/>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uiPriority w:val="99"/>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uiPriority w:val="99"/>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uiPriority w:val="99"/>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Style124">
    <w:name w:val="Style124"/>
    <w:basedOn w:val="a"/>
    <w:rsid w:val="00583961"/>
    <w:pPr>
      <w:spacing w:after="0" w:line="240" w:lineRule="auto"/>
    </w:pPr>
    <w:rPr>
      <w:rFonts w:ascii="Times New Roman" w:eastAsia="Times New Roman" w:hAnsi="Times New Roman" w:cs="Times New Roman"/>
      <w:sz w:val="20"/>
      <w:szCs w:val="20"/>
    </w:rPr>
  </w:style>
  <w:style w:type="character" w:customStyle="1" w:styleId="CharStyle58">
    <w:name w:val="CharStyle58"/>
    <w:basedOn w:val="a0"/>
    <w:rsid w:val="00583961"/>
    <w:rPr>
      <w:rFonts w:ascii="Times New Roman" w:eastAsia="Times New Roman" w:hAnsi="Times New Roman" w:cs="Times New Roman"/>
      <w:b w:val="0"/>
      <w:bCs w:val="0"/>
      <w:i w:val="0"/>
      <w:iCs w:val="0"/>
      <w:smallCaps w:val="0"/>
      <w:sz w:val="18"/>
      <w:szCs w:val="18"/>
    </w:rPr>
  </w:style>
  <w:style w:type="paragraph" w:customStyle="1" w:styleId="Style115">
    <w:name w:val="Style115"/>
    <w:basedOn w:val="a"/>
    <w:rsid w:val="005A7FEA"/>
    <w:pPr>
      <w:spacing w:after="0" w:line="240" w:lineRule="auto"/>
    </w:pPr>
    <w:rPr>
      <w:rFonts w:ascii="Times New Roman" w:eastAsia="Times New Roman" w:hAnsi="Times New Roman" w:cs="Times New Roman"/>
      <w:sz w:val="20"/>
      <w:szCs w:val="20"/>
    </w:rPr>
  </w:style>
  <w:style w:type="paragraph" w:customStyle="1" w:styleId="Style93">
    <w:name w:val="Style93"/>
    <w:basedOn w:val="a"/>
    <w:rsid w:val="005A7FEA"/>
    <w:pPr>
      <w:spacing w:after="0" w:line="247" w:lineRule="exact"/>
      <w:ind w:hanging="134"/>
    </w:pPr>
    <w:rPr>
      <w:rFonts w:ascii="Times New Roman" w:eastAsia="Times New Roman" w:hAnsi="Times New Roman" w:cs="Times New Roman"/>
      <w:sz w:val="20"/>
      <w:szCs w:val="20"/>
    </w:rPr>
  </w:style>
  <w:style w:type="paragraph" w:customStyle="1" w:styleId="Style82">
    <w:name w:val="Style82"/>
    <w:basedOn w:val="a"/>
    <w:rsid w:val="005A7FEA"/>
    <w:pPr>
      <w:spacing w:after="0" w:line="250" w:lineRule="exact"/>
    </w:pPr>
    <w:rPr>
      <w:rFonts w:ascii="Times New Roman" w:eastAsia="Times New Roman" w:hAnsi="Times New Roman" w:cs="Times New Roman"/>
      <w:sz w:val="20"/>
      <w:szCs w:val="20"/>
    </w:rPr>
  </w:style>
  <w:style w:type="character" w:customStyle="1" w:styleId="CharStyle32">
    <w:name w:val="CharStyle32"/>
    <w:basedOn w:val="a0"/>
    <w:rsid w:val="005A7FEA"/>
    <w:rPr>
      <w:rFonts w:ascii="Times New Roman" w:eastAsia="Times New Roman" w:hAnsi="Times New Roman" w:cs="Times New Roman"/>
      <w:b/>
      <w:bCs/>
      <w:i w:val="0"/>
      <w:iCs w:val="0"/>
      <w:smallCaps w:val="0"/>
      <w:sz w:val="16"/>
      <w:szCs w:val="16"/>
    </w:rPr>
  </w:style>
  <w:style w:type="paragraph" w:customStyle="1" w:styleId="Style5">
    <w:name w:val="Style5"/>
    <w:basedOn w:val="a"/>
    <w:rsid w:val="006474A5"/>
    <w:pPr>
      <w:spacing w:after="0" w:line="322" w:lineRule="exact"/>
      <w:jc w:val="center"/>
    </w:pPr>
    <w:rPr>
      <w:rFonts w:ascii="Times New Roman" w:eastAsia="Times New Roman" w:hAnsi="Times New Roman" w:cs="Times New Roman"/>
      <w:sz w:val="20"/>
      <w:szCs w:val="20"/>
    </w:rPr>
  </w:style>
  <w:style w:type="paragraph" w:customStyle="1" w:styleId="Style6">
    <w:name w:val="Style6"/>
    <w:basedOn w:val="a"/>
    <w:rsid w:val="006474A5"/>
    <w:pPr>
      <w:spacing w:after="0" w:line="323" w:lineRule="exact"/>
      <w:ind w:firstLine="696"/>
      <w:jc w:val="both"/>
    </w:pPr>
    <w:rPr>
      <w:rFonts w:ascii="Times New Roman" w:eastAsia="Times New Roman" w:hAnsi="Times New Roman" w:cs="Times New Roman"/>
      <w:sz w:val="20"/>
      <w:szCs w:val="20"/>
    </w:rPr>
  </w:style>
  <w:style w:type="paragraph" w:customStyle="1" w:styleId="Style7">
    <w:name w:val="Style7"/>
    <w:basedOn w:val="a"/>
    <w:rsid w:val="006474A5"/>
    <w:pPr>
      <w:spacing w:after="0" w:line="324" w:lineRule="exact"/>
      <w:ind w:firstLine="706"/>
    </w:pPr>
    <w:rPr>
      <w:rFonts w:ascii="Times New Roman" w:eastAsia="Times New Roman" w:hAnsi="Times New Roman" w:cs="Times New Roman"/>
      <w:sz w:val="20"/>
      <w:szCs w:val="20"/>
    </w:rPr>
  </w:style>
  <w:style w:type="paragraph" w:customStyle="1" w:styleId="Style10">
    <w:name w:val="Style10"/>
    <w:basedOn w:val="a"/>
    <w:rsid w:val="006474A5"/>
    <w:pPr>
      <w:spacing w:after="0" w:line="240" w:lineRule="auto"/>
      <w:jc w:val="center"/>
    </w:pPr>
    <w:rPr>
      <w:rFonts w:ascii="Times New Roman" w:eastAsia="Times New Roman" w:hAnsi="Times New Roman" w:cs="Times New Roman"/>
      <w:sz w:val="20"/>
      <w:szCs w:val="20"/>
    </w:rPr>
  </w:style>
  <w:style w:type="paragraph" w:customStyle="1" w:styleId="Style11">
    <w:name w:val="Style11"/>
    <w:basedOn w:val="a"/>
    <w:rsid w:val="006474A5"/>
    <w:pPr>
      <w:spacing w:after="0" w:line="240" w:lineRule="auto"/>
    </w:pPr>
    <w:rPr>
      <w:rFonts w:ascii="Times New Roman" w:eastAsia="Times New Roman" w:hAnsi="Times New Roman" w:cs="Times New Roman"/>
      <w:sz w:val="20"/>
      <w:szCs w:val="20"/>
    </w:rPr>
  </w:style>
  <w:style w:type="paragraph" w:customStyle="1" w:styleId="Style15">
    <w:name w:val="Style15"/>
    <w:basedOn w:val="a"/>
    <w:rsid w:val="006474A5"/>
    <w:pPr>
      <w:spacing w:after="0" w:line="414" w:lineRule="exact"/>
      <w:jc w:val="center"/>
    </w:pPr>
    <w:rPr>
      <w:rFonts w:ascii="Times New Roman" w:eastAsia="Times New Roman" w:hAnsi="Times New Roman" w:cs="Times New Roman"/>
      <w:sz w:val="20"/>
      <w:szCs w:val="20"/>
    </w:rPr>
  </w:style>
  <w:style w:type="paragraph" w:customStyle="1" w:styleId="Style1058">
    <w:name w:val="Style1058"/>
    <w:basedOn w:val="a"/>
    <w:rsid w:val="006474A5"/>
    <w:pPr>
      <w:spacing w:after="0" w:line="317" w:lineRule="exact"/>
      <w:jc w:val="right"/>
    </w:pPr>
    <w:rPr>
      <w:rFonts w:ascii="Times New Roman" w:eastAsia="Times New Roman" w:hAnsi="Times New Roman" w:cs="Times New Roman"/>
      <w:sz w:val="20"/>
      <w:szCs w:val="20"/>
    </w:rPr>
  </w:style>
  <w:style w:type="paragraph" w:customStyle="1" w:styleId="Style241">
    <w:name w:val="Style241"/>
    <w:basedOn w:val="a"/>
    <w:rsid w:val="006474A5"/>
    <w:pPr>
      <w:spacing w:after="0" w:line="240" w:lineRule="auto"/>
      <w:jc w:val="both"/>
    </w:pPr>
    <w:rPr>
      <w:rFonts w:ascii="Times New Roman" w:eastAsia="Times New Roman" w:hAnsi="Times New Roman" w:cs="Times New Roman"/>
      <w:sz w:val="20"/>
      <w:szCs w:val="20"/>
    </w:rPr>
  </w:style>
  <w:style w:type="paragraph" w:customStyle="1" w:styleId="Style1226">
    <w:name w:val="Style1226"/>
    <w:basedOn w:val="a"/>
    <w:rsid w:val="006474A5"/>
    <w:pPr>
      <w:spacing w:after="0" w:line="240" w:lineRule="auto"/>
    </w:pPr>
    <w:rPr>
      <w:rFonts w:ascii="Times New Roman" w:eastAsia="Times New Roman" w:hAnsi="Times New Roman" w:cs="Times New Roman"/>
      <w:sz w:val="20"/>
      <w:szCs w:val="20"/>
    </w:rPr>
  </w:style>
  <w:style w:type="paragraph" w:customStyle="1" w:styleId="Style29">
    <w:name w:val="Style29"/>
    <w:basedOn w:val="a"/>
    <w:rsid w:val="006474A5"/>
    <w:pPr>
      <w:spacing w:after="0" w:line="163" w:lineRule="exact"/>
      <w:ind w:hanging="1800"/>
    </w:pPr>
    <w:rPr>
      <w:rFonts w:ascii="Times New Roman" w:eastAsia="Times New Roman" w:hAnsi="Times New Roman" w:cs="Times New Roman"/>
      <w:sz w:val="20"/>
      <w:szCs w:val="20"/>
    </w:rPr>
  </w:style>
  <w:style w:type="paragraph" w:customStyle="1" w:styleId="Style42">
    <w:name w:val="Style42"/>
    <w:basedOn w:val="a"/>
    <w:rsid w:val="006474A5"/>
    <w:pPr>
      <w:spacing w:after="0" w:line="322" w:lineRule="exact"/>
    </w:pPr>
    <w:rPr>
      <w:rFonts w:ascii="Times New Roman" w:eastAsia="Times New Roman" w:hAnsi="Times New Roman" w:cs="Times New Roman"/>
      <w:sz w:val="20"/>
      <w:szCs w:val="20"/>
    </w:rPr>
  </w:style>
  <w:style w:type="paragraph" w:customStyle="1" w:styleId="Style457">
    <w:name w:val="Style457"/>
    <w:basedOn w:val="a"/>
    <w:rsid w:val="006474A5"/>
    <w:pPr>
      <w:spacing w:after="0" w:line="322" w:lineRule="exact"/>
      <w:ind w:hanging="1277"/>
    </w:pPr>
    <w:rPr>
      <w:rFonts w:ascii="Times New Roman" w:eastAsia="Times New Roman" w:hAnsi="Times New Roman" w:cs="Times New Roman"/>
      <w:sz w:val="20"/>
      <w:szCs w:val="20"/>
    </w:rPr>
  </w:style>
  <w:style w:type="paragraph" w:customStyle="1" w:styleId="Style60">
    <w:name w:val="Style60"/>
    <w:basedOn w:val="a"/>
    <w:rsid w:val="006474A5"/>
    <w:pPr>
      <w:spacing w:after="0" w:line="322" w:lineRule="exact"/>
      <w:jc w:val="both"/>
    </w:pPr>
    <w:rPr>
      <w:rFonts w:ascii="Times New Roman" w:eastAsia="Times New Roman" w:hAnsi="Times New Roman" w:cs="Times New Roman"/>
      <w:sz w:val="20"/>
      <w:szCs w:val="20"/>
    </w:rPr>
  </w:style>
  <w:style w:type="paragraph" w:customStyle="1" w:styleId="Style1035">
    <w:name w:val="Style10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1062">
    <w:name w:val="Style1062"/>
    <w:basedOn w:val="a"/>
    <w:rsid w:val="006474A5"/>
    <w:pPr>
      <w:spacing w:after="0" w:line="319" w:lineRule="exact"/>
      <w:ind w:hanging="106"/>
    </w:pPr>
    <w:rPr>
      <w:rFonts w:ascii="Times New Roman" w:eastAsia="Times New Roman" w:hAnsi="Times New Roman" w:cs="Times New Roman"/>
      <w:sz w:val="20"/>
      <w:szCs w:val="20"/>
    </w:rPr>
  </w:style>
  <w:style w:type="paragraph" w:customStyle="1" w:styleId="Style75">
    <w:name w:val="Style75"/>
    <w:basedOn w:val="a"/>
    <w:rsid w:val="006474A5"/>
    <w:pPr>
      <w:spacing w:after="0" w:line="312" w:lineRule="exact"/>
      <w:ind w:firstLine="840"/>
      <w:jc w:val="both"/>
    </w:pPr>
    <w:rPr>
      <w:rFonts w:ascii="Times New Roman" w:eastAsia="Times New Roman" w:hAnsi="Times New Roman" w:cs="Times New Roman"/>
      <w:sz w:val="20"/>
      <w:szCs w:val="20"/>
    </w:rPr>
  </w:style>
  <w:style w:type="paragraph" w:customStyle="1" w:styleId="Style2122">
    <w:name w:val="Style2122"/>
    <w:basedOn w:val="a"/>
    <w:rsid w:val="006474A5"/>
    <w:pPr>
      <w:spacing w:after="0" w:line="619" w:lineRule="exact"/>
      <w:ind w:firstLine="571"/>
    </w:pPr>
    <w:rPr>
      <w:rFonts w:ascii="Times New Roman" w:eastAsia="Times New Roman" w:hAnsi="Times New Roman" w:cs="Times New Roman"/>
      <w:sz w:val="20"/>
      <w:szCs w:val="20"/>
    </w:rPr>
  </w:style>
  <w:style w:type="paragraph" w:customStyle="1" w:styleId="Style553">
    <w:name w:val="Style553"/>
    <w:basedOn w:val="a"/>
    <w:rsid w:val="006474A5"/>
    <w:pPr>
      <w:spacing w:after="0" w:line="331" w:lineRule="exact"/>
      <w:ind w:firstLine="1272"/>
    </w:pPr>
    <w:rPr>
      <w:rFonts w:ascii="Times New Roman" w:eastAsia="Times New Roman" w:hAnsi="Times New Roman" w:cs="Times New Roman"/>
      <w:sz w:val="20"/>
      <w:szCs w:val="20"/>
    </w:rPr>
  </w:style>
  <w:style w:type="paragraph" w:customStyle="1" w:styleId="Style1225">
    <w:name w:val="Style1225"/>
    <w:basedOn w:val="a"/>
    <w:rsid w:val="006474A5"/>
    <w:pPr>
      <w:spacing w:after="0" w:line="240" w:lineRule="auto"/>
    </w:pPr>
    <w:rPr>
      <w:rFonts w:ascii="Times New Roman" w:eastAsia="Times New Roman" w:hAnsi="Times New Roman" w:cs="Times New Roman"/>
      <w:sz w:val="20"/>
      <w:szCs w:val="20"/>
    </w:rPr>
  </w:style>
  <w:style w:type="paragraph" w:customStyle="1" w:styleId="Style849">
    <w:name w:val="Style849"/>
    <w:basedOn w:val="a"/>
    <w:rsid w:val="006474A5"/>
    <w:pPr>
      <w:spacing w:after="0" w:line="326" w:lineRule="exact"/>
      <w:ind w:firstLine="120"/>
    </w:pPr>
    <w:rPr>
      <w:rFonts w:ascii="Times New Roman" w:eastAsia="Times New Roman" w:hAnsi="Times New Roman" w:cs="Times New Roman"/>
      <w:sz w:val="20"/>
      <w:szCs w:val="20"/>
    </w:rPr>
  </w:style>
  <w:style w:type="paragraph" w:customStyle="1" w:styleId="Style1295">
    <w:name w:val="Style1295"/>
    <w:basedOn w:val="a"/>
    <w:rsid w:val="006474A5"/>
    <w:pPr>
      <w:spacing w:after="0" w:line="240" w:lineRule="auto"/>
    </w:pPr>
    <w:rPr>
      <w:rFonts w:ascii="Times New Roman" w:eastAsia="Times New Roman" w:hAnsi="Times New Roman" w:cs="Times New Roman"/>
      <w:sz w:val="20"/>
      <w:szCs w:val="20"/>
    </w:rPr>
  </w:style>
  <w:style w:type="paragraph" w:customStyle="1" w:styleId="Style100">
    <w:name w:val="Style100"/>
    <w:basedOn w:val="a"/>
    <w:rsid w:val="006474A5"/>
    <w:pPr>
      <w:spacing w:after="0" w:line="325" w:lineRule="exact"/>
      <w:ind w:firstLine="850"/>
      <w:jc w:val="both"/>
    </w:pPr>
    <w:rPr>
      <w:rFonts w:ascii="Times New Roman" w:eastAsia="Times New Roman" w:hAnsi="Times New Roman" w:cs="Times New Roman"/>
      <w:sz w:val="20"/>
      <w:szCs w:val="20"/>
    </w:rPr>
  </w:style>
  <w:style w:type="paragraph" w:customStyle="1" w:styleId="Style701">
    <w:name w:val="Style701"/>
    <w:basedOn w:val="a"/>
    <w:rsid w:val="006474A5"/>
    <w:pPr>
      <w:spacing w:after="0" w:line="322" w:lineRule="exact"/>
      <w:ind w:hanging="845"/>
    </w:pPr>
    <w:rPr>
      <w:rFonts w:ascii="Times New Roman" w:eastAsia="Times New Roman" w:hAnsi="Times New Roman" w:cs="Times New Roman"/>
      <w:sz w:val="20"/>
      <w:szCs w:val="20"/>
    </w:rPr>
  </w:style>
  <w:style w:type="paragraph" w:customStyle="1" w:styleId="Style135">
    <w:name w:val="Style1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2125">
    <w:name w:val="Style2125"/>
    <w:basedOn w:val="a"/>
    <w:rsid w:val="006474A5"/>
    <w:pPr>
      <w:spacing w:after="0" w:line="336" w:lineRule="exact"/>
      <w:ind w:firstLine="1536"/>
    </w:pPr>
    <w:rPr>
      <w:rFonts w:ascii="Times New Roman" w:eastAsia="Times New Roman" w:hAnsi="Times New Roman" w:cs="Times New Roman"/>
      <w:sz w:val="20"/>
      <w:szCs w:val="20"/>
    </w:rPr>
  </w:style>
  <w:style w:type="paragraph" w:customStyle="1" w:styleId="Style1299">
    <w:name w:val="Style1299"/>
    <w:basedOn w:val="a"/>
    <w:rsid w:val="006474A5"/>
    <w:pPr>
      <w:spacing w:after="0" w:line="240" w:lineRule="auto"/>
    </w:pPr>
    <w:rPr>
      <w:rFonts w:ascii="Times New Roman" w:eastAsia="Times New Roman" w:hAnsi="Times New Roman" w:cs="Times New Roman"/>
      <w:sz w:val="20"/>
      <w:szCs w:val="20"/>
    </w:rPr>
  </w:style>
  <w:style w:type="paragraph" w:customStyle="1" w:styleId="Style142">
    <w:name w:val="Style142"/>
    <w:basedOn w:val="a"/>
    <w:rsid w:val="006474A5"/>
    <w:pPr>
      <w:spacing w:after="0" w:line="323" w:lineRule="exact"/>
      <w:ind w:firstLine="845"/>
    </w:pPr>
    <w:rPr>
      <w:rFonts w:ascii="Times New Roman" w:eastAsia="Times New Roman" w:hAnsi="Times New Roman" w:cs="Times New Roman"/>
      <w:sz w:val="20"/>
      <w:szCs w:val="20"/>
    </w:rPr>
  </w:style>
  <w:style w:type="paragraph" w:customStyle="1" w:styleId="Style146">
    <w:name w:val="Style146"/>
    <w:basedOn w:val="a"/>
    <w:rsid w:val="006474A5"/>
    <w:pPr>
      <w:spacing w:after="0" w:line="326" w:lineRule="exact"/>
      <w:ind w:firstLine="850"/>
    </w:pPr>
    <w:rPr>
      <w:rFonts w:ascii="Times New Roman" w:eastAsia="Times New Roman" w:hAnsi="Times New Roman" w:cs="Times New Roman"/>
      <w:sz w:val="20"/>
      <w:szCs w:val="20"/>
    </w:rPr>
  </w:style>
  <w:style w:type="paragraph" w:customStyle="1" w:styleId="Style1013">
    <w:name w:val="Style1013"/>
    <w:basedOn w:val="a"/>
    <w:rsid w:val="006474A5"/>
    <w:pPr>
      <w:spacing w:after="0" w:line="302" w:lineRule="exact"/>
      <w:ind w:firstLine="96"/>
    </w:pPr>
    <w:rPr>
      <w:rFonts w:ascii="Times New Roman" w:eastAsia="Times New Roman" w:hAnsi="Times New Roman" w:cs="Times New Roman"/>
      <w:sz w:val="20"/>
      <w:szCs w:val="20"/>
    </w:rPr>
  </w:style>
  <w:style w:type="paragraph" w:customStyle="1" w:styleId="Style1367">
    <w:name w:val="Style1367"/>
    <w:basedOn w:val="a"/>
    <w:rsid w:val="006474A5"/>
    <w:pPr>
      <w:spacing w:after="0" w:line="240" w:lineRule="auto"/>
    </w:pPr>
    <w:rPr>
      <w:rFonts w:ascii="Times New Roman" w:eastAsia="Times New Roman" w:hAnsi="Times New Roman" w:cs="Times New Roman"/>
      <w:sz w:val="20"/>
      <w:szCs w:val="20"/>
    </w:rPr>
  </w:style>
  <w:style w:type="paragraph" w:customStyle="1" w:styleId="Style1670">
    <w:name w:val="Style1670"/>
    <w:basedOn w:val="a"/>
    <w:rsid w:val="006474A5"/>
    <w:pPr>
      <w:spacing w:after="0" w:line="326" w:lineRule="exact"/>
      <w:ind w:firstLine="1402"/>
    </w:pPr>
    <w:rPr>
      <w:rFonts w:ascii="Times New Roman" w:eastAsia="Times New Roman" w:hAnsi="Times New Roman" w:cs="Times New Roman"/>
      <w:sz w:val="20"/>
      <w:szCs w:val="20"/>
    </w:rPr>
  </w:style>
  <w:style w:type="paragraph" w:customStyle="1" w:styleId="Style1056">
    <w:name w:val="Style1056"/>
    <w:basedOn w:val="a"/>
    <w:rsid w:val="006474A5"/>
    <w:pPr>
      <w:spacing w:after="0" w:line="240" w:lineRule="auto"/>
    </w:pPr>
    <w:rPr>
      <w:rFonts w:ascii="Times New Roman" w:eastAsia="Times New Roman" w:hAnsi="Times New Roman" w:cs="Times New Roman"/>
      <w:sz w:val="20"/>
      <w:szCs w:val="20"/>
    </w:rPr>
  </w:style>
  <w:style w:type="paragraph" w:customStyle="1" w:styleId="Style1224">
    <w:name w:val="Style1224"/>
    <w:basedOn w:val="a"/>
    <w:rsid w:val="006474A5"/>
    <w:pPr>
      <w:spacing w:after="0" w:line="240" w:lineRule="auto"/>
    </w:pPr>
    <w:rPr>
      <w:rFonts w:ascii="Times New Roman" w:eastAsia="Times New Roman" w:hAnsi="Times New Roman" w:cs="Times New Roman"/>
      <w:sz w:val="20"/>
      <w:szCs w:val="20"/>
    </w:rPr>
  </w:style>
  <w:style w:type="paragraph" w:customStyle="1" w:styleId="Style2129">
    <w:name w:val="Style2129"/>
    <w:basedOn w:val="a"/>
    <w:rsid w:val="006474A5"/>
    <w:pPr>
      <w:spacing w:after="0" w:line="576" w:lineRule="exact"/>
      <w:ind w:firstLine="864"/>
    </w:pPr>
    <w:rPr>
      <w:rFonts w:ascii="Times New Roman" w:eastAsia="Times New Roman" w:hAnsi="Times New Roman" w:cs="Times New Roman"/>
      <w:sz w:val="20"/>
      <w:szCs w:val="20"/>
    </w:rPr>
  </w:style>
  <w:style w:type="paragraph" w:customStyle="1" w:styleId="Style1354">
    <w:name w:val="Style1354"/>
    <w:basedOn w:val="a"/>
    <w:rsid w:val="006474A5"/>
    <w:pPr>
      <w:spacing w:after="0" w:line="326" w:lineRule="exact"/>
    </w:pPr>
    <w:rPr>
      <w:rFonts w:ascii="Times New Roman" w:eastAsia="Times New Roman" w:hAnsi="Times New Roman" w:cs="Times New Roman"/>
      <w:sz w:val="20"/>
      <w:szCs w:val="20"/>
    </w:rPr>
  </w:style>
  <w:style w:type="paragraph" w:customStyle="1" w:styleId="Style475">
    <w:name w:val="Style475"/>
    <w:basedOn w:val="a"/>
    <w:rsid w:val="006474A5"/>
    <w:pPr>
      <w:spacing w:after="0" w:line="324" w:lineRule="exact"/>
      <w:ind w:firstLine="696"/>
    </w:pPr>
    <w:rPr>
      <w:rFonts w:ascii="Times New Roman" w:eastAsia="Times New Roman" w:hAnsi="Times New Roman" w:cs="Times New Roman"/>
      <w:sz w:val="20"/>
      <w:szCs w:val="20"/>
    </w:rPr>
  </w:style>
  <w:style w:type="paragraph" w:customStyle="1" w:styleId="Style1389">
    <w:name w:val="Style1389"/>
    <w:basedOn w:val="a"/>
    <w:rsid w:val="006474A5"/>
    <w:pPr>
      <w:spacing w:after="0" w:line="240" w:lineRule="auto"/>
    </w:pPr>
    <w:rPr>
      <w:rFonts w:ascii="Times New Roman" w:eastAsia="Times New Roman" w:hAnsi="Times New Roman" w:cs="Times New Roman"/>
      <w:sz w:val="20"/>
      <w:szCs w:val="20"/>
    </w:rPr>
  </w:style>
  <w:style w:type="paragraph" w:customStyle="1" w:styleId="Style750">
    <w:name w:val="Style750"/>
    <w:basedOn w:val="a"/>
    <w:rsid w:val="006474A5"/>
    <w:pPr>
      <w:spacing w:after="0" w:line="326" w:lineRule="exact"/>
      <w:ind w:hanging="274"/>
    </w:pPr>
    <w:rPr>
      <w:rFonts w:ascii="Times New Roman" w:eastAsia="Times New Roman" w:hAnsi="Times New Roman" w:cs="Times New Roman"/>
      <w:sz w:val="20"/>
      <w:szCs w:val="20"/>
    </w:rPr>
  </w:style>
  <w:style w:type="paragraph" w:customStyle="1" w:styleId="Style1667">
    <w:name w:val="Style1667"/>
    <w:basedOn w:val="a"/>
    <w:rsid w:val="006474A5"/>
    <w:pPr>
      <w:spacing w:after="0" w:line="240" w:lineRule="auto"/>
    </w:pPr>
    <w:rPr>
      <w:rFonts w:ascii="Times New Roman" w:eastAsia="Times New Roman" w:hAnsi="Times New Roman" w:cs="Times New Roman"/>
      <w:sz w:val="20"/>
      <w:szCs w:val="20"/>
    </w:rPr>
  </w:style>
  <w:style w:type="paragraph" w:customStyle="1" w:styleId="Style332">
    <w:name w:val="Style332"/>
    <w:basedOn w:val="a"/>
    <w:rsid w:val="006474A5"/>
    <w:pPr>
      <w:spacing w:after="0" w:line="326" w:lineRule="exact"/>
      <w:jc w:val="both"/>
    </w:pPr>
    <w:rPr>
      <w:rFonts w:ascii="Times New Roman" w:eastAsia="Times New Roman" w:hAnsi="Times New Roman" w:cs="Times New Roman"/>
      <w:sz w:val="20"/>
      <w:szCs w:val="20"/>
    </w:rPr>
  </w:style>
  <w:style w:type="paragraph" w:customStyle="1" w:styleId="Style1005">
    <w:name w:val="Style1005"/>
    <w:basedOn w:val="a"/>
    <w:rsid w:val="006474A5"/>
    <w:pPr>
      <w:spacing w:after="0" w:line="302" w:lineRule="exact"/>
      <w:jc w:val="center"/>
    </w:pPr>
    <w:rPr>
      <w:rFonts w:ascii="Times New Roman" w:eastAsia="Times New Roman" w:hAnsi="Times New Roman" w:cs="Times New Roman"/>
      <w:sz w:val="20"/>
      <w:szCs w:val="20"/>
    </w:rPr>
  </w:style>
  <w:style w:type="paragraph" w:customStyle="1" w:styleId="Style1668">
    <w:name w:val="Style1668"/>
    <w:basedOn w:val="a"/>
    <w:rsid w:val="006474A5"/>
    <w:pPr>
      <w:spacing w:after="0" w:line="240" w:lineRule="auto"/>
    </w:pPr>
    <w:rPr>
      <w:rFonts w:ascii="Times New Roman" w:eastAsia="Times New Roman" w:hAnsi="Times New Roman" w:cs="Times New Roman"/>
      <w:sz w:val="20"/>
      <w:szCs w:val="20"/>
    </w:rPr>
  </w:style>
  <w:style w:type="paragraph" w:customStyle="1" w:styleId="Style1444">
    <w:name w:val="Style1444"/>
    <w:basedOn w:val="a"/>
    <w:rsid w:val="006474A5"/>
    <w:pPr>
      <w:spacing w:after="0" w:line="240" w:lineRule="auto"/>
    </w:pPr>
    <w:rPr>
      <w:rFonts w:ascii="Times New Roman" w:eastAsia="Times New Roman" w:hAnsi="Times New Roman" w:cs="Times New Roman"/>
      <w:sz w:val="20"/>
      <w:szCs w:val="20"/>
    </w:rPr>
  </w:style>
  <w:style w:type="paragraph" w:customStyle="1" w:styleId="Style1029">
    <w:name w:val="Style1029"/>
    <w:basedOn w:val="a"/>
    <w:rsid w:val="006474A5"/>
    <w:pPr>
      <w:spacing w:after="0" w:line="240" w:lineRule="auto"/>
    </w:pPr>
    <w:rPr>
      <w:rFonts w:ascii="Times New Roman" w:eastAsia="Times New Roman" w:hAnsi="Times New Roman" w:cs="Times New Roman"/>
      <w:sz w:val="20"/>
      <w:szCs w:val="20"/>
    </w:rPr>
  </w:style>
  <w:style w:type="paragraph" w:customStyle="1" w:styleId="Style352">
    <w:name w:val="Style352"/>
    <w:basedOn w:val="a"/>
    <w:rsid w:val="006474A5"/>
    <w:pPr>
      <w:spacing w:after="0" w:line="325" w:lineRule="exact"/>
    </w:pPr>
    <w:rPr>
      <w:rFonts w:ascii="Times New Roman" w:eastAsia="Times New Roman" w:hAnsi="Times New Roman" w:cs="Times New Roman"/>
      <w:sz w:val="20"/>
      <w:szCs w:val="20"/>
    </w:rPr>
  </w:style>
  <w:style w:type="paragraph" w:customStyle="1" w:styleId="Style2099">
    <w:name w:val="Style2099"/>
    <w:basedOn w:val="a"/>
    <w:rsid w:val="006474A5"/>
    <w:pPr>
      <w:spacing w:after="0" w:line="322" w:lineRule="exact"/>
      <w:ind w:firstLine="1622"/>
    </w:pPr>
    <w:rPr>
      <w:rFonts w:ascii="Times New Roman" w:eastAsia="Times New Roman" w:hAnsi="Times New Roman" w:cs="Times New Roman"/>
      <w:sz w:val="20"/>
      <w:szCs w:val="20"/>
    </w:rPr>
  </w:style>
  <w:style w:type="paragraph" w:customStyle="1" w:styleId="Style1869">
    <w:name w:val="Style1869"/>
    <w:basedOn w:val="a"/>
    <w:rsid w:val="006474A5"/>
    <w:pPr>
      <w:spacing w:after="0" w:line="240" w:lineRule="auto"/>
    </w:pPr>
    <w:rPr>
      <w:rFonts w:ascii="Times New Roman" w:eastAsia="Times New Roman" w:hAnsi="Times New Roman" w:cs="Times New Roman"/>
      <w:sz w:val="20"/>
      <w:szCs w:val="20"/>
    </w:rPr>
  </w:style>
  <w:style w:type="paragraph" w:customStyle="1" w:styleId="Style2145">
    <w:name w:val="Style2145"/>
    <w:basedOn w:val="a"/>
    <w:rsid w:val="006474A5"/>
    <w:pPr>
      <w:spacing w:after="0" w:line="350" w:lineRule="exact"/>
      <w:ind w:firstLine="1805"/>
    </w:pPr>
    <w:rPr>
      <w:rFonts w:ascii="Times New Roman" w:eastAsia="Times New Roman" w:hAnsi="Times New Roman" w:cs="Times New Roman"/>
      <w:sz w:val="20"/>
      <w:szCs w:val="20"/>
    </w:rPr>
  </w:style>
  <w:style w:type="paragraph" w:customStyle="1" w:styleId="Style2131">
    <w:name w:val="Style2131"/>
    <w:basedOn w:val="a"/>
    <w:rsid w:val="006474A5"/>
    <w:pPr>
      <w:spacing w:after="0" w:line="298" w:lineRule="exact"/>
      <w:ind w:hanging="1795"/>
    </w:pPr>
    <w:rPr>
      <w:rFonts w:ascii="Times New Roman" w:eastAsia="Times New Roman" w:hAnsi="Times New Roman" w:cs="Times New Roman"/>
      <w:sz w:val="20"/>
      <w:szCs w:val="20"/>
    </w:rPr>
  </w:style>
  <w:style w:type="paragraph" w:customStyle="1" w:styleId="Style2146">
    <w:name w:val="Style2146"/>
    <w:basedOn w:val="a"/>
    <w:rsid w:val="006474A5"/>
    <w:pPr>
      <w:spacing w:after="0" w:line="1286" w:lineRule="exact"/>
      <w:ind w:firstLine="1018"/>
    </w:pPr>
    <w:rPr>
      <w:rFonts w:ascii="Times New Roman" w:eastAsia="Times New Roman" w:hAnsi="Times New Roman" w:cs="Times New Roman"/>
      <w:sz w:val="20"/>
      <w:szCs w:val="20"/>
    </w:rPr>
  </w:style>
  <w:style w:type="character" w:customStyle="1" w:styleId="CharStyle5">
    <w:name w:val="CharStyle5"/>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8">
    <w:name w:val="CharStyle8"/>
    <w:basedOn w:val="a0"/>
    <w:rsid w:val="006474A5"/>
    <w:rPr>
      <w:rFonts w:ascii="Times New Roman" w:eastAsia="Times New Roman" w:hAnsi="Times New Roman" w:cs="Times New Roman"/>
      <w:b w:val="0"/>
      <w:bCs w:val="0"/>
      <w:i w:val="0"/>
      <w:iCs w:val="0"/>
      <w:smallCaps w:val="0"/>
      <w:sz w:val="18"/>
      <w:szCs w:val="18"/>
    </w:rPr>
  </w:style>
  <w:style w:type="character" w:customStyle="1" w:styleId="CharStyle10">
    <w:name w:val="CharStyle1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3">
    <w:name w:val="CharStyle13"/>
    <w:basedOn w:val="a0"/>
    <w:rsid w:val="006474A5"/>
    <w:rPr>
      <w:rFonts w:ascii="Times New Roman" w:eastAsia="Times New Roman" w:hAnsi="Times New Roman" w:cs="Times New Roman"/>
      <w:b/>
      <w:bCs/>
      <w:i w:val="0"/>
      <w:iCs w:val="0"/>
      <w:smallCaps/>
      <w:sz w:val="16"/>
      <w:szCs w:val="16"/>
    </w:rPr>
  </w:style>
  <w:style w:type="character" w:customStyle="1" w:styleId="CharStyle117">
    <w:name w:val="CharStyle117"/>
    <w:basedOn w:val="a0"/>
    <w:rsid w:val="006474A5"/>
    <w:rPr>
      <w:rFonts w:ascii="Times New Roman" w:eastAsia="Times New Roman" w:hAnsi="Times New Roman" w:cs="Times New Roman"/>
      <w:b w:val="0"/>
      <w:bCs w:val="0"/>
      <w:i w:val="0"/>
      <w:iCs w:val="0"/>
      <w:smallCaps w:val="0"/>
      <w:sz w:val="24"/>
      <w:szCs w:val="24"/>
    </w:rPr>
  </w:style>
  <w:style w:type="character" w:customStyle="1" w:styleId="CharStyle122">
    <w:name w:val="CharStyle122"/>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134">
    <w:name w:val="CharStyle134"/>
    <w:basedOn w:val="a0"/>
    <w:rsid w:val="006474A5"/>
    <w:rPr>
      <w:rFonts w:ascii="Times New Roman" w:eastAsia="Times New Roman" w:hAnsi="Times New Roman" w:cs="Times New Roman"/>
      <w:b w:val="0"/>
      <w:bCs w:val="0"/>
      <w:i w:val="0"/>
      <w:iCs w:val="0"/>
      <w:smallCaps w:val="0"/>
      <w:spacing w:val="70"/>
      <w:sz w:val="26"/>
      <w:szCs w:val="26"/>
    </w:rPr>
  </w:style>
  <w:style w:type="character" w:customStyle="1" w:styleId="CharStyle136">
    <w:name w:val="CharStyle136"/>
    <w:basedOn w:val="a0"/>
    <w:rsid w:val="006474A5"/>
    <w:rPr>
      <w:rFonts w:ascii="Times New Roman" w:eastAsia="Times New Roman" w:hAnsi="Times New Roman" w:cs="Times New Roman"/>
      <w:b w:val="0"/>
      <w:bCs w:val="0"/>
      <w:i w:val="0"/>
      <w:iCs w:val="0"/>
      <w:smallCaps w:val="0"/>
      <w:spacing w:val="70"/>
      <w:sz w:val="28"/>
      <w:szCs w:val="28"/>
    </w:rPr>
  </w:style>
  <w:style w:type="character" w:customStyle="1" w:styleId="CharStyle138">
    <w:name w:val="CharStyle138"/>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40">
    <w:name w:val="CharStyle14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58">
    <w:name w:val="CharStyle158"/>
    <w:basedOn w:val="a0"/>
    <w:rsid w:val="006474A5"/>
    <w:rPr>
      <w:rFonts w:ascii="Times New Roman" w:eastAsia="Times New Roman" w:hAnsi="Times New Roman" w:cs="Times New Roman"/>
      <w:b/>
      <w:bCs/>
      <w:i/>
      <w:iCs/>
      <w:smallCaps w:val="0"/>
      <w:sz w:val="26"/>
      <w:szCs w:val="26"/>
    </w:rPr>
  </w:style>
  <w:style w:type="character" w:customStyle="1" w:styleId="CharStyle159">
    <w:name w:val="CharStyle159"/>
    <w:basedOn w:val="a0"/>
    <w:rsid w:val="006474A5"/>
    <w:rPr>
      <w:rFonts w:ascii="Times New Roman" w:eastAsia="Times New Roman" w:hAnsi="Times New Roman" w:cs="Times New Roman"/>
      <w:b w:val="0"/>
      <w:bCs w:val="0"/>
      <w:i/>
      <w:iCs/>
      <w:smallCaps w:val="0"/>
      <w:sz w:val="22"/>
      <w:szCs w:val="22"/>
    </w:rPr>
  </w:style>
  <w:style w:type="character" w:customStyle="1" w:styleId="CharStyle173">
    <w:name w:val="CharStyle173"/>
    <w:basedOn w:val="a0"/>
    <w:rsid w:val="006474A5"/>
    <w:rPr>
      <w:rFonts w:ascii="Times New Roman" w:eastAsia="Times New Roman" w:hAnsi="Times New Roman" w:cs="Times New Roman"/>
      <w:b/>
      <w:bCs/>
      <w:i w:val="0"/>
      <w:iCs w:val="0"/>
      <w:smallCaps w:val="0"/>
      <w:sz w:val="18"/>
      <w:szCs w:val="18"/>
    </w:rPr>
  </w:style>
  <w:style w:type="character" w:customStyle="1" w:styleId="CharStyle194">
    <w:name w:val="CharStyle194"/>
    <w:basedOn w:val="a0"/>
    <w:rsid w:val="006474A5"/>
    <w:rPr>
      <w:rFonts w:ascii="Times New Roman" w:eastAsia="Times New Roman" w:hAnsi="Times New Roman" w:cs="Times New Roman"/>
      <w:b w:val="0"/>
      <w:bCs w:val="0"/>
      <w:i/>
      <w:iCs/>
      <w:smallCaps w:val="0"/>
      <w:sz w:val="26"/>
      <w:szCs w:val="26"/>
    </w:rPr>
  </w:style>
  <w:style w:type="character" w:customStyle="1" w:styleId="CharStyle300">
    <w:name w:val="CharStyle300"/>
    <w:basedOn w:val="a0"/>
    <w:rsid w:val="006474A5"/>
    <w:rPr>
      <w:rFonts w:ascii="Times New Roman" w:eastAsia="Times New Roman" w:hAnsi="Times New Roman" w:cs="Times New Roman"/>
      <w:b/>
      <w:bCs/>
      <w:i/>
      <w:iCs/>
      <w:smallCaps w:val="0"/>
      <w:sz w:val="26"/>
      <w:szCs w:val="26"/>
    </w:rPr>
  </w:style>
  <w:style w:type="character" w:customStyle="1" w:styleId="51pt">
    <w:name w:val="Основной текст (5) + Интервал 1 pt"/>
    <w:basedOn w:val="5"/>
    <w:rsid w:val="003C7296"/>
    <w:rPr>
      <w:rFonts w:ascii="Times New Roman" w:eastAsia="Times New Roman" w:hAnsi="Times New Roman" w:cs="Times New Roman"/>
      <w:b/>
      <w:bCs/>
      <w:i w:val="0"/>
      <w:iCs w:val="0"/>
      <w:smallCaps w:val="0"/>
      <w:strike w:val="0"/>
      <w:color w:val="000000"/>
      <w:spacing w:val="20"/>
      <w:w w:val="100"/>
      <w:position w:val="0"/>
      <w:sz w:val="19"/>
      <w:szCs w:val="19"/>
      <w:u w:val="none"/>
      <w:shd w:val="clear" w:color="auto" w:fill="FFFFFF"/>
      <w:lang w:val="ru-RU" w:eastAsia="ru-RU" w:bidi="ru-RU"/>
    </w:rPr>
  </w:style>
  <w:style w:type="paragraph" w:customStyle="1" w:styleId="Style26">
    <w:name w:val="Style26"/>
    <w:basedOn w:val="a"/>
    <w:uiPriority w:val="99"/>
    <w:rsid w:val="00A82BD1"/>
    <w:pPr>
      <w:widowControl w:val="0"/>
      <w:autoSpaceDE w:val="0"/>
      <w:autoSpaceDN w:val="0"/>
      <w:adjustRightInd w:val="0"/>
      <w:spacing w:after="0" w:line="115" w:lineRule="exact"/>
    </w:pPr>
    <w:rPr>
      <w:rFonts w:ascii="Times New Roman" w:hAnsi="Times New Roman" w:cs="Times New Roman"/>
      <w:sz w:val="24"/>
      <w:szCs w:val="24"/>
    </w:rPr>
  </w:style>
  <w:style w:type="character" w:customStyle="1" w:styleId="FontStyle32">
    <w:name w:val="Font Style32"/>
    <w:basedOn w:val="a0"/>
    <w:uiPriority w:val="99"/>
    <w:rsid w:val="00A82BD1"/>
    <w:rPr>
      <w:rFonts w:ascii="Times New Roman" w:hAnsi="Times New Roman" w:cs="Times New Roman"/>
      <w:b/>
      <w:bCs/>
      <w:sz w:val="26"/>
      <w:szCs w:val="26"/>
    </w:rPr>
  </w:style>
  <w:style w:type="character" w:customStyle="1" w:styleId="FontStyle33">
    <w:name w:val="Font Style33"/>
    <w:basedOn w:val="a0"/>
    <w:uiPriority w:val="99"/>
    <w:rsid w:val="00A82BD1"/>
    <w:rPr>
      <w:rFonts w:ascii="Times New Roman" w:hAnsi="Times New Roman" w:cs="Times New Roman"/>
      <w:sz w:val="26"/>
      <w:szCs w:val="26"/>
    </w:rPr>
  </w:style>
  <w:style w:type="character" w:customStyle="1" w:styleId="FontStyle34">
    <w:name w:val="Font Style34"/>
    <w:basedOn w:val="a0"/>
    <w:uiPriority w:val="99"/>
    <w:rsid w:val="00A82BD1"/>
    <w:rPr>
      <w:rFonts w:ascii="Times New Roman" w:hAnsi="Times New Roman" w:cs="Times New Roman"/>
      <w:b/>
      <w:bCs/>
      <w:i/>
      <w:iCs/>
      <w:sz w:val="16"/>
      <w:szCs w:val="16"/>
    </w:rPr>
  </w:style>
  <w:style w:type="paragraph" w:customStyle="1" w:styleId="Style8">
    <w:name w:val="Style8"/>
    <w:basedOn w:val="a"/>
    <w:uiPriority w:val="99"/>
    <w:rsid w:val="00106D8E"/>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37">
    <w:name w:val="Font Style37"/>
    <w:basedOn w:val="a0"/>
    <w:uiPriority w:val="99"/>
    <w:rsid w:val="00106D8E"/>
    <w:rPr>
      <w:rFonts w:ascii="Times New Roman" w:hAnsi="Times New Roman" w:cs="Times New Roman"/>
      <w:sz w:val="22"/>
      <w:szCs w:val="22"/>
    </w:rPr>
  </w:style>
  <w:style w:type="character" w:customStyle="1" w:styleId="FontStyle38">
    <w:name w:val="Font Style38"/>
    <w:basedOn w:val="a0"/>
    <w:uiPriority w:val="99"/>
    <w:rsid w:val="00106D8E"/>
    <w:rPr>
      <w:rFonts w:ascii="Times New Roman" w:hAnsi="Times New Roman" w:cs="Times New Roman"/>
      <w:sz w:val="22"/>
      <w:szCs w:val="22"/>
    </w:rPr>
  </w:style>
  <w:style w:type="character" w:customStyle="1" w:styleId="613pt">
    <w:name w:val="Основной текст (6) + 13 pt;Не полужирный"/>
    <w:basedOn w:val="6"/>
    <w:rsid w:val="00FD16E8"/>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CordiaUPC20pt">
    <w:name w:val="Основной текст (2) + CordiaUPC;20 pt;Полужирный"/>
    <w:basedOn w:val="2"/>
    <w:rsid w:val="007D144B"/>
    <w:rPr>
      <w:rFonts w:ascii="CordiaUPC" w:eastAsia="CordiaUPC" w:hAnsi="CordiaUPC" w:cs="CordiaUPC"/>
      <w:b/>
      <w:bCs/>
      <w:i w:val="0"/>
      <w:iCs w:val="0"/>
      <w:smallCaps w:val="0"/>
      <w:strike w:val="0"/>
      <w:color w:val="000000"/>
      <w:spacing w:val="0"/>
      <w:w w:val="100"/>
      <w:position w:val="0"/>
      <w:sz w:val="40"/>
      <w:szCs w:val="40"/>
      <w:u w:val="none"/>
      <w:lang w:val="ru-RU" w:eastAsia="ru-RU" w:bidi="ru-RU"/>
    </w:rPr>
  </w:style>
  <w:style w:type="character" w:customStyle="1" w:styleId="2CordiaUPC17pt">
    <w:name w:val="Основной текст (2) + CordiaUPC;17 pt;Полужирный"/>
    <w:basedOn w:val="2"/>
    <w:rsid w:val="007D144B"/>
    <w:rPr>
      <w:rFonts w:ascii="CordiaUPC" w:eastAsia="CordiaUPC" w:hAnsi="CordiaUPC" w:cs="CordiaUPC"/>
      <w:b/>
      <w:bCs/>
      <w:i w:val="0"/>
      <w:iCs w:val="0"/>
      <w:smallCaps w:val="0"/>
      <w:strike w:val="0"/>
      <w:color w:val="000000"/>
      <w:spacing w:val="0"/>
      <w:w w:val="100"/>
      <w:position w:val="0"/>
      <w:sz w:val="34"/>
      <w:szCs w:val="34"/>
      <w:u w:val="none"/>
      <w:lang w:val="ru-RU" w:eastAsia="ru-RU" w:bidi="ru-RU"/>
    </w:rPr>
  </w:style>
  <w:style w:type="character" w:customStyle="1" w:styleId="2SegoeUI65pt2pt">
    <w:name w:val="Основной текст (2) + Segoe UI;6;5 pt;Полужирный;Интервал 2 pt"/>
    <w:basedOn w:val="2"/>
    <w:rsid w:val="007D144B"/>
    <w:rPr>
      <w:rFonts w:ascii="Segoe UI" w:eastAsia="Segoe UI" w:hAnsi="Segoe UI" w:cs="Segoe UI"/>
      <w:b/>
      <w:bCs/>
      <w:i w:val="0"/>
      <w:iCs w:val="0"/>
      <w:smallCaps w:val="0"/>
      <w:strike w:val="0"/>
      <w:color w:val="000000"/>
      <w:spacing w:val="50"/>
      <w:w w:val="100"/>
      <w:position w:val="0"/>
      <w:sz w:val="13"/>
      <w:szCs w:val="13"/>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uiPriority w:val="99"/>
    <w:pPr>
      <w:spacing w:after="0" w:line="240" w:lineRule="auto"/>
    </w:pPr>
    <w:rPr>
      <w:rFonts w:ascii="Times New Roman" w:eastAsia="Times New Roman" w:hAnsi="Times New Roman" w:cs="Times New Roman"/>
      <w:sz w:val="20"/>
      <w:szCs w:val="20"/>
    </w:rPr>
  </w:style>
  <w:style w:type="paragraph" w:customStyle="1" w:styleId="Style27">
    <w:name w:val="Style27"/>
    <w:basedOn w:val="a"/>
    <w:uiPriority w:val="99"/>
    <w:pPr>
      <w:spacing w:after="0" w:line="240" w:lineRule="auto"/>
    </w:pPr>
    <w:rPr>
      <w:rFonts w:ascii="Times New Roman" w:eastAsia="Times New Roman" w:hAnsi="Times New Roman" w:cs="Times New Roman"/>
      <w:sz w:val="20"/>
      <w:szCs w:val="20"/>
    </w:rPr>
  </w:style>
  <w:style w:type="paragraph" w:customStyle="1" w:styleId="Style23">
    <w:name w:val="Style23"/>
    <w:basedOn w:val="a"/>
    <w:uiPriority w:val="99"/>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uiPriority w:val="99"/>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uiPriority w:val="99"/>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uiPriority w:val="99"/>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Style124">
    <w:name w:val="Style124"/>
    <w:basedOn w:val="a"/>
    <w:rsid w:val="00583961"/>
    <w:pPr>
      <w:spacing w:after="0" w:line="240" w:lineRule="auto"/>
    </w:pPr>
    <w:rPr>
      <w:rFonts w:ascii="Times New Roman" w:eastAsia="Times New Roman" w:hAnsi="Times New Roman" w:cs="Times New Roman"/>
      <w:sz w:val="20"/>
      <w:szCs w:val="20"/>
    </w:rPr>
  </w:style>
  <w:style w:type="character" w:customStyle="1" w:styleId="CharStyle58">
    <w:name w:val="CharStyle58"/>
    <w:basedOn w:val="a0"/>
    <w:rsid w:val="00583961"/>
    <w:rPr>
      <w:rFonts w:ascii="Times New Roman" w:eastAsia="Times New Roman" w:hAnsi="Times New Roman" w:cs="Times New Roman"/>
      <w:b w:val="0"/>
      <w:bCs w:val="0"/>
      <w:i w:val="0"/>
      <w:iCs w:val="0"/>
      <w:smallCaps w:val="0"/>
      <w:sz w:val="18"/>
      <w:szCs w:val="18"/>
    </w:rPr>
  </w:style>
  <w:style w:type="paragraph" w:customStyle="1" w:styleId="Style115">
    <w:name w:val="Style115"/>
    <w:basedOn w:val="a"/>
    <w:rsid w:val="005A7FEA"/>
    <w:pPr>
      <w:spacing w:after="0" w:line="240" w:lineRule="auto"/>
    </w:pPr>
    <w:rPr>
      <w:rFonts w:ascii="Times New Roman" w:eastAsia="Times New Roman" w:hAnsi="Times New Roman" w:cs="Times New Roman"/>
      <w:sz w:val="20"/>
      <w:szCs w:val="20"/>
    </w:rPr>
  </w:style>
  <w:style w:type="paragraph" w:customStyle="1" w:styleId="Style93">
    <w:name w:val="Style93"/>
    <w:basedOn w:val="a"/>
    <w:rsid w:val="005A7FEA"/>
    <w:pPr>
      <w:spacing w:after="0" w:line="247" w:lineRule="exact"/>
      <w:ind w:hanging="134"/>
    </w:pPr>
    <w:rPr>
      <w:rFonts w:ascii="Times New Roman" w:eastAsia="Times New Roman" w:hAnsi="Times New Roman" w:cs="Times New Roman"/>
      <w:sz w:val="20"/>
      <w:szCs w:val="20"/>
    </w:rPr>
  </w:style>
  <w:style w:type="paragraph" w:customStyle="1" w:styleId="Style82">
    <w:name w:val="Style82"/>
    <w:basedOn w:val="a"/>
    <w:rsid w:val="005A7FEA"/>
    <w:pPr>
      <w:spacing w:after="0" w:line="250" w:lineRule="exact"/>
    </w:pPr>
    <w:rPr>
      <w:rFonts w:ascii="Times New Roman" w:eastAsia="Times New Roman" w:hAnsi="Times New Roman" w:cs="Times New Roman"/>
      <w:sz w:val="20"/>
      <w:szCs w:val="20"/>
    </w:rPr>
  </w:style>
  <w:style w:type="character" w:customStyle="1" w:styleId="CharStyle32">
    <w:name w:val="CharStyle32"/>
    <w:basedOn w:val="a0"/>
    <w:rsid w:val="005A7FEA"/>
    <w:rPr>
      <w:rFonts w:ascii="Times New Roman" w:eastAsia="Times New Roman" w:hAnsi="Times New Roman" w:cs="Times New Roman"/>
      <w:b/>
      <w:bCs/>
      <w:i w:val="0"/>
      <w:iCs w:val="0"/>
      <w:smallCaps w:val="0"/>
      <w:sz w:val="16"/>
      <w:szCs w:val="16"/>
    </w:rPr>
  </w:style>
  <w:style w:type="paragraph" w:customStyle="1" w:styleId="Style5">
    <w:name w:val="Style5"/>
    <w:basedOn w:val="a"/>
    <w:rsid w:val="006474A5"/>
    <w:pPr>
      <w:spacing w:after="0" w:line="322" w:lineRule="exact"/>
      <w:jc w:val="center"/>
    </w:pPr>
    <w:rPr>
      <w:rFonts w:ascii="Times New Roman" w:eastAsia="Times New Roman" w:hAnsi="Times New Roman" w:cs="Times New Roman"/>
      <w:sz w:val="20"/>
      <w:szCs w:val="20"/>
    </w:rPr>
  </w:style>
  <w:style w:type="paragraph" w:customStyle="1" w:styleId="Style6">
    <w:name w:val="Style6"/>
    <w:basedOn w:val="a"/>
    <w:rsid w:val="006474A5"/>
    <w:pPr>
      <w:spacing w:after="0" w:line="323" w:lineRule="exact"/>
      <w:ind w:firstLine="696"/>
      <w:jc w:val="both"/>
    </w:pPr>
    <w:rPr>
      <w:rFonts w:ascii="Times New Roman" w:eastAsia="Times New Roman" w:hAnsi="Times New Roman" w:cs="Times New Roman"/>
      <w:sz w:val="20"/>
      <w:szCs w:val="20"/>
    </w:rPr>
  </w:style>
  <w:style w:type="paragraph" w:customStyle="1" w:styleId="Style7">
    <w:name w:val="Style7"/>
    <w:basedOn w:val="a"/>
    <w:rsid w:val="006474A5"/>
    <w:pPr>
      <w:spacing w:after="0" w:line="324" w:lineRule="exact"/>
      <w:ind w:firstLine="706"/>
    </w:pPr>
    <w:rPr>
      <w:rFonts w:ascii="Times New Roman" w:eastAsia="Times New Roman" w:hAnsi="Times New Roman" w:cs="Times New Roman"/>
      <w:sz w:val="20"/>
      <w:szCs w:val="20"/>
    </w:rPr>
  </w:style>
  <w:style w:type="paragraph" w:customStyle="1" w:styleId="Style10">
    <w:name w:val="Style10"/>
    <w:basedOn w:val="a"/>
    <w:rsid w:val="006474A5"/>
    <w:pPr>
      <w:spacing w:after="0" w:line="240" w:lineRule="auto"/>
      <w:jc w:val="center"/>
    </w:pPr>
    <w:rPr>
      <w:rFonts w:ascii="Times New Roman" w:eastAsia="Times New Roman" w:hAnsi="Times New Roman" w:cs="Times New Roman"/>
      <w:sz w:val="20"/>
      <w:szCs w:val="20"/>
    </w:rPr>
  </w:style>
  <w:style w:type="paragraph" w:customStyle="1" w:styleId="Style11">
    <w:name w:val="Style11"/>
    <w:basedOn w:val="a"/>
    <w:rsid w:val="006474A5"/>
    <w:pPr>
      <w:spacing w:after="0" w:line="240" w:lineRule="auto"/>
    </w:pPr>
    <w:rPr>
      <w:rFonts w:ascii="Times New Roman" w:eastAsia="Times New Roman" w:hAnsi="Times New Roman" w:cs="Times New Roman"/>
      <w:sz w:val="20"/>
      <w:szCs w:val="20"/>
    </w:rPr>
  </w:style>
  <w:style w:type="paragraph" w:customStyle="1" w:styleId="Style15">
    <w:name w:val="Style15"/>
    <w:basedOn w:val="a"/>
    <w:rsid w:val="006474A5"/>
    <w:pPr>
      <w:spacing w:after="0" w:line="414" w:lineRule="exact"/>
      <w:jc w:val="center"/>
    </w:pPr>
    <w:rPr>
      <w:rFonts w:ascii="Times New Roman" w:eastAsia="Times New Roman" w:hAnsi="Times New Roman" w:cs="Times New Roman"/>
      <w:sz w:val="20"/>
      <w:szCs w:val="20"/>
    </w:rPr>
  </w:style>
  <w:style w:type="paragraph" w:customStyle="1" w:styleId="Style1058">
    <w:name w:val="Style1058"/>
    <w:basedOn w:val="a"/>
    <w:rsid w:val="006474A5"/>
    <w:pPr>
      <w:spacing w:after="0" w:line="317" w:lineRule="exact"/>
      <w:jc w:val="right"/>
    </w:pPr>
    <w:rPr>
      <w:rFonts w:ascii="Times New Roman" w:eastAsia="Times New Roman" w:hAnsi="Times New Roman" w:cs="Times New Roman"/>
      <w:sz w:val="20"/>
      <w:szCs w:val="20"/>
    </w:rPr>
  </w:style>
  <w:style w:type="paragraph" w:customStyle="1" w:styleId="Style241">
    <w:name w:val="Style241"/>
    <w:basedOn w:val="a"/>
    <w:rsid w:val="006474A5"/>
    <w:pPr>
      <w:spacing w:after="0" w:line="240" w:lineRule="auto"/>
      <w:jc w:val="both"/>
    </w:pPr>
    <w:rPr>
      <w:rFonts w:ascii="Times New Roman" w:eastAsia="Times New Roman" w:hAnsi="Times New Roman" w:cs="Times New Roman"/>
      <w:sz w:val="20"/>
      <w:szCs w:val="20"/>
    </w:rPr>
  </w:style>
  <w:style w:type="paragraph" w:customStyle="1" w:styleId="Style1226">
    <w:name w:val="Style1226"/>
    <w:basedOn w:val="a"/>
    <w:rsid w:val="006474A5"/>
    <w:pPr>
      <w:spacing w:after="0" w:line="240" w:lineRule="auto"/>
    </w:pPr>
    <w:rPr>
      <w:rFonts w:ascii="Times New Roman" w:eastAsia="Times New Roman" w:hAnsi="Times New Roman" w:cs="Times New Roman"/>
      <w:sz w:val="20"/>
      <w:szCs w:val="20"/>
    </w:rPr>
  </w:style>
  <w:style w:type="paragraph" w:customStyle="1" w:styleId="Style29">
    <w:name w:val="Style29"/>
    <w:basedOn w:val="a"/>
    <w:rsid w:val="006474A5"/>
    <w:pPr>
      <w:spacing w:after="0" w:line="163" w:lineRule="exact"/>
      <w:ind w:hanging="1800"/>
    </w:pPr>
    <w:rPr>
      <w:rFonts w:ascii="Times New Roman" w:eastAsia="Times New Roman" w:hAnsi="Times New Roman" w:cs="Times New Roman"/>
      <w:sz w:val="20"/>
      <w:szCs w:val="20"/>
    </w:rPr>
  </w:style>
  <w:style w:type="paragraph" w:customStyle="1" w:styleId="Style42">
    <w:name w:val="Style42"/>
    <w:basedOn w:val="a"/>
    <w:rsid w:val="006474A5"/>
    <w:pPr>
      <w:spacing w:after="0" w:line="322" w:lineRule="exact"/>
    </w:pPr>
    <w:rPr>
      <w:rFonts w:ascii="Times New Roman" w:eastAsia="Times New Roman" w:hAnsi="Times New Roman" w:cs="Times New Roman"/>
      <w:sz w:val="20"/>
      <w:szCs w:val="20"/>
    </w:rPr>
  </w:style>
  <w:style w:type="paragraph" w:customStyle="1" w:styleId="Style457">
    <w:name w:val="Style457"/>
    <w:basedOn w:val="a"/>
    <w:rsid w:val="006474A5"/>
    <w:pPr>
      <w:spacing w:after="0" w:line="322" w:lineRule="exact"/>
      <w:ind w:hanging="1277"/>
    </w:pPr>
    <w:rPr>
      <w:rFonts w:ascii="Times New Roman" w:eastAsia="Times New Roman" w:hAnsi="Times New Roman" w:cs="Times New Roman"/>
      <w:sz w:val="20"/>
      <w:szCs w:val="20"/>
    </w:rPr>
  </w:style>
  <w:style w:type="paragraph" w:customStyle="1" w:styleId="Style60">
    <w:name w:val="Style60"/>
    <w:basedOn w:val="a"/>
    <w:rsid w:val="006474A5"/>
    <w:pPr>
      <w:spacing w:after="0" w:line="322" w:lineRule="exact"/>
      <w:jc w:val="both"/>
    </w:pPr>
    <w:rPr>
      <w:rFonts w:ascii="Times New Roman" w:eastAsia="Times New Roman" w:hAnsi="Times New Roman" w:cs="Times New Roman"/>
      <w:sz w:val="20"/>
      <w:szCs w:val="20"/>
    </w:rPr>
  </w:style>
  <w:style w:type="paragraph" w:customStyle="1" w:styleId="Style1035">
    <w:name w:val="Style10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1062">
    <w:name w:val="Style1062"/>
    <w:basedOn w:val="a"/>
    <w:rsid w:val="006474A5"/>
    <w:pPr>
      <w:spacing w:after="0" w:line="319" w:lineRule="exact"/>
      <w:ind w:hanging="106"/>
    </w:pPr>
    <w:rPr>
      <w:rFonts w:ascii="Times New Roman" w:eastAsia="Times New Roman" w:hAnsi="Times New Roman" w:cs="Times New Roman"/>
      <w:sz w:val="20"/>
      <w:szCs w:val="20"/>
    </w:rPr>
  </w:style>
  <w:style w:type="paragraph" w:customStyle="1" w:styleId="Style75">
    <w:name w:val="Style75"/>
    <w:basedOn w:val="a"/>
    <w:rsid w:val="006474A5"/>
    <w:pPr>
      <w:spacing w:after="0" w:line="312" w:lineRule="exact"/>
      <w:ind w:firstLine="840"/>
      <w:jc w:val="both"/>
    </w:pPr>
    <w:rPr>
      <w:rFonts w:ascii="Times New Roman" w:eastAsia="Times New Roman" w:hAnsi="Times New Roman" w:cs="Times New Roman"/>
      <w:sz w:val="20"/>
      <w:szCs w:val="20"/>
    </w:rPr>
  </w:style>
  <w:style w:type="paragraph" w:customStyle="1" w:styleId="Style2122">
    <w:name w:val="Style2122"/>
    <w:basedOn w:val="a"/>
    <w:rsid w:val="006474A5"/>
    <w:pPr>
      <w:spacing w:after="0" w:line="619" w:lineRule="exact"/>
      <w:ind w:firstLine="571"/>
    </w:pPr>
    <w:rPr>
      <w:rFonts w:ascii="Times New Roman" w:eastAsia="Times New Roman" w:hAnsi="Times New Roman" w:cs="Times New Roman"/>
      <w:sz w:val="20"/>
      <w:szCs w:val="20"/>
    </w:rPr>
  </w:style>
  <w:style w:type="paragraph" w:customStyle="1" w:styleId="Style553">
    <w:name w:val="Style553"/>
    <w:basedOn w:val="a"/>
    <w:rsid w:val="006474A5"/>
    <w:pPr>
      <w:spacing w:after="0" w:line="331" w:lineRule="exact"/>
      <w:ind w:firstLine="1272"/>
    </w:pPr>
    <w:rPr>
      <w:rFonts w:ascii="Times New Roman" w:eastAsia="Times New Roman" w:hAnsi="Times New Roman" w:cs="Times New Roman"/>
      <w:sz w:val="20"/>
      <w:szCs w:val="20"/>
    </w:rPr>
  </w:style>
  <w:style w:type="paragraph" w:customStyle="1" w:styleId="Style1225">
    <w:name w:val="Style1225"/>
    <w:basedOn w:val="a"/>
    <w:rsid w:val="006474A5"/>
    <w:pPr>
      <w:spacing w:after="0" w:line="240" w:lineRule="auto"/>
    </w:pPr>
    <w:rPr>
      <w:rFonts w:ascii="Times New Roman" w:eastAsia="Times New Roman" w:hAnsi="Times New Roman" w:cs="Times New Roman"/>
      <w:sz w:val="20"/>
      <w:szCs w:val="20"/>
    </w:rPr>
  </w:style>
  <w:style w:type="paragraph" w:customStyle="1" w:styleId="Style849">
    <w:name w:val="Style849"/>
    <w:basedOn w:val="a"/>
    <w:rsid w:val="006474A5"/>
    <w:pPr>
      <w:spacing w:after="0" w:line="326" w:lineRule="exact"/>
      <w:ind w:firstLine="120"/>
    </w:pPr>
    <w:rPr>
      <w:rFonts w:ascii="Times New Roman" w:eastAsia="Times New Roman" w:hAnsi="Times New Roman" w:cs="Times New Roman"/>
      <w:sz w:val="20"/>
      <w:szCs w:val="20"/>
    </w:rPr>
  </w:style>
  <w:style w:type="paragraph" w:customStyle="1" w:styleId="Style1295">
    <w:name w:val="Style1295"/>
    <w:basedOn w:val="a"/>
    <w:rsid w:val="006474A5"/>
    <w:pPr>
      <w:spacing w:after="0" w:line="240" w:lineRule="auto"/>
    </w:pPr>
    <w:rPr>
      <w:rFonts w:ascii="Times New Roman" w:eastAsia="Times New Roman" w:hAnsi="Times New Roman" w:cs="Times New Roman"/>
      <w:sz w:val="20"/>
      <w:szCs w:val="20"/>
    </w:rPr>
  </w:style>
  <w:style w:type="paragraph" w:customStyle="1" w:styleId="Style100">
    <w:name w:val="Style100"/>
    <w:basedOn w:val="a"/>
    <w:rsid w:val="006474A5"/>
    <w:pPr>
      <w:spacing w:after="0" w:line="325" w:lineRule="exact"/>
      <w:ind w:firstLine="850"/>
      <w:jc w:val="both"/>
    </w:pPr>
    <w:rPr>
      <w:rFonts w:ascii="Times New Roman" w:eastAsia="Times New Roman" w:hAnsi="Times New Roman" w:cs="Times New Roman"/>
      <w:sz w:val="20"/>
      <w:szCs w:val="20"/>
    </w:rPr>
  </w:style>
  <w:style w:type="paragraph" w:customStyle="1" w:styleId="Style701">
    <w:name w:val="Style701"/>
    <w:basedOn w:val="a"/>
    <w:rsid w:val="006474A5"/>
    <w:pPr>
      <w:spacing w:after="0" w:line="322" w:lineRule="exact"/>
      <w:ind w:hanging="845"/>
    </w:pPr>
    <w:rPr>
      <w:rFonts w:ascii="Times New Roman" w:eastAsia="Times New Roman" w:hAnsi="Times New Roman" w:cs="Times New Roman"/>
      <w:sz w:val="20"/>
      <w:szCs w:val="20"/>
    </w:rPr>
  </w:style>
  <w:style w:type="paragraph" w:customStyle="1" w:styleId="Style135">
    <w:name w:val="Style1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2125">
    <w:name w:val="Style2125"/>
    <w:basedOn w:val="a"/>
    <w:rsid w:val="006474A5"/>
    <w:pPr>
      <w:spacing w:after="0" w:line="336" w:lineRule="exact"/>
      <w:ind w:firstLine="1536"/>
    </w:pPr>
    <w:rPr>
      <w:rFonts w:ascii="Times New Roman" w:eastAsia="Times New Roman" w:hAnsi="Times New Roman" w:cs="Times New Roman"/>
      <w:sz w:val="20"/>
      <w:szCs w:val="20"/>
    </w:rPr>
  </w:style>
  <w:style w:type="paragraph" w:customStyle="1" w:styleId="Style1299">
    <w:name w:val="Style1299"/>
    <w:basedOn w:val="a"/>
    <w:rsid w:val="006474A5"/>
    <w:pPr>
      <w:spacing w:after="0" w:line="240" w:lineRule="auto"/>
    </w:pPr>
    <w:rPr>
      <w:rFonts w:ascii="Times New Roman" w:eastAsia="Times New Roman" w:hAnsi="Times New Roman" w:cs="Times New Roman"/>
      <w:sz w:val="20"/>
      <w:szCs w:val="20"/>
    </w:rPr>
  </w:style>
  <w:style w:type="paragraph" w:customStyle="1" w:styleId="Style142">
    <w:name w:val="Style142"/>
    <w:basedOn w:val="a"/>
    <w:rsid w:val="006474A5"/>
    <w:pPr>
      <w:spacing w:after="0" w:line="323" w:lineRule="exact"/>
      <w:ind w:firstLine="845"/>
    </w:pPr>
    <w:rPr>
      <w:rFonts w:ascii="Times New Roman" w:eastAsia="Times New Roman" w:hAnsi="Times New Roman" w:cs="Times New Roman"/>
      <w:sz w:val="20"/>
      <w:szCs w:val="20"/>
    </w:rPr>
  </w:style>
  <w:style w:type="paragraph" w:customStyle="1" w:styleId="Style146">
    <w:name w:val="Style146"/>
    <w:basedOn w:val="a"/>
    <w:rsid w:val="006474A5"/>
    <w:pPr>
      <w:spacing w:after="0" w:line="326" w:lineRule="exact"/>
      <w:ind w:firstLine="850"/>
    </w:pPr>
    <w:rPr>
      <w:rFonts w:ascii="Times New Roman" w:eastAsia="Times New Roman" w:hAnsi="Times New Roman" w:cs="Times New Roman"/>
      <w:sz w:val="20"/>
      <w:szCs w:val="20"/>
    </w:rPr>
  </w:style>
  <w:style w:type="paragraph" w:customStyle="1" w:styleId="Style1013">
    <w:name w:val="Style1013"/>
    <w:basedOn w:val="a"/>
    <w:rsid w:val="006474A5"/>
    <w:pPr>
      <w:spacing w:after="0" w:line="302" w:lineRule="exact"/>
      <w:ind w:firstLine="96"/>
    </w:pPr>
    <w:rPr>
      <w:rFonts w:ascii="Times New Roman" w:eastAsia="Times New Roman" w:hAnsi="Times New Roman" w:cs="Times New Roman"/>
      <w:sz w:val="20"/>
      <w:szCs w:val="20"/>
    </w:rPr>
  </w:style>
  <w:style w:type="paragraph" w:customStyle="1" w:styleId="Style1367">
    <w:name w:val="Style1367"/>
    <w:basedOn w:val="a"/>
    <w:rsid w:val="006474A5"/>
    <w:pPr>
      <w:spacing w:after="0" w:line="240" w:lineRule="auto"/>
    </w:pPr>
    <w:rPr>
      <w:rFonts w:ascii="Times New Roman" w:eastAsia="Times New Roman" w:hAnsi="Times New Roman" w:cs="Times New Roman"/>
      <w:sz w:val="20"/>
      <w:szCs w:val="20"/>
    </w:rPr>
  </w:style>
  <w:style w:type="paragraph" w:customStyle="1" w:styleId="Style1670">
    <w:name w:val="Style1670"/>
    <w:basedOn w:val="a"/>
    <w:rsid w:val="006474A5"/>
    <w:pPr>
      <w:spacing w:after="0" w:line="326" w:lineRule="exact"/>
      <w:ind w:firstLine="1402"/>
    </w:pPr>
    <w:rPr>
      <w:rFonts w:ascii="Times New Roman" w:eastAsia="Times New Roman" w:hAnsi="Times New Roman" w:cs="Times New Roman"/>
      <w:sz w:val="20"/>
      <w:szCs w:val="20"/>
    </w:rPr>
  </w:style>
  <w:style w:type="paragraph" w:customStyle="1" w:styleId="Style1056">
    <w:name w:val="Style1056"/>
    <w:basedOn w:val="a"/>
    <w:rsid w:val="006474A5"/>
    <w:pPr>
      <w:spacing w:after="0" w:line="240" w:lineRule="auto"/>
    </w:pPr>
    <w:rPr>
      <w:rFonts w:ascii="Times New Roman" w:eastAsia="Times New Roman" w:hAnsi="Times New Roman" w:cs="Times New Roman"/>
      <w:sz w:val="20"/>
      <w:szCs w:val="20"/>
    </w:rPr>
  </w:style>
  <w:style w:type="paragraph" w:customStyle="1" w:styleId="Style1224">
    <w:name w:val="Style1224"/>
    <w:basedOn w:val="a"/>
    <w:rsid w:val="006474A5"/>
    <w:pPr>
      <w:spacing w:after="0" w:line="240" w:lineRule="auto"/>
    </w:pPr>
    <w:rPr>
      <w:rFonts w:ascii="Times New Roman" w:eastAsia="Times New Roman" w:hAnsi="Times New Roman" w:cs="Times New Roman"/>
      <w:sz w:val="20"/>
      <w:szCs w:val="20"/>
    </w:rPr>
  </w:style>
  <w:style w:type="paragraph" w:customStyle="1" w:styleId="Style2129">
    <w:name w:val="Style2129"/>
    <w:basedOn w:val="a"/>
    <w:rsid w:val="006474A5"/>
    <w:pPr>
      <w:spacing w:after="0" w:line="576" w:lineRule="exact"/>
      <w:ind w:firstLine="864"/>
    </w:pPr>
    <w:rPr>
      <w:rFonts w:ascii="Times New Roman" w:eastAsia="Times New Roman" w:hAnsi="Times New Roman" w:cs="Times New Roman"/>
      <w:sz w:val="20"/>
      <w:szCs w:val="20"/>
    </w:rPr>
  </w:style>
  <w:style w:type="paragraph" w:customStyle="1" w:styleId="Style1354">
    <w:name w:val="Style1354"/>
    <w:basedOn w:val="a"/>
    <w:rsid w:val="006474A5"/>
    <w:pPr>
      <w:spacing w:after="0" w:line="326" w:lineRule="exact"/>
    </w:pPr>
    <w:rPr>
      <w:rFonts w:ascii="Times New Roman" w:eastAsia="Times New Roman" w:hAnsi="Times New Roman" w:cs="Times New Roman"/>
      <w:sz w:val="20"/>
      <w:szCs w:val="20"/>
    </w:rPr>
  </w:style>
  <w:style w:type="paragraph" w:customStyle="1" w:styleId="Style475">
    <w:name w:val="Style475"/>
    <w:basedOn w:val="a"/>
    <w:rsid w:val="006474A5"/>
    <w:pPr>
      <w:spacing w:after="0" w:line="324" w:lineRule="exact"/>
      <w:ind w:firstLine="696"/>
    </w:pPr>
    <w:rPr>
      <w:rFonts w:ascii="Times New Roman" w:eastAsia="Times New Roman" w:hAnsi="Times New Roman" w:cs="Times New Roman"/>
      <w:sz w:val="20"/>
      <w:szCs w:val="20"/>
    </w:rPr>
  </w:style>
  <w:style w:type="paragraph" w:customStyle="1" w:styleId="Style1389">
    <w:name w:val="Style1389"/>
    <w:basedOn w:val="a"/>
    <w:rsid w:val="006474A5"/>
    <w:pPr>
      <w:spacing w:after="0" w:line="240" w:lineRule="auto"/>
    </w:pPr>
    <w:rPr>
      <w:rFonts w:ascii="Times New Roman" w:eastAsia="Times New Roman" w:hAnsi="Times New Roman" w:cs="Times New Roman"/>
      <w:sz w:val="20"/>
      <w:szCs w:val="20"/>
    </w:rPr>
  </w:style>
  <w:style w:type="paragraph" w:customStyle="1" w:styleId="Style750">
    <w:name w:val="Style750"/>
    <w:basedOn w:val="a"/>
    <w:rsid w:val="006474A5"/>
    <w:pPr>
      <w:spacing w:after="0" w:line="326" w:lineRule="exact"/>
      <w:ind w:hanging="274"/>
    </w:pPr>
    <w:rPr>
      <w:rFonts w:ascii="Times New Roman" w:eastAsia="Times New Roman" w:hAnsi="Times New Roman" w:cs="Times New Roman"/>
      <w:sz w:val="20"/>
      <w:szCs w:val="20"/>
    </w:rPr>
  </w:style>
  <w:style w:type="paragraph" w:customStyle="1" w:styleId="Style1667">
    <w:name w:val="Style1667"/>
    <w:basedOn w:val="a"/>
    <w:rsid w:val="006474A5"/>
    <w:pPr>
      <w:spacing w:after="0" w:line="240" w:lineRule="auto"/>
    </w:pPr>
    <w:rPr>
      <w:rFonts w:ascii="Times New Roman" w:eastAsia="Times New Roman" w:hAnsi="Times New Roman" w:cs="Times New Roman"/>
      <w:sz w:val="20"/>
      <w:szCs w:val="20"/>
    </w:rPr>
  </w:style>
  <w:style w:type="paragraph" w:customStyle="1" w:styleId="Style332">
    <w:name w:val="Style332"/>
    <w:basedOn w:val="a"/>
    <w:rsid w:val="006474A5"/>
    <w:pPr>
      <w:spacing w:after="0" w:line="326" w:lineRule="exact"/>
      <w:jc w:val="both"/>
    </w:pPr>
    <w:rPr>
      <w:rFonts w:ascii="Times New Roman" w:eastAsia="Times New Roman" w:hAnsi="Times New Roman" w:cs="Times New Roman"/>
      <w:sz w:val="20"/>
      <w:szCs w:val="20"/>
    </w:rPr>
  </w:style>
  <w:style w:type="paragraph" w:customStyle="1" w:styleId="Style1005">
    <w:name w:val="Style1005"/>
    <w:basedOn w:val="a"/>
    <w:rsid w:val="006474A5"/>
    <w:pPr>
      <w:spacing w:after="0" w:line="302" w:lineRule="exact"/>
      <w:jc w:val="center"/>
    </w:pPr>
    <w:rPr>
      <w:rFonts w:ascii="Times New Roman" w:eastAsia="Times New Roman" w:hAnsi="Times New Roman" w:cs="Times New Roman"/>
      <w:sz w:val="20"/>
      <w:szCs w:val="20"/>
    </w:rPr>
  </w:style>
  <w:style w:type="paragraph" w:customStyle="1" w:styleId="Style1668">
    <w:name w:val="Style1668"/>
    <w:basedOn w:val="a"/>
    <w:rsid w:val="006474A5"/>
    <w:pPr>
      <w:spacing w:after="0" w:line="240" w:lineRule="auto"/>
    </w:pPr>
    <w:rPr>
      <w:rFonts w:ascii="Times New Roman" w:eastAsia="Times New Roman" w:hAnsi="Times New Roman" w:cs="Times New Roman"/>
      <w:sz w:val="20"/>
      <w:szCs w:val="20"/>
    </w:rPr>
  </w:style>
  <w:style w:type="paragraph" w:customStyle="1" w:styleId="Style1444">
    <w:name w:val="Style1444"/>
    <w:basedOn w:val="a"/>
    <w:rsid w:val="006474A5"/>
    <w:pPr>
      <w:spacing w:after="0" w:line="240" w:lineRule="auto"/>
    </w:pPr>
    <w:rPr>
      <w:rFonts w:ascii="Times New Roman" w:eastAsia="Times New Roman" w:hAnsi="Times New Roman" w:cs="Times New Roman"/>
      <w:sz w:val="20"/>
      <w:szCs w:val="20"/>
    </w:rPr>
  </w:style>
  <w:style w:type="paragraph" w:customStyle="1" w:styleId="Style1029">
    <w:name w:val="Style1029"/>
    <w:basedOn w:val="a"/>
    <w:rsid w:val="006474A5"/>
    <w:pPr>
      <w:spacing w:after="0" w:line="240" w:lineRule="auto"/>
    </w:pPr>
    <w:rPr>
      <w:rFonts w:ascii="Times New Roman" w:eastAsia="Times New Roman" w:hAnsi="Times New Roman" w:cs="Times New Roman"/>
      <w:sz w:val="20"/>
      <w:szCs w:val="20"/>
    </w:rPr>
  </w:style>
  <w:style w:type="paragraph" w:customStyle="1" w:styleId="Style352">
    <w:name w:val="Style352"/>
    <w:basedOn w:val="a"/>
    <w:rsid w:val="006474A5"/>
    <w:pPr>
      <w:spacing w:after="0" w:line="325" w:lineRule="exact"/>
    </w:pPr>
    <w:rPr>
      <w:rFonts w:ascii="Times New Roman" w:eastAsia="Times New Roman" w:hAnsi="Times New Roman" w:cs="Times New Roman"/>
      <w:sz w:val="20"/>
      <w:szCs w:val="20"/>
    </w:rPr>
  </w:style>
  <w:style w:type="paragraph" w:customStyle="1" w:styleId="Style2099">
    <w:name w:val="Style2099"/>
    <w:basedOn w:val="a"/>
    <w:rsid w:val="006474A5"/>
    <w:pPr>
      <w:spacing w:after="0" w:line="322" w:lineRule="exact"/>
      <w:ind w:firstLine="1622"/>
    </w:pPr>
    <w:rPr>
      <w:rFonts w:ascii="Times New Roman" w:eastAsia="Times New Roman" w:hAnsi="Times New Roman" w:cs="Times New Roman"/>
      <w:sz w:val="20"/>
      <w:szCs w:val="20"/>
    </w:rPr>
  </w:style>
  <w:style w:type="paragraph" w:customStyle="1" w:styleId="Style1869">
    <w:name w:val="Style1869"/>
    <w:basedOn w:val="a"/>
    <w:rsid w:val="006474A5"/>
    <w:pPr>
      <w:spacing w:after="0" w:line="240" w:lineRule="auto"/>
    </w:pPr>
    <w:rPr>
      <w:rFonts w:ascii="Times New Roman" w:eastAsia="Times New Roman" w:hAnsi="Times New Roman" w:cs="Times New Roman"/>
      <w:sz w:val="20"/>
      <w:szCs w:val="20"/>
    </w:rPr>
  </w:style>
  <w:style w:type="paragraph" w:customStyle="1" w:styleId="Style2145">
    <w:name w:val="Style2145"/>
    <w:basedOn w:val="a"/>
    <w:rsid w:val="006474A5"/>
    <w:pPr>
      <w:spacing w:after="0" w:line="350" w:lineRule="exact"/>
      <w:ind w:firstLine="1805"/>
    </w:pPr>
    <w:rPr>
      <w:rFonts w:ascii="Times New Roman" w:eastAsia="Times New Roman" w:hAnsi="Times New Roman" w:cs="Times New Roman"/>
      <w:sz w:val="20"/>
      <w:szCs w:val="20"/>
    </w:rPr>
  </w:style>
  <w:style w:type="paragraph" w:customStyle="1" w:styleId="Style2131">
    <w:name w:val="Style2131"/>
    <w:basedOn w:val="a"/>
    <w:rsid w:val="006474A5"/>
    <w:pPr>
      <w:spacing w:after="0" w:line="298" w:lineRule="exact"/>
      <w:ind w:hanging="1795"/>
    </w:pPr>
    <w:rPr>
      <w:rFonts w:ascii="Times New Roman" w:eastAsia="Times New Roman" w:hAnsi="Times New Roman" w:cs="Times New Roman"/>
      <w:sz w:val="20"/>
      <w:szCs w:val="20"/>
    </w:rPr>
  </w:style>
  <w:style w:type="paragraph" w:customStyle="1" w:styleId="Style2146">
    <w:name w:val="Style2146"/>
    <w:basedOn w:val="a"/>
    <w:rsid w:val="006474A5"/>
    <w:pPr>
      <w:spacing w:after="0" w:line="1286" w:lineRule="exact"/>
      <w:ind w:firstLine="1018"/>
    </w:pPr>
    <w:rPr>
      <w:rFonts w:ascii="Times New Roman" w:eastAsia="Times New Roman" w:hAnsi="Times New Roman" w:cs="Times New Roman"/>
      <w:sz w:val="20"/>
      <w:szCs w:val="20"/>
    </w:rPr>
  </w:style>
  <w:style w:type="character" w:customStyle="1" w:styleId="CharStyle5">
    <w:name w:val="CharStyle5"/>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8">
    <w:name w:val="CharStyle8"/>
    <w:basedOn w:val="a0"/>
    <w:rsid w:val="006474A5"/>
    <w:rPr>
      <w:rFonts w:ascii="Times New Roman" w:eastAsia="Times New Roman" w:hAnsi="Times New Roman" w:cs="Times New Roman"/>
      <w:b w:val="0"/>
      <w:bCs w:val="0"/>
      <w:i w:val="0"/>
      <w:iCs w:val="0"/>
      <w:smallCaps w:val="0"/>
      <w:sz w:val="18"/>
      <w:szCs w:val="18"/>
    </w:rPr>
  </w:style>
  <w:style w:type="character" w:customStyle="1" w:styleId="CharStyle10">
    <w:name w:val="CharStyle1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3">
    <w:name w:val="CharStyle13"/>
    <w:basedOn w:val="a0"/>
    <w:rsid w:val="006474A5"/>
    <w:rPr>
      <w:rFonts w:ascii="Times New Roman" w:eastAsia="Times New Roman" w:hAnsi="Times New Roman" w:cs="Times New Roman"/>
      <w:b/>
      <w:bCs/>
      <w:i w:val="0"/>
      <w:iCs w:val="0"/>
      <w:smallCaps/>
      <w:sz w:val="16"/>
      <w:szCs w:val="16"/>
    </w:rPr>
  </w:style>
  <w:style w:type="character" w:customStyle="1" w:styleId="CharStyle117">
    <w:name w:val="CharStyle117"/>
    <w:basedOn w:val="a0"/>
    <w:rsid w:val="006474A5"/>
    <w:rPr>
      <w:rFonts w:ascii="Times New Roman" w:eastAsia="Times New Roman" w:hAnsi="Times New Roman" w:cs="Times New Roman"/>
      <w:b w:val="0"/>
      <w:bCs w:val="0"/>
      <w:i w:val="0"/>
      <w:iCs w:val="0"/>
      <w:smallCaps w:val="0"/>
      <w:sz w:val="24"/>
      <w:szCs w:val="24"/>
    </w:rPr>
  </w:style>
  <w:style w:type="character" w:customStyle="1" w:styleId="CharStyle122">
    <w:name w:val="CharStyle122"/>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134">
    <w:name w:val="CharStyle134"/>
    <w:basedOn w:val="a0"/>
    <w:rsid w:val="006474A5"/>
    <w:rPr>
      <w:rFonts w:ascii="Times New Roman" w:eastAsia="Times New Roman" w:hAnsi="Times New Roman" w:cs="Times New Roman"/>
      <w:b w:val="0"/>
      <w:bCs w:val="0"/>
      <w:i w:val="0"/>
      <w:iCs w:val="0"/>
      <w:smallCaps w:val="0"/>
      <w:spacing w:val="70"/>
      <w:sz w:val="26"/>
      <w:szCs w:val="26"/>
    </w:rPr>
  </w:style>
  <w:style w:type="character" w:customStyle="1" w:styleId="CharStyle136">
    <w:name w:val="CharStyle136"/>
    <w:basedOn w:val="a0"/>
    <w:rsid w:val="006474A5"/>
    <w:rPr>
      <w:rFonts w:ascii="Times New Roman" w:eastAsia="Times New Roman" w:hAnsi="Times New Roman" w:cs="Times New Roman"/>
      <w:b w:val="0"/>
      <w:bCs w:val="0"/>
      <w:i w:val="0"/>
      <w:iCs w:val="0"/>
      <w:smallCaps w:val="0"/>
      <w:spacing w:val="70"/>
      <w:sz w:val="28"/>
      <w:szCs w:val="28"/>
    </w:rPr>
  </w:style>
  <w:style w:type="character" w:customStyle="1" w:styleId="CharStyle138">
    <w:name w:val="CharStyle138"/>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40">
    <w:name w:val="CharStyle14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58">
    <w:name w:val="CharStyle158"/>
    <w:basedOn w:val="a0"/>
    <w:rsid w:val="006474A5"/>
    <w:rPr>
      <w:rFonts w:ascii="Times New Roman" w:eastAsia="Times New Roman" w:hAnsi="Times New Roman" w:cs="Times New Roman"/>
      <w:b/>
      <w:bCs/>
      <w:i/>
      <w:iCs/>
      <w:smallCaps w:val="0"/>
      <w:sz w:val="26"/>
      <w:szCs w:val="26"/>
    </w:rPr>
  </w:style>
  <w:style w:type="character" w:customStyle="1" w:styleId="CharStyle159">
    <w:name w:val="CharStyle159"/>
    <w:basedOn w:val="a0"/>
    <w:rsid w:val="006474A5"/>
    <w:rPr>
      <w:rFonts w:ascii="Times New Roman" w:eastAsia="Times New Roman" w:hAnsi="Times New Roman" w:cs="Times New Roman"/>
      <w:b w:val="0"/>
      <w:bCs w:val="0"/>
      <w:i/>
      <w:iCs/>
      <w:smallCaps w:val="0"/>
      <w:sz w:val="22"/>
      <w:szCs w:val="22"/>
    </w:rPr>
  </w:style>
  <w:style w:type="character" w:customStyle="1" w:styleId="CharStyle173">
    <w:name w:val="CharStyle173"/>
    <w:basedOn w:val="a0"/>
    <w:rsid w:val="006474A5"/>
    <w:rPr>
      <w:rFonts w:ascii="Times New Roman" w:eastAsia="Times New Roman" w:hAnsi="Times New Roman" w:cs="Times New Roman"/>
      <w:b/>
      <w:bCs/>
      <w:i w:val="0"/>
      <w:iCs w:val="0"/>
      <w:smallCaps w:val="0"/>
      <w:sz w:val="18"/>
      <w:szCs w:val="18"/>
    </w:rPr>
  </w:style>
  <w:style w:type="character" w:customStyle="1" w:styleId="CharStyle194">
    <w:name w:val="CharStyle194"/>
    <w:basedOn w:val="a0"/>
    <w:rsid w:val="006474A5"/>
    <w:rPr>
      <w:rFonts w:ascii="Times New Roman" w:eastAsia="Times New Roman" w:hAnsi="Times New Roman" w:cs="Times New Roman"/>
      <w:b w:val="0"/>
      <w:bCs w:val="0"/>
      <w:i/>
      <w:iCs/>
      <w:smallCaps w:val="0"/>
      <w:sz w:val="26"/>
      <w:szCs w:val="26"/>
    </w:rPr>
  </w:style>
  <w:style w:type="character" w:customStyle="1" w:styleId="CharStyle300">
    <w:name w:val="CharStyle300"/>
    <w:basedOn w:val="a0"/>
    <w:rsid w:val="006474A5"/>
    <w:rPr>
      <w:rFonts w:ascii="Times New Roman" w:eastAsia="Times New Roman" w:hAnsi="Times New Roman" w:cs="Times New Roman"/>
      <w:b/>
      <w:bCs/>
      <w:i/>
      <w:iCs/>
      <w:smallCaps w:val="0"/>
      <w:sz w:val="26"/>
      <w:szCs w:val="26"/>
    </w:rPr>
  </w:style>
  <w:style w:type="character" w:customStyle="1" w:styleId="51pt">
    <w:name w:val="Основной текст (5) + Интервал 1 pt"/>
    <w:basedOn w:val="5"/>
    <w:rsid w:val="003C7296"/>
    <w:rPr>
      <w:rFonts w:ascii="Times New Roman" w:eastAsia="Times New Roman" w:hAnsi="Times New Roman" w:cs="Times New Roman"/>
      <w:b/>
      <w:bCs/>
      <w:i w:val="0"/>
      <w:iCs w:val="0"/>
      <w:smallCaps w:val="0"/>
      <w:strike w:val="0"/>
      <w:color w:val="000000"/>
      <w:spacing w:val="20"/>
      <w:w w:val="100"/>
      <w:position w:val="0"/>
      <w:sz w:val="19"/>
      <w:szCs w:val="19"/>
      <w:u w:val="none"/>
      <w:shd w:val="clear" w:color="auto" w:fill="FFFFFF"/>
      <w:lang w:val="ru-RU" w:eastAsia="ru-RU" w:bidi="ru-RU"/>
    </w:rPr>
  </w:style>
  <w:style w:type="paragraph" w:customStyle="1" w:styleId="Style26">
    <w:name w:val="Style26"/>
    <w:basedOn w:val="a"/>
    <w:uiPriority w:val="99"/>
    <w:rsid w:val="00A82BD1"/>
    <w:pPr>
      <w:widowControl w:val="0"/>
      <w:autoSpaceDE w:val="0"/>
      <w:autoSpaceDN w:val="0"/>
      <w:adjustRightInd w:val="0"/>
      <w:spacing w:after="0" w:line="115" w:lineRule="exact"/>
    </w:pPr>
    <w:rPr>
      <w:rFonts w:ascii="Times New Roman" w:hAnsi="Times New Roman" w:cs="Times New Roman"/>
      <w:sz w:val="24"/>
      <w:szCs w:val="24"/>
    </w:rPr>
  </w:style>
  <w:style w:type="character" w:customStyle="1" w:styleId="FontStyle32">
    <w:name w:val="Font Style32"/>
    <w:basedOn w:val="a0"/>
    <w:uiPriority w:val="99"/>
    <w:rsid w:val="00A82BD1"/>
    <w:rPr>
      <w:rFonts w:ascii="Times New Roman" w:hAnsi="Times New Roman" w:cs="Times New Roman"/>
      <w:b/>
      <w:bCs/>
      <w:sz w:val="26"/>
      <w:szCs w:val="26"/>
    </w:rPr>
  </w:style>
  <w:style w:type="character" w:customStyle="1" w:styleId="FontStyle33">
    <w:name w:val="Font Style33"/>
    <w:basedOn w:val="a0"/>
    <w:uiPriority w:val="99"/>
    <w:rsid w:val="00A82BD1"/>
    <w:rPr>
      <w:rFonts w:ascii="Times New Roman" w:hAnsi="Times New Roman" w:cs="Times New Roman"/>
      <w:sz w:val="26"/>
      <w:szCs w:val="26"/>
    </w:rPr>
  </w:style>
  <w:style w:type="character" w:customStyle="1" w:styleId="FontStyle34">
    <w:name w:val="Font Style34"/>
    <w:basedOn w:val="a0"/>
    <w:uiPriority w:val="99"/>
    <w:rsid w:val="00A82BD1"/>
    <w:rPr>
      <w:rFonts w:ascii="Times New Roman" w:hAnsi="Times New Roman" w:cs="Times New Roman"/>
      <w:b/>
      <w:bCs/>
      <w:i/>
      <w:iCs/>
      <w:sz w:val="16"/>
      <w:szCs w:val="16"/>
    </w:rPr>
  </w:style>
  <w:style w:type="paragraph" w:customStyle="1" w:styleId="Style8">
    <w:name w:val="Style8"/>
    <w:basedOn w:val="a"/>
    <w:uiPriority w:val="99"/>
    <w:rsid w:val="00106D8E"/>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37">
    <w:name w:val="Font Style37"/>
    <w:basedOn w:val="a0"/>
    <w:uiPriority w:val="99"/>
    <w:rsid w:val="00106D8E"/>
    <w:rPr>
      <w:rFonts w:ascii="Times New Roman" w:hAnsi="Times New Roman" w:cs="Times New Roman"/>
      <w:sz w:val="22"/>
      <w:szCs w:val="22"/>
    </w:rPr>
  </w:style>
  <w:style w:type="character" w:customStyle="1" w:styleId="FontStyle38">
    <w:name w:val="Font Style38"/>
    <w:basedOn w:val="a0"/>
    <w:uiPriority w:val="99"/>
    <w:rsid w:val="00106D8E"/>
    <w:rPr>
      <w:rFonts w:ascii="Times New Roman" w:hAnsi="Times New Roman" w:cs="Times New Roman"/>
      <w:sz w:val="22"/>
      <w:szCs w:val="22"/>
    </w:rPr>
  </w:style>
  <w:style w:type="character" w:customStyle="1" w:styleId="613pt">
    <w:name w:val="Основной текст (6) + 13 pt;Не полужирный"/>
    <w:basedOn w:val="6"/>
    <w:rsid w:val="00FD16E8"/>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CordiaUPC20pt">
    <w:name w:val="Основной текст (2) + CordiaUPC;20 pt;Полужирный"/>
    <w:basedOn w:val="2"/>
    <w:rsid w:val="007D144B"/>
    <w:rPr>
      <w:rFonts w:ascii="CordiaUPC" w:eastAsia="CordiaUPC" w:hAnsi="CordiaUPC" w:cs="CordiaUPC"/>
      <w:b/>
      <w:bCs/>
      <w:i w:val="0"/>
      <w:iCs w:val="0"/>
      <w:smallCaps w:val="0"/>
      <w:strike w:val="0"/>
      <w:color w:val="000000"/>
      <w:spacing w:val="0"/>
      <w:w w:val="100"/>
      <w:position w:val="0"/>
      <w:sz w:val="40"/>
      <w:szCs w:val="40"/>
      <w:u w:val="none"/>
      <w:lang w:val="ru-RU" w:eastAsia="ru-RU" w:bidi="ru-RU"/>
    </w:rPr>
  </w:style>
  <w:style w:type="character" w:customStyle="1" w:styleId="2CordiaUPC17pt">
    <w:name w:val="Основной текст (2) + CordiaUPC;17 pt;Полужирный"/>
    <w:basedOn w:val="2"/>
    <w:rsid w:val="007D144B"/>
    <w:rPr>
      <w:rFonts w:ascii="CordiaUPC" w:eastAsia="CordiaUPC" w:hAnsi="CordiaUPC" w:cs="CordiaUPC"/>
      <w:b/>
      <w:bCs/>
      <w:i w:val="0"/>
      <w:iCs w:val="0"/>
      <w:smallCaps w:val="0"/>
      <w:strike w:val="0"/>
      <w:color w:val="000000"/>
      <w:spacing w:val="0"/>
      <w:w w:val="100"/>
      <w:position w:val="0"/>
      <w:sz w:val="34"/>
      <w:szCs w:val="34"/>
      <w:u w:val="none"/>
      <w:lang w:val="ru-RU" w:eastAsia="ru-RU" w:bidi="ru-RU"/>
    </w:rPr>
  </w:style>
  <w:style w:type="character" w:customStyle="1" w:styleId="2SegoeUI65pt2pt">
    <w:name w:val="Основной текст (2) + Segoe UI;6;5 pt;Полужирный;Интервал 2 pt"/>
    <w:basedOn w:val="2"/>
    <w:rsid w:val="007D144B"/>
    <w:rPr>
      <w:rFonts w:ascii="Segoe UI" w:eastAsia="Segoe UI" w:hAnsi="Segoe UI" w:cs="Segoe UI"/>
      <w:b/>
      <w:bCs/>
      <w:i w:val="0"/>
      <w:iCs w:val="0"/>
      <w:smallCaps w:val="0"/>
      <w:strike w:val="0"/>
      <w:color w:val="000000"/>
      <w:spacing w:val="50"/>
      <w:w w:val="100"/>
      <w:position w:val="0"/>
      <w:sz w:val="13"/>
      <w:szCs w:val="13"/>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fireman.club/normativnye-dokumenty/prikazy-mchs-rossii/"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44F9E0-DC86-45BC-9478-7E6E89850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3197</TotalTime>
  <Pages>7</Pages>
  <Words>1351</Words>
  <Characters>7707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2018-02-26T16:02:00Z</dcterms:created>
  <dcterms:modified xsi:type="dcterms:W3CDTF">2020-01-03T04:34:00Z</dcterms:modified>
</cp:coreProperties>
</file>