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AB23BD" w:rsidP="00AB23BD">
            <w:pPr>
              <w:pStyle w:val="30"/>
              <w:shd w:val="clear" w:color="auto" w:fill="auto"/>
              <w:spacing w:line="240" w:lineRule="auto"/>
              <w:jc w:val="left"/>
              <w:rPr>
                <w:b w:val="0"/>
                <w:sz w:val="28"/>
                <w:szCs w:val="28"/>
                <w:u w:val="single"/>
              </w:rPr>
            </w:pPr>
            <w:r>
              <w:rPr>
                <w:b w:val="0"/>
                <w:sz w:val="28"/>
                <w:szCs w:val="28"/>
                <w:u w:val="single"/>
              </w:rPr>
              <w:t>1</w:t>
            </w:r>
            <w:r w:rsidR="00222F99">
              <w:rPr>
                <w:b w:val="0"/>
                <w:sz w:val="28"/>
                <w:szCs w:val="28"/>
                <w:u w:val="single"/>
              </w:rPr>
              <w:t>5</w:t>
            </w:r>
            <w:r w:rsidR="007577A2" w:rsidRPr="007D3B21">
              <w:rPr>
                <w:b w:val="0"/>
                <w:sz w:val="28"/>
                <w:szCs w:val="28"/>
                <w:u w:val="single"/>
              </w:rPr>
              <w:t>.</w:t>
            </w:r>
            <w:r w:rsidR="00683EDD">
              <w:rPr>
                <w:b w:val="0"/>
                <w:sz w:val="28"/>
                <w:szCs w:val="28"/>
                <w:u w:val="single"/>
              </w:rPr>
              <w:t>0</w:t>
            </w:r>
            <w:r>
              <w:rPr>
                <w:b w:val="0"/>
                <w:sz w:val="28"/>
                <w:szCs w:val="28"/>
                <w:u w:val="single"/>
              </w:rPr>
              <w:t>1</w:t>
            </w:r>
            <w:r w:rsidR="007B09B3" w:rsidRPr="007D3B21">
              <w:rPr>
                <w:b w:val="0"/>
                <w:sz w:val="28"/>
                <w:szCs w:val="28"/>
                <w:u w:val="single"/>
              </w:rPr>
              <w:t>.20</w:t>
            </w:r>
            <w:r w:rsidR="008D1FB1">
              <w:rPr>
                <w:b w:val="0"/>
                <w:sz w:val="28"/>
                <w:szCs w:val="28"/>
                <w:u w:val="single"/>
              </w:rPr>
              <w:t>20</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AB23BD">
            <w:pPr>
              <w:pStyle w:val="30"/>
              <w:shd w:val="clear" w:color="auto" w:fill="auto"/>
              <w:spacing w:line="240" w:lineRule="auto"/>
              <w:jc w:val="right"/>
              <w:rPr>
                <w:b w:val="0"/>
                <w:sz w:val="28"/>
                <w:szCs w:val="28"/>
                <w:u w:val="single"/>
              </w:rPr>
            </w:pPr>
            <w:r w:rsidRPr="007D3B21">
              <w:rPr>
                <w:b w:val="0"/>
                <w:sz w:val="28"/>
                <w:szCs w:val="28"/>
              </w:rPr>
              <w:t xml:space="preserve">№ </w:t>
            </w:r>
            <w:r w:rsidR="00AB23BD">
              <w:rPr>
                <w:b w:val="0"/>
                <w:sz w:val="28"/>
                <w:szCs w:val="28"/>
                <w:u w:val="single"/>
              </w:rPr>
              <w:t>24</w:t>
            </w:r>
          </w:p>
        </w:tc>
      </w:tr>
    </w:tbl>
    <w:p w:rsidR="00222F99" w:rsidRPr="007D3B21" w:rsidRDefault="00222F99" w:rsidP="00931093">
      <w:pPr>
        <w:spacing w:after="0" w:line="240" w:lineRule="auto"/>
        <w:jc w:val="center"/>
        <w:rPr>
          <w:rFonts w:ascii="Times New Roman" w:eastAsia="Times New Roman" w:hAnsi="Times New Roman" w:cs="Times New Roman"/>
          <w:b/>
          <w:bCs/>
          <w:sz w:val="28"/>
          <w:szCs w:val="28"/>
        </w:rPr>
      </w:pPr>
    </w:p>
    <w:p w:rsidR="008968DC" w:rsidRPr="007D3B21" w:rsidRDefault="00AB23BD" w:rsidP="00AB23BD">
      <w:pPr>
        <w:spacing w:after="0" w:line="240" w:lineRule="auto"/>
        <w:jc w:val="center"/>
        <w:rPr>
          <w:color w:val="000000"/>
          <w:lang w:bidi="ru-RU"/>
        </w:rPr>
      </w:pPr>
      <w:r w:rsidRPr="00AB23BD">
        <w:rPr>
          <w:rFonts w:ascii="Times New Roman" w:eastAsia="Times New Roman" w:hAnsi="Times New Roman" w:cs="Times New Roman"/>
          <w:b/>
          <w:bCs/>
          <w:sz w:val="28"/>
          <w:szCs w:val="28"/>
        </w:rPr>
        <w:t>Об утверждении Перечня регламентирующих документов</w:t>
      </w:r>
      <w:r>
        <w:rPr>
          <w:rFonts w:ascii="Times New Roman" w:eastAsia="Times New Roman" w:hAnsi="Times New Roman" w:cs="Times New Roman"/>
          <w:b/>
          <w:bCs/>
          <w:sz w:val="28"/>
          <w:szCs w:val="28"/>
        </w:rPr>
        <w:t xml:space="preserve"> </w:t>
      </w:r>
      <w:r w:rsidRPr="00AB23BD">
        <w:rPr>
          <w:rFonts w:ascii="Times New Roman" w:eastAsia="Times New Roman" w:hAnsi="Times New Roman" w:cs="Times New Roman"/>
          <w:b/>
          <w:bCs/>
          <w:sz w:val="28"/>
          <w:szCs w:val="28"/>
        </w:rPr>
        <w:t>по организации планирования и управления деятельностью</w:t>
      </w:r>
      <w:r>
        <w:rPr>
          <w:rFonts w:ascii="Times New Roman" w:eastAsia="Times New Roman" w:hAnsi="Times New Roman" w:cs="Times New Roman"/>
          <w:b/>
          <w:bCs/>
          <w:sz w:val="28"/>
          <w:szCs w:val="28"/>
        </w:rPr>
        <w:t xml:space="preserve"> </w:t>
      </w:r>
      <w:r w:rsidRPr="00AB23BD">
        <w:rPr>
          <w:rFonts w:ascii="Times New Roman" w:eastAsia="Times New Roman" w:hAnsi="Times New Roman" w:cs="Times New Roman"/>
          <w:b/>
          <w:bCs/>
          <w:sz w:val="28"/>
          <w:szCs w:val="28"/>
        </w:rPr>
        <w:t>в системе МЧС России</w:t>
      </w:r>
    </w:p>
    <w:p w:rsidR="00F90FD2" w:rsidRDefault="00F90FD2" w:rsidP="00CB330E">
      <w:pPr>
        <w:pStyle w:val="20"/>
        <w:tabs>
          <w:tab w:val="left" w:pos="989"/>
          <w:tab w:val="left" w:pos="3749"/>
          <w:tab w:val="left" w:pos="8549"/>
        </w:tabs>
        <w:spacing w:before="0" w:line="240" w:lineRule="auto"/>
        <w:ind w:firstLine="740"/>
        <w:rPr>
          <w:color w:val="000000"/>
          <w:lang w:bidi="ru-RU"/>
        </w:rPr>
      </w:pPr>
    </w:p>
    <w:p w:rsidR="00931093" w:rsidRPr="007D3B21" w:rsidRDefault="00AB23BD" w:rsidP="00222F99">
      <w:pPr>
        <w:spacing w:after="0" w:line="240" w:lineRule="auto"/>
        <w:ind w:firstLine="709"/>
        <w:jc w:val="both"/>
        <w:rPr>
          <w:rFonts w:ascii="Times New Roman" w:eastAsia="Times New Roman" w:hAnsi="Times New Roman" w:cs="Times New Roman"/>
          <w:color w:val="000000"/>
          <w:sz w:val="28"/>
          <w:szCs w:val="28"/>
          <w:lang w:bidi="ru-RU"/>
        </w:rPr>
      </w:pPr>
      <w:r w:rsidRPr="00AB23BD">
        <w:rPr>
          <w:rFonts w:ascii="Times New Roman" w:eastAsia="Times New Roman" w:hAnsi="Times New Roman" w:cs="Times New Roman"/>
          <w:color w:val="000000"/>
          <w:sz w:val="28"/>
          <w:szCs w:val="28"/>
          <w:lang w:bidi="ru-RU"/>
        </w:rPr>
        <w:t>В целях совершенствования планирования и управления деятельностью в системе МЧС России</w:t>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AB23BD" w:rsidRPr="00AB23BD" w:rsidRDefault="00AB23BD" w:rsidP="00AB23BD">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rPr>
      </w:pPr>
      <w:r w:rsidRPr="00AB23BD">
        <w:rPr>
          <w:rFonts w:ascii="Times New Roman" w:eastAsia="Times New Roman" w:hAnsi="Times New Roman" w:cs="Times New Roman"/>
          <w:sz w:val="28"/>
          <w:szCs w:val="28"/>
        </w:rPr>
        <w:t>Утвердить прилагаемый Перечень регламентирующих документов по организации планирования и управления деятельностью в системе МЧС России.</w:t>
      </w:r>
    </w:p>
    <w:p w:rsidR="00AB23BD" w:rsidRPr="00AB23BD" w:rsidRDefault="00AB23BD" w:rsidP="00AB23BD">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rPr>
      </w:pPr>
      <w:r w:rsidRPr="00AB23BD">
        <w:rPr>
          <w:rFonts w:ascii="Times New Roman" w:eastAsia="Times New Roman" w:hAnsi="Times New Roman" w:cs="Times New Roman"/>
          <w:sz w:val="28"/>
          <w:szCs w:val="28"/>
        </w:rPr>
        <w:t>Руководителям структурных подразделений центрального аппарата МЧС России, ответственным за разработку документов, включенных в указанный Перечень, разработать, утвердить в установленном порядке и направить исполнителям соответствующие разъяснения, определяющие форму, структуру, содержание, порядок разработки, согласования и утверждения соответствующих документов.</w:t>
      </w:r>
    </w:p>
    <w:p w:rsidR="00AB23BD" w:rsidRPr="00AB23BD" w:rsidRDefault="00AB23BD" w:rsidP="00AB23BD">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rPr>
      </w:pPr>
      <w:r w:rsidRPr="00AB23BD">
        <w:rPr>
          <w:rFonts w:ascii="Times New Roman" w:eastAsia="Times New Roman" w:hAnsi="Times New Roman" w:cs="Times New Roman"/>
          <w:sz w:val="28"/>
          <w:szCs w:val="28"/>
        </w:rPr>
        <w:t xml:space="preserve">Признать утратившим силу приказ МЧС России от 22.04.2013 </w:t>
      </w:r>
      <w:r>
        <w:rPr>
          <w:rFonts w:ascii="Times New Roman" w:eastAsia="Times New Roman" w:hAnsi="Times New Roman" w:cs="Times New Roman"/>
          <w:sz w:val="28"/>
          <w:szCs w:val="28"/>
        </w:rPr>
        <w:t>№</w:t>
      </w:r>
      <w:r w:rsidRPr="00AB23BD">
        <w:rPr>
          <w:rFonts w:ascii="Times New Roman" w:eastAsia="Times New Roman" w:hAnsi="Times New Roman" w:cs="Times New Roman"/>
          <w:sz w:val="28"/>
          <w:szCs w:val="28"/>
        </w:rPr>
        <w:t xml:space="preserve"> 276 </w:t>
      </w:r>
      <w:r w:rsidR="00155520">
        <w:rPr>
          <w:rFonts w:ascii="Times New Roman" w:eastAsia="Times New Roman" w:hAnsi="Times New Roman" w:cs="Times New Roman"/>
          <w:sz w:val="28"/>
          <w:szCs w:val="28"/>
        </w:rPr>
        <w:t>«</w:t>
      </w:r>
      <w:r w:rsidRPr="00AB23BD">
        <w:rPr>
          <w:rFonts w:ascii="Times New Roman" w:eastAsia="Times New Roman" w:hAnsi="Times New Roman" w:cs="Times New Roman"/>
          <w:sz w:val="28"/>
          <w:szCs w:val="28"/>
        </w:rPr>
        <w:t>Об утверждении Перечня регламентирующих документов по организации планирования и управления деятельностью в системе МЧС России</w:t>
      </w:r>
      <w:r w:rsidR="00155520">
        <w:rPr>
          <w:rFonts w:ascii="Times New Roman" w:eastAsia="Times New Roman" w:hAnsi="Times New Roman" w:cs="Times New Roman"/>
          <w:sz w:val="28"/>
          <w:szCs w:val="28"/>
        </w:rPr>
        <w:t>»</w:t>
      </w:r>
      <w:r w:rsidRPr="00AB23BD">
        <w:rPr>
          <w:rFonts w:ascii="Times New Roman" w:eastAsia="Times New Roman" w:hAnsi="Times New Roman" w:cs="Times New Roman"/>
          <w:sz w:val="28"/>
          <w:szCs w:val="28"/>
        </w:rPr>
        <w:t>.</w:t>
      </w:r>
    </w:p>
    <w:p w:rsidR="00D7655F" w:rsidRPr="007D3B21" w:rsidRDefault="00AB23BD" w:rsidP="00AB23BD">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rPr>
      </w:pPr>
      <w:r w:rsidRPr="00AB23BD">
        <w:rPr>
          <w:rFonts w:ascii="Times New Roman" w:eastAsia="Times New Roman" w:hAnsi="Times New Roman" w:cs="Times New Roman"/>
          <w:sz w:val="28"/>
          <w:szCs w:val="28"/>
        </w:rPr>
        <w:t xml:space="preserve">Контроль за исполнением настоящего приказа возложить на статс-секретаря </w:t>
      </w:r>
      <w:r>
        <w:rPr>
          <w:rFonts w:ascii="Times New Roman" w:eastAsia="Times New Roman" w:hAnsi="Times New Roman" w:cs="Times New Roman"/>
          <w:sz w:val="28"/>
          <w:szCs w:val="28"/>
        </w:rPr>
        <w:t>–</w:t>
      </w:r>
      <w:r w:rsidRPr="00AB23BD">
        <w:rPr>
          <w:rFonts w:ascii="Times New Roman" w:eastAsia="Times New Roman" w:hAnsi="Times New Roman" w:cs="Times New Roman"/>
          <w:sz w:val="28"/>
          <w:szCs w:val="28"/>
        </w:rPr>
        <w:t xml:space="preserve"> заместителя Министра Российской Федерации по делам гражданской обороны, чрезвычайным ситуациям и ликвидации последствий стихийных бедствий А.М.</w:t>
      </w:r>
      <w:r>
        <w:rPr>
          <w:rFonts w:ascii="Times New Roman" w:eastAsia="Times New Roman" w:hAnsi="Times New Roman" w:cs="Times New Roman"/>
          <w:sz w:val="28"/>
          <w:szCs w:val="28"/>
        </w:rPr>
        <w:t> </w:t>
      </w:r>
      <w:r w:rsidRPr="00AB23BD">
        <w:rPr>
          <w:rFonts w:ascii="Times New Roman" w:eastAsia="Times New Roman" w:hAnsi="Times New Roman" w:cs="Times New Roman"/>
          <w:sz w:val="28"/>
          <w:szCs w:val="28"/>
        </w:rPr>
        <w:t>Серко.</w:t>
      </w:r>
    </w:p>
    <w:p w:rsidR="006F3AE9" w:rsidRDefault="006F3AE9" w:rsidP="007577A2">
      <w:pPr>
        <w:spacing w:after="0" w:line="240" w:lineRule="auto"/>
        <w:jc w:val="both"/>
        <w:rPr>
          <w:rFonts w:ascii="Times New Roman" w:eastAsia="Times New Roman" w:hAnsi="Times New Roman" w:cs="Times New Roman"/>
          <w:sz w:val="28"/>
          <w:szCs w:val="28"/>
        </w:rPr>
      </w:pPr>
    </w:p>
    <w:p w:rsidR="00AB23BD" w:rsidRDefault="00AB23BD" w:rsidP="007577A2">
      <w:pPr>
        <w:spacing w:after="0" w:line="240" w:lineRule="auto"/>
        <w:jc w:val="both"/>
        <w:rPr>
          <w:rFonts w:ascii="Times New Roman" w:eastAsia="Times New Roman" w:hAnsi="Times New Roman" w:cs="Times New Roman"/>
          <w:sz w:val="28"/>
          <w:szCs w:val="28"/>
        </w:rPr>
      </w:pPr>
    </w:p>
    <w:p w:rsidR="00AB23BD" w:rsidRDefault="00AB23BD" w:rsidP="007577A2">
      <w:pPr>
        <w:spacing w:after="0" w:line="240" w:lineRule="auto"/>
        <w:jc w:val="both"/>
        <w:rPr>
          <w:rFonts w:ascii="Times New Roman" w:eastAsia="Times New Roman" w:hAnsi="Times New Roman" w:cs="Times New Roman"/>
          <w:sz w:val="28"/>
          <w:szCs w:val="28"/>
        </w:rPr>
      </w:pPr>
    </w:p>
    <w:p w:rsidR="003002A2" w:rsidRDefault="00215BBF" w:rsidP="00AB23BD">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Е.Н. Зиничев</w:t>
      </w:r>
    </w:p>
    <w:p w:rsidR="00AB23BD" w:rsidRDefault="00AB23BD" w:rsidP="00AB23BD">
      <w:pPr>
        <w:spacing w:after="0" w:line="240" w:lineRule="auto"/>
        <w:rPr>
          <w:rFonts w:ascii="Times New Roman" w:eastAsia="Times New Roman" w:hAnsi="Times New Roman" w:cs="Times New Roman"/>
          <w:sz w:val="28"/>
          <w:szCs w:val="28"/>
        </w:rPr>
        <w:sectPr w:rsidR="00AB23BD" w:rsidSect="00EB4142">
          <w:headerReference w:type="default" r:id="rId9"/>
          <w:footerReference w:type="even" r:id="rId10"/>
          <w:footerReference w:type="first" r:id="rId11"/>
          <w:footnotePr>
            <w:numRestart w:val="eachPage"/>
          </w:footnotePr>
          <w:pgSz w:w="11900" w:h="16840"/>
          <w:pgMar w:top="851" w:right="567" w:bottom="709" w:left="1134" w:header="0" w:footer="6" w:gutter="0"/>
          <w:cols w:space="720"/>
          <w:noEndnote/>
          <w:docGrid w:linePitch="360"/>
        </w:sectPr>
      </w:pPr>
    </w:p>
    <w:p w:rsidR="00AB23BD" w:rsidRDefault="00AB23BD" w:rsidP="00AB23BD">
      <w:pPr>
        <w:spacing w:after="0" w:line="240" w:lineRule="auto"/>
        <w:ind w:left="1247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УТВЕРЖДЕН </w:t>
      </w:r>
      <w:hyperlink r:id="rId12" w:history="1">
        <w:r w:rsidRPr="00155520">
          <w:rPr>
            <w:rStyle w:val="ae"/>
            <w:rFonts w:ascii="Times New Roman" w:eastAsia="Times New Roman" w:hAnsi="Times New Roman" w:cs="Times New Roman"/>
            <w:color w:val="auto"/>
            <w:sz w:val="28"/>
            <w:szCs w:val="28"/>
            <w:u w:val="none"/>
          </w:rPr>
          <w:t>приказом МЧС России</w:t>
        </w:r>
      </w:hyperlink>
      <w:r w:rsidRPr="001555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15.01.2020 № 24</w:t>
      </w:r>
    </w:p>
    <w:p w:rsidR="00AB23BD" w:rsidRDefault="00AB23BD" w:rsidP="00AB23BD">
      <w:pPr>
        <w:spacing w:after="0" w:line="240" w:lineRule="auto"/>
        <w:rPr>
          <w:rFonts w:ascii="Times New Roman" w:eastAsia="Times New Roman" w:hAnsi="Times New Roman" w:cs="Times New Roman"/>
          <w:sz w:val="28"/>
          <w:szCs w:val="28"/>
        </w:rPr>
      </w:pPr>
    </w:p>
    <w:p w:rsidR="00AB23BD" w:rsidRPr="00AB23BD" w:rsidRDefault="00AB23BD" w:rsidP="00AB23BD">
      <w:pPr>
        <w:spacing w:after="0" w:line="240" w:lineRule="auto"/>
        <w:jc w:val="center"/>
        <w:rPr>
          <w:rFonts w:ascii="Times New Roman" w:eastAsia="Times New Roman" w:hAnsi="Times New Roman" w:cs="Times New Roman"/>
          <w:b/>
          <w:sz w:val="28"/>
          <w:szCs w:val="28"/>
        </w:rPr>
      </w:pPr>
      <w:r w:rsidRPr="00AB23BD">
        <w:rPr>
          <w:rFonts w:ascii="Times New Roman" w:eastAsia="Times New Roman" w:hAnsi="Times New Roman" w:cs="Times New Roman"/>
          <w:b/>
          <w:sz w:val="28"/>
          <w:szCs w:val="28"/>
        </w:rPr>
        <w:t>Перечень</w:t>
      </w:r>
      <w:r>
        <w:rPr>
          <w:rFonts w:ascii="Times New Roman" w:eastAsia="Times New Roman" w:hAnsi="Times New Roman" w:cs="Times New Roman"/>
          <w:b/>
          <w:sz w:val="28"/>
          <w:szCs w:val="28"/>
        </w:rPr>
        <w:br/>
      </w:r>
      <w:r w:rsidRPr="00AB23BD">
        <w:rPr>
          <w:rFonts w:ascii="Times New Roman" w:eastAsia="Times New Roman" w:hAnsi="Times New Roman" w:cs="Times New Roman"/>
          <w:b/>
          <w:sz w:val="28"/>
          <w:szCs w:val="28"/>
        </w:rPr>
        <w:t>регламентирующих документов по организации планирования</w:t>
      </w:r>
      <w:r>
        <w:rPr>
          <w:rFonts w:ascii="Times New Roman" w:eastAsia="Times New Roman" w:hAnsi="Times New Roman" w:cs="Times New Roman"/>
          <w:b/>
          <w:sz w:val="28"/>
          <w:szCs w:val="28"/>
        </w:rPr>
        <w:t xml:space="preserve"> </w:t>
      </w:r>
      <w:r w:rsidRPr="00AB23BD">
        <w:rPr>
          <w:rFonts w:ascii="Times New Roman" w:eastAsia="Times New Roman" w:hAnsi="Times New Roman" w:cs="Times New Roman"/>
          <w:b/>
          <w:sz w:val="28"/>
          <w:szCs w:val="28"/>
        </w:rPr>
        <w:t>и управления деятельностью</w:t>
      </w:r>
      <w:r>
        <w:rPr>
          <w:rFonts w:ascii="Times New Roman" w:eastAsia="Times New Roman" w:hAnsi="Times New Roman" w:cs="Times New Roman"/>
          <w:b/>
          <w:sz w:val="28"/>
          <w:szCs w:val="28"/>
        </w:rPr>
        <w:br/>
      </w:r>
      <w:r w:rsidRPr="00AB23BD">
        <w:rPr>
          <w:rFonts w:ascii="Times New Roman" w:eastAsia="Times New Roman" w:hAnsi="Times New Roman" w:cs="Times New Roman"/>
          <w:b/>
          <w:sz w:val="28"/>
          <w:szCs w:val="28"/>
        </w:rPr>
        <w:t>в системе МЧС России</w:t>
      </w:r>
      <w:r>
        <w:rPr>
          <w:rStyle w:val="a6"/>
          <w:rFonts w:ascii="Times New Roman" w:eastAsia="Times New Roman" w:hAnsi="Times New Roman" w:cs="Times New Roman"/>
          <w:b/>
          <w:sz w:val="28"/>
          <w:szCs w:val="28"/>
        </w:rPr>
        <w:footnoteReference w:id="1"/>
      </w:r>
    </w:p>
    <w:p w:rsidR="00AB23BD" w:rsidRDefault="00AB23BD" w:rsidP="00AB23BD">
      <w:pPr>
        <w:spacing w:after="0" w:line="240" w:lineRule="auto"/>
        <w:rPr>
          <w:rFonts w:ascii="Times New Roman" w:eastAsia="Times New Roman" w:hAnsi="Times New Roman" w:cs="Times New Roman"/>
          <w:sz w:val="28"/>
          <w:szCs w:val="28"/>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982"/>
        <w:gridCol w:w="2268"/>
        <w:gridCol w:w="1701"/>
        <w:gridCol w:w="1814"/>
        <w:gridCol w:w="2439"/>
        <w:gridCol w:w="2551"/>
        <w:gridCol w:w="1134"/>
      </w:tblGrid>
      <w:tr w:rsidR="00AB23BD" w:rsidRPr="000677DF" w:rsidTr="00AB23BD">
        <w:trPr>
          <w:cantSplit/>
          <w:tblHeader/>
        </w:trPr>
        <w:tc>
          <w:tcPr>
            <w:tcW w:w="624"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 п/п</w:t>
            </w:r>
          </w:p>
        </w:tc>
        <w:tc>
          <w:tcPr>
            <w:tcW w:w="2982"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Наименование документа</w:t>
            </w:r>
          </w:p>
        </w:tc>
        <w:tc>
          <w:tcPr>
            <w:tcW w:w="2268"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Ответственный за организацию разработки</w:t>
            </w:r>
          </w:p>
        </w:tc>
        <w:tc>
          <w:tcPr>
            <w:tcW w:w="1701"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Сроки разработки (переработки)</w:t>
            </w:r>
          </w:p>
        </w:tc>
        <w:tc>
          <w:tcPr>
            <w:tcW w:w="1814"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Сроки корректировки</w:t>
            </w:r>
          </w:p>
        </w:tc>
        <w:tc>
          <w:tcPr>
            <w:tcW w:w="2439"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Должностные лица (руководители), согласовывающие документ</w:t>
            </w:r>
          </w:p>
        </w:tc>
        <w:tc>
          <w:tcPr>
            <w:tcW w:w="2551"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Форма утверждения документа (должностное лицо (руководитель), утверждающий, подписывающий документ)</w:t>
            </w:r>
          </w:p>
        </w:tc>
        <w:tc>
          <w:tcPr>
            <w:tcW w:w="1134" w:type="dxa"/>
            <w:vAlign w:val="center"/>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Примечание</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 По организации повседневной деятельности</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1.1. В центральном аппарате МЧС России (далее </w:t>
            </w:r>
            <w:r w:rsidR="00155520">
              <w:rPr>
                <w:rFonts w:ascii="Times New Roman" w:hAnsi="Times New Roman" w:cs="Times New Roman"/>
                <w:b/>
                <w:szCs w:val="22"/>
              </w:rPr>
              <w:t>–</w:t>
            </w:r>
            <w:r w:rsidRPr="000677DF">
              <w:rPr>
                <w:rFonts w:ascii="Times New Roman" w:hAnsi="Times New Roman" w:cs="Times New Roman"/>
                <w:b/>
                <w:szCs w:val="22"/>
              </w:rPr>
              <w:t xml:space="preserve">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Административный департамент (далее - 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 заинтересованные федеральные органы исполнительной власти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 решение Правительственной комиссии по предупреждению и ликвидации чрезвычайных ситуаций и обеспечению пожарной безопасности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Комплексный план основных мероприятий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Регламент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коллегии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АД</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 Российской Федерации по делам гражданской обороны, чрезвычайным ситуациям и ликвидации последствий стихийных бедствий (далее - 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военного совета спасательных воинских формирований МЧС России на полугодие</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АД</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Правительственной комиссии по предупреждению и ликвидации чрезвычайных ситуаций и обеспечению пожарной безопасности на полугодие (далее - ПКЧС)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АД</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Председатель ПКЧС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Общественного совета при МЧС России на полугодие (далее - ОС при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АД</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Председатель ОС при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охране труда в системе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стратегического планирования и организационной работы (далее - УСПОР)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Один раз в 3 года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Один раз в 3 года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инспекторских проверок территориальных органов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Аппарат Министра (далее - АМ)</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АМ</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1.2. В главных управлениях МЧС России по субъектам Российской Федерации (далее </w:t>
            </w:r>
            <w:r w:rsidR="00155520">
              <w:rPr>
                <w:rFonts w:ascii="Times New Roman" w:hAnsi="Times New Roman" w:cs="Times New Roman"/>
                <w:b/>
                <w:szCs w:val="22"/>
              </w:rPr>
              <w:t>–</w:t>
            </w:r>
            <w:r w:rsidRPr="000677DF">
              <w:rPr>
                <w:rFonts w:ascii="Times New Roman" w:hAnsi="Times New Roman" w:cs="Times New Roman"/>
                <w:b/>
                <w:szCs w:val="22"/>
              </w:rPr>
              <w:t xml:space="preserve">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основных мероприятий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административной работы (далее - ОАР)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основных мероприятий подразделения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повседневной деятельности в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ОАР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оперативной дежурной службы в Центре управления в кризисных ситуациях ГУ МЧС России (далее - ЦУКС ГУ)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ЦУКС ГУ МЧС России, Управление (отдел) оперативного планирования, противодействия терроризму и обеспечения антитеррористической защищенности (далее - 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итогах деятельности ГУ МЧС России за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совершенствованию газодымозащитной службы в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организации пожаротушения и проведения аварийно-спасательных работ (далее - У(О)ПиПАСР)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июня, к 25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ГУ МЧС России (по Государственной противопожарной службе)</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профессиональной подготовки военнослужащих спасательных воинских формирований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работников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июня,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коллегии ГУ МЧС России на полугодие</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ОАР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Члены коллегии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комиссии по предупреждению и ликвидации чрезвычайных ситуаций и обеспечению пожарной безопасности субъекта Российской Федерации (далее - КЧС) на полугодие</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ОАР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Председатель КЧС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заседаний Общественного совета при ГУ МЧС России (далее - ОС ГУ МЧС России) на полугодие</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ОАР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 раза в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Председатель ОС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охране труда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охраны труда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1.3. В спасательных воинских формированиях МЧС России (далее </w:t>
            </w:r>
            <w:r w:rsidR="00155520">
              <w:rPr>
                <w:rFonts w:ascii="Times New Roman" w:hAnsi="Times New Roman" w:cs="Times New Roman"/>
                <w:b/>
                <w:szCs w:val="22"/>
              </w:rPr>
              <w:t>–</w:t>
            </w:r>
            <w:r w:rsidRPr="000677DF">
              <w:rPr>
                <w:rFonts w:ascii="Times New Roman" w:hAnsi="Times New Roman" w:cs="Times New Roman"/>
                <w:b/>
                <w:szCs w:val="22"/>
              </w:rPr>
              <w:t xml:space="preserve">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подготовки СВФ МЧС России на учебный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Штаб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Департамента спасательных формирований (далее -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подготовки внутренней, караульной службы в СВФ МЧС России на период обучения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Штаб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20 июня, к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противопожарной защиты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тылу (материально-техническому обеспечению) (далее - МТО)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итогах деятельности СВФ МЧС России за год и постановке задач на следующий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Штаб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развития и совершенствования учебно-материальной базы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Штаб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охране труда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ответственное за охрану труда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1.4. В подразделениях федеральной противопожарной службы Государственной противопожарной службы (далее </w:t>
            </w:r>
            <w:r w:rsidR="00155520">
              <w:rPr>
                <w:rFonts w:ascii="Times New Roman" w:hAnsi="Times New Roman" w:cs="Times New Roman"/>
                <w:b/>
                <w:szCs w:val="22"/>
              </w:rPr>
              <w:t>–</w:t>
            </w:r>
            <w:r w:rsidRPr="000677DF">
              <w:rPr>
                <w:rFonts w:ascii="Times New Roman" w:hAnsi="Times New Roman" w:cs="Times New Roman"/>
                <w:b/>
                <w:szCs w:val="22"/>
              </w:rPr>
              <w:t xml:space="preserve"> подразделения ФПС ГПС)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основных мероприятий подразделения ФПС ГПС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30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повседневной деятельности в подразделении ФПС ГПС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охране труда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ответственное за охрану труда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1.5. В аварийно-спасательных и поисково-спасательных формированиях МЧС России (далее </w:t>
            </w:r>
            <w:r w:rsidR="00155520">
              <w:rPr>
                <w:rFonts w:ascii="Times New Roman" w:hAnsi="Times New Roman" w:cs="Times New Roman"/>
                <w:b/>
                <w:szCs w:val="22"/>
              </w:rPr>
              <w:t>–</w:t>
            </w:r>
            <w:r w:rsidRPr="000677DF">
              <w:rPr>
                <w:rFonts w:ascii="Times New Roman" w:hAnsi="Times New Roman" w:cs="Times New Roman"/>
                <w:b/>
                <w:szCs w:val="22"/>
              </w:rPr>
              <w:t xml:space="preserve"> АСФ (ПСФ)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основных мероприятий АСФ (ПСФ)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30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директора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ДСФ</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подготовки спасателей АСФ (ПСФ) МЧС России на месяц</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Ежемесячно к 25 числу месяца, предшествующего планируемому месяцу</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охране труда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Лицо, ответственное за охрану труда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1.6.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33.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основных мероприятий учреждения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30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охране труда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ответственное за охрану труда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2. В области гражданской обороны</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2.1.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гражданской обороны и защиты населения Российской Федерации (далее -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Департамент гражданской обороны и защиты населения (далее - ДГО)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 раз в 5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марта по состоянию на 1 января текущего года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Министерство обороны Российской Федерации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Президент Российской Федерации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гражданской обороны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ДГО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 раз в 5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марта по состоянию на 1 января текущего года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2.2.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гражданской обороны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гражданской обороны и защиты населения ГУ МЧС России (далее - УГО ГУ)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 раз в 5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февраля по состоянию на 1 января текущего года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lastRenderedPageBreak/>
              <w:t>2.3.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гражданской обороны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 раз в 5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февраля по состоянию на 1 января текущего года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территориального военного гарнизона, заместители начальника ГУ МЧС России, руководители подразделений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3. В области защиты населения и территорий от чрезвычайных ситуаций</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3.1.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39.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Федеральный план повышения защищенности критически важных объектов</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ДГО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постановлением Правительства РФ</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Руководители заинтересованных федеральных органов исполнительной власти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Председатель Правительства РФ</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3.2.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Региональный план взаимодействия сил и средств, предназначенных для спасания на море и водных бассейнах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У(О)ПиПАСР</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41.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территории субъекта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 изменении административно-территориального деления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Высшее должностное лицо субъекта РФ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территории муниципального района (городского округа) субъекта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 изменении административно-территориального деления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Глава администрации муниципального района (городского округа)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43.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территории муниципального образования субъекта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 изменении административно-территориального деления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Глава администрации муниципального образования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территории населенного пункта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 изменении административно-территориального деления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Глава местной администрации населенного пункта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45.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потенциально опасного объекта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После ввода в эксплуатацию</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потенциально опасного объекта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социально значимого объекта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После ввода в эксплуатацию</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объекта системы социальной защиты населения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47.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объекта с массовым пребыванием людей</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Группа повседневной проверки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После ввода в эксплуатацию</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планами и календарями корректировки информационных ресурсов, а также при неблагоприятном оперативном прогнозе возникновения ЧС</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объекта с массовым пребыванием людей</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3.3.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СВФ МЧС России при возникновении ЧС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Штаб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распоряжению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февраля по состоянию на 1 января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3.4. В АСФ (ПСФ)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49.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АСФ (ПСФ) МЧС России по предупреждению и ликвидации ЧС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директора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ДСФ</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4. По вопросам информационного обеспечения</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4.1.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50.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 освещению деятельности МЧС России в СМИ (медиа-план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Департамент информационной политики (далее - ДИП)</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Ежемесячно</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директора ДИП</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ДИП</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4.2.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51.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 освещению деятельности ГУ МЧС России в СМИ (медиа-план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информации и связи с общественностью ГУ МЧС России (пресс-служба)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Еженедельно до 12 часов пятницы</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отдела информации и связи с общественностью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4.3. В образовательных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52.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 освещению деятельности образовательного учреждения МЧС России в СМИ (медиа-план образовательного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ответственный за формирование информационной политики образовательного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Еженедельно до 12 часов пятницы</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отдела, ответственный за формирование информационной политики образовательного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образовательного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5. По подготовке органов управления и населения</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53.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Организационно-методические указания по подготовке населения Российской Федерации в области гражданской обороны, защиты от чрезвычайных ситуаций, обеспечения пожарной безопасности и безопасности людей на водных объектах</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ДГО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сентября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54.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Организационно-методические указания по подготовке территориальных органов МЧС России, спасательных воинских формирований МЧС России, подразделений федеральной противопожарной службы Государственной противопожарной службы, аварийно-спасательных и поисково-спасательных формирований, военизированных горноспасательных частей, подразделений Государственной инспекции по маломерным судам, образовательных, научно-исследовательских и иных учреждений и организаций, находящихся в ведении МЧС России,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Департамент оперативного управления (далее - ДОУ)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ноября года, предшествующего периоду, на который распространяется действие документа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55.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Организационно-методические указания по подготовке органов управления, сил гражданской обороны и единой государственной системы предупреждения и ликвидации чрезвычайных ситуаций</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ДОУ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ноября года, предшествующего периоду, на который распространяется действие документа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6. По организации авиационного обеспечения</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6.1.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56.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воздушных перевозок воздушными судами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авиации и авиационно-спасательных технологий (далее - УА)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6.2. В авиационно-спасательных центрах МЧС России (далее </w:t>
            </w:r>
            <w:r w:rsidR="00155520">
              <w:rPr>
                <w:rFonts w:ascii="Times New Roman" w:hAnsi="Times New Roman" w:cs="Times New Roman"/>
                <w:b/>
                <w:szCs w:val="22"/>
              </w:rPr>
              <w:t>–</w:t>
            </w:r>
            <w:r w:rsidRPr="000677DF">
              <w:rPr>
                <w:rFonts w:ascii="Times New Roman" w:hAnsi="Times New Roman" w:cs="Times New Roman"/>
                <w:b/>
                <w:szCs w:val="22"/>
              </w:rPr>
              <w:t xml:space="preserve"> АСЦ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57.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летной и специальной подготовки АСЦ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АСЦ МЧС России по летной подготовке и авиационно-спасательным технологиям</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Начальники отделов УА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УА</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58.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Программа предотвращения авиационных происшествий в АСЦ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АСЦ МЧС России по летной подготовке и безопасности полетов</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Начальники отделов УА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7. По организации научно-технической деятельности</w:t>
            </w:r>
          </w:p>
        </w:tc>
      </w:tr>
      <w:tr w:rsidR="00AB23BD" w:rsidRPr="000677DF" w:rsidTr="00AB23BD">
        <w:trPr>
          <w:cantSplit/>
        </w:trPr>
        <w:tc>
          <w:tcPr>
            <w:tcW w:w="15513" w:type="dxa"/>
            <w:gridSpan w:val="8"/>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59.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научно-исследовательских и опытно-конструкторских работ МЧС России на год и на плановый период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Департамент образовательной и научно-технической деятельности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8. По организации международной деятельности</w:t>
            </w:r>
          </w:p>
        </w:tc>
      </w:tr>
      <w:tr w:rsidR="00AB23BD" w:rsidRPr="000677DF" w:rsidTr="00AB23BD">
        <w:trPr>
          <w:cantSplit/>
        </w:trPr>
        <w:tc>
          <w:tcPr>
            <w:tcW w:w="15513" w:type="dxa"/>
            <w:gridSpan w:val="8"/>
          </w:tcPr>
          <w:p w:rsidR="00AB23BD" w:rsidRPr="000677DF" w:rsidRDefault="00AB23BD" w:rsidP="00AB23BD">
            <w:pPr>
              <w:pStyle w:val="ConsPlusNormal"/>
              <w:jc w:val="center"/>
              <w:rPr>
                <w:rFonts w:ascii="Times New Roman" w:hAnsi="Times New Roman" w:cs="Times New Roman"/>
                <w:b/>
                <w:szCs w:val="22"/>
              </w:rPr>
            </w:pPr>
            <w:r w:rsidRPr="000677DF">
              <w:rPr>
                <w:rFonts w:ascii="Times New Roman" w:hAnsi="Times New Roman" w:cs="Times New Roman"/>
                <w:b/>
                <w:szCs w:val="22"/>
              </w:rPr>
              <w:t>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международного сотрудничества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Департамент международной деятельности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30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9. По вопросам материально-технического обеспечения, капитального строительства, коммунального, эксплуатационного и административно-хозяйственного обеспечения</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9.1.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61.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материально-технического обеспечения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Департамент тылового и технического обеспечения (далее - ДТО)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начала планируемого периода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заинтересованных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оснащения МЧС России современными техническими средствами и техникой на очередной финансовый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ДТО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Комиссии по оснащению МЧС России вооружением, военной и специальной техникой</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Решение коллегии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Перечень объектов капитального строительства (реконструкции) объектов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инвестиций и строительства (далее - УИС), структурные подразделения ЦА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заинтересованных структурных подразделений ЦА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Решение коллегии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снижения объемов и количества объектов незавершенного строительства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инвестиций и строительства (далее - УИС), структурные подразделения ЦА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заинтересованных структурных подразделений ЦА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Решение коллегии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Титульный список капитального ремонта объектов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УИС, заинтересованные структурные подразделения ЦА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апреля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66.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текущего ремонта объектов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УИС, заинтересованные структурные подразделения ЦА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апреля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9.2.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материально-технического обеспечения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15 октября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ДТО, 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текущего ремонта объектов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69.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подготовки к осенне-зимнему периоду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мая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9.3.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материально-технического обеспечения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тылу (МТО), вооружению</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15 октября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ДТО</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71.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технической подготовки водителей и других специалистов автомобильной службы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тылу (МТО), вооружению</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обеспечения основных мероприятий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тылу (МТО)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помощник начальника СВФ МЧС России по финансово-экономической работе (далее - ФЭР)</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Годовой план эксплуатации и ремонта техники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вооружению</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 помощник начальника СВФ МЧС России по ФЭР</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эксплуатации и ремонта техники СВФ МЧС России на месяц</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вооружению</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Ежемесячно не позднее последнего числа месяца, предшествующего планируемому месяцу</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 помощник начальника СВФ МЧС России по ФЭР</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текущего ремонта объектов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тылу (МТО)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76.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подготовки к осенне-зимнему периоду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тылу (МТО)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мая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9.4.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материально-технического обеспечения учреждения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руководителя учреждения МЧС России, отвечающий за организацию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15 октября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ДТО</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78.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текущего ремонта объектов учреждения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руководителя учреждения МЧС России, отвечающий за организацию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79.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подготовки к осенне-зимнему периоду учреждения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руководителя учреждения МЧС России, отвечающий за организацию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 мая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10. По обеспечению безопасности</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10.1.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противодействии терроризму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Главное управление собственной безопасности (далее - ГУСБ)</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привлечении сил и средств к участию в проведении контртеррористических операций и минимизации последствий террористических актов</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ГУСБ</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 начальник ГУСБ, начальник Главного управления пожарной охраны (далее - ГУПО), начальник УА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82.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готовности сил и средств спасательных центров МЧС России, включенных в состав оперативного резерва Федерального оперативного штаба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ГУСБ</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Начальник ГУСБ, Директор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противодействия коррупции в системе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ГУСБ</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требованиями законодательства РФ</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 (в случае изменения требований законодательства РФ в области противодействия коррупции)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режима секретности в системе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ГУСБ</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30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в системе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ГУСБ</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30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86.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 в системе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ГУСБ, Департамент информационных технологий и связи (далее-ДИТС)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30 ноября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организации, обеспечению функционирования и безопасности шифрованной связи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ДИТС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ДИТС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организации и контролю безопасности связи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ДИТС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ДИТС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10.2.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89.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противодействии терроризму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привлечении сил и средств к участию в проведении контртеррористических операций и минимизации последствий террористических актов</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91.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выделении сил и средств в состав объединенной группировки войск (сил) по проведению контртеррористических операций на территории Северо-Кавказского региона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 ГУ МЧС России по субъекту РФ, находящемуся в пределах Северо-Кавказского федерального округа (далее - СКФО) (за исключением ГУ МЧС России по Ставропольскому краю)</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выделении сил и средств в состав специальных сил по обнаружению и пресечению деятельности террористических организаций и групп, а также лиц, участвующих в организации и осуществлении террористических акций на территории Северо-Кавказского региона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 ГУ МЧС России по субъекту РФ, находящемуся в пределах СКФО (за исключением ГУ МЧС России по Ставропольскому краю)</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выполнения мероприятий по противодействию терроризму территориального органа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94.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при установлении уровней террористической опасности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безопасности объектов (территорий)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течение 90 дней со дня утверждения акта обследования и категорирования объекта (территории)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реже одного раза в 5 лет, а при необходимости изменений - в течение 30 рабочих дней</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Заинтересованные подразделения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 (объекты (территории), на которых расположен аппарат ГУ) Начальник ГУ МЧС России (в отношении объектов подчиненных подразделений)</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противодействия коррупции в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Определяется правовым актом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обеспечения режима секретности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защиты государственной тайны</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ГУ МЧС России (по направлению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98.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в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защиты государственной тайны, управление (отдел) информационных технологий и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ГУ МЧС России (по направлению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99.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информационных технологий и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ГУ МЧС России (по направлению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организации, обеспечению функционирования и безопасности шифрованной связи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защиты государственной тайны</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ГУ МЧС России (по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организации и контролю безопасности связи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информационных технологий и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ГУ МЧС России (по решению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10.3.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противодействии терроризму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штаба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готовности сил и средств спасательного центра МЧС России, включенных в состав оперативного резерва Федерального оперативного штаба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штаба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104.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при установлении уровней террористической опасности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штаба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выполнения мероприятий по противодействию терроризму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штаба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безопасности объектов (территорий)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штаба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течение 90 дней со дня утверждения акта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реже одного раза в 5 лет, а при необходимости изменений - в течение 30 рабочих дней</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Заинтересованные структурные подразделения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противодействия коррупции в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Определяется правовым актом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режима секретности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109.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 подразделения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110.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Штатное подразделение (штатный специалист), отвечающее за мероприятия в области защиты информации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направлению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111.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организации функционирования и обеспечению безопасности шифрованной связи в СВФ МЧС России на год (для СВФ МЧС России, имеющих в своем составе шифровальные органы)</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по защите государственной тайны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решению начальника СВФ МЧС Росси)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112.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организации и контролю безопасности связи в СВФ МЧС России на год (для СВФ МЧС России, имеющих в своем составе шифровальные органы)</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Должностное лицо, отвечающее за мероприятия по организации и контролю обеспечения безопасности связи в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решению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10.4. В подразделениях ФПС ГПС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113.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при установлении уровней террористической опасности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114.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выполнения мероприятий по противодействию терроризму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115.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безопасности объектов (территорий)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течение 90 дней со дня утверждения акта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реже одного раза в 5 лет, а при необходимости изменений - в течение 30 рабочих дней</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Заинтересованные подразделения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 (для объектов (территорий), на которых расположен аппарат управления специальных (договорных) подразделений ФПС ГПС центрального подчинения), начальник управления специального (договорного) подразделений ФПС ГПС центрального подчинения (в отношении объектов подчиненных подразделений ФПС ГПС), начальник ГУ МЧС России (в отношении объектов подчиненных подразделений ФПС ГПС, а также объектов СЭУ ИПЛ ФПС)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 объекты, правообладателем которых является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116.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противодействия коррупции в подразделении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Определяется правовым актом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117.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режима секретности на год (для ФПС ГПС,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подразделения ФПС ГПС (по решению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118.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Штатное подразделение (штатный специалист), отвечающее за мероприятия в области защиты информации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подразделения ФПС ГПС (по направлению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119.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на год (для ФПС ГПС,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 совместно с подразделением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подразделения ФПС ГПС (по решению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lastRenderedPageBreak/>
              <w:t>10.5. В АСФ (ПСФ)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противодействии терроризму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при установлении уровней террористической опасности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выполнения мероприятий по противодействию терроризму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123.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безопасности объектов (территорий)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течение 90 дней со дня утверждения акта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реже одного раза в 5 лет, а при необходимости изменений - в течение 30 рабочих дней</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 (в отношении объектов (территорий), на которых расположен аппарат АСФ (ПСФ) центрального подчинения), начальник ГУ МЧС России (в отношении объектов (территорий), на которых расположен аппарат управления подчиненных АСФ (ПСФ) (регионального отряда), начальник АСФ (ПСФ) (регионального отряда) МЧС России (в отношении подчиненных подразделений) (филиалов)</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противодействия коррупции в АСФ (ПСФ)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Определяется правовым актом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начальника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125.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режима секретности на год (для АСФ (ПСФ),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на год (для АСФ (ПСФ),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 совместно с подразделением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127.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Штатное подразделение (штатный специалист), отвечающее за мероприятия в области защиты информации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10.6. В АСЦ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противодействии терроризму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129.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выполнения мероприятий по противодействию терроризму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при установлении уровней террористической опасности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безопасности объектов (территорий)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течение 90 дней со дня утверждения акта обследования и категорирования объекта (территории)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реже одного раза в 5 лет, а при необходимости изменений - в течение 30 рабочих дней</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Заинтересованные подразделения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132.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режима секретности на год (для АСЦ,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на год (для АСЦ,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 совместно с подразделением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Штатное подразделение (штатный специалист), отвечающее за мероприятия в области защиты информации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АСЦ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АСЦ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lastRenderedPageBreak/>
              <w:t>10.7. В организациях и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противодействии терроризму в учреждении (организации)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выполнения мероприятий по противодействию терроризму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действий при установлении уровней террористической опасности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138.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Паспорт безопасности объектов (территорий)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руководителя учреждения (организации)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течение 90 дней со дня утверждения акта обследования и категорирования объекта (территории)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реже одного раза в 5 лет, а также в течение 30 рабочих дней</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Заинтересованные структурные подразделения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ГУСБ (в отношении объектов (территорий), на которых расположен аппарат управления учреждения центрального подчинения), руководитель учреждения (организации) (в отношении подчиненных подразделений)</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139.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противодействия коррупции в учреждении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Определяется правовым актом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руководителя учреждения (организации)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режима секретности на год (для учреждений,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руководителя учреждения (организации)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обеспечению технической защиты информации, содержащей сведения, составляющие государственную тайну, на год (для учреждений, имеющих лицензию ФСБ России на осуществление работ связанных с использованием сведений, составляющих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Режимно-секретное подразделение совместно с подразделением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руководителя учреждения (организации)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142.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мероприятий по защите информации, не составляющей государственную тайну</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Штатное подразделение (штатный специалист), отвечающее за мероприятия в области защиты информации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руководителя учреждения (организации) деятельности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(организации)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11. По вопросам информационных технологий и связи</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11.1.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списания техники связи и АСУ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ДИТС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ДИТС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11.2.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ремонта и списания техники связи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информационных технологий и связи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12. По вопросам контроля финансовой и хозяйственной деятельности</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12.1.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внутреннего финансового аудита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Контрольно-ревизионное управление (далее - КРУ)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146.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ведомственного финансового контроля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КРУ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ведомственного контроля в сфере закупок товаров, работ, услуг для обеспечения государственных нужд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КРУ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ведомственного контроля закупок товаров, работ, услуг отдельными видами юридических лиц</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КРУ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Министр</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12.2.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149.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внутреннего финансового аудита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внутреннего контроля и аудита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155520">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12.3. В Специальном управлении федеральной противопожарной службы МЧС России </w:t>
            </w:r>
            <w:r w:rsidR="00155520">
              <w:rPr>
                <w:rFonts w:ascii="Times New Roman" w:hAnsi="Times New Roman" w:cs="Times New Roman"/>
                <w:b/>
                <w:szCs w:val="22"/>
              </w:rPr>
              <w:t>№</w:t>
            </w:r>
            <w:r w:rsidRPr="000677DF">
              <w:rPr>
                <w:rFonts w:ascii="Times New Roman" w:hAnsi="Times New Roman" w:cs="Times New Roman"/>
                <w:b/>
                <w:szCs w:val="22"/>
              </w:rPr>
              <w:t xml:space="preserve"> 3 (далее </w:t>
            </w:r>
            <w:r w:rsidR="00155520">
              <w:rPr>
                <w:rFonts w:ascii="Times New Roman" w:hAnsi="Times New Roman" w:cs="Times New Roman"/>
                <w:b/>
                <w:szCs w:val="22"/>
              </w:rPr>
              <w:t>–</w:t>
            </w:r>
            <w:r w:rsidRPr="000677DF">
              <w:rPr>
                <w:rFonts w:ascii="Times New Roman" w:hAnsi="Times New Roman" w:cs="Times New Roman"/>
                <w:b/>
                <w:szCs w:val="22"/>
              </w:rPr>
              <w:t xml:space="preserve"> Специальное управление)</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150.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внутреннего финансового аудита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Структурное подразделение или должностное лицо специального управления, наделенное полномочиями по осуществлению внутреннего финансового аудита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управления</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12.4. В учреждениях МЧС России, наделенных полномочиями администраторов расходов федерального бюджета</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151.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внутреннего финансового аудита (в случае передачи полномочий по осуществлению внутреннего финансового аудита администратору доходов федерального бюджета, в ведении которого находится учреждение МЧС России, составление не требуется)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Структурное подразделение или должностное лицо, наделенное полномочиями по осуществлению внутреннего финансового аудита</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не позднее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13. По правовому обеспечению</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152.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организации законопроектной работы в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Правовой департамент (далее - ПД)</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в течение месяца после утверждения Плана законопроектной деятельности Правительства РФ на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14. По исполнению функций по осуществлению надзора и надзора в области пожарной безопасности, гражданской обороны, защиты населения и территорий</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153.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Ежегодный план проведения плановых проверок</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надзорной деятельности и профилактической работы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31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Прокуратура субъекта РФ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15. По вопросам кадровой и воспитательной работы</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15.1.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154.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увольнения военнослужащих СВФ МЧС России, достигающих предельного возраста пребывания на службе в следующем году, по соответствующей номенклатуре начальника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июля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155.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проведения аттестации сотрудников ФПС ГПС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156.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проведения аттестации федеральных государственных гражданских служащих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157.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Список ведомственного кадрового резерва МЧС России по номенклатуре начальника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158.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повышения квалификации лиц, состоящих в ведомственном кадровом резерве МЧС России, по номенклатуре начальника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 заявка на обучение - к 1 апреля на следующий календарный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159.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стажировки лиц, состоящих в ведомственном кадровом резерве МЧС России, по номенклатуре начальника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воспитательной работы с личным составом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161.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Комплексный план работы по укреплению воинской дисциплины, предупреждению преступлений и происшествий с личным составом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общественно-государственной подготовки в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отпусков военнослужащих СВФ МЧС России, сотрудников ФПС ГПС, федеральных государственных гражданских служащих и работников ГУ (далее - личный состав)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позднее чем за две недели до наступления календарного года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Перенос срока отпуска - по приказу ГУ МЧС России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с учетом мнения выборного органа первичной профсоюзной организации (при наличии)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164.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Коллективный договор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кадровой, воспитательной работы и профессионального обучения ГУ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Заключается на срок не более 3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Изменение и дополнение производятся в порядке, установленном Трудовым кодексом РФ</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15.2.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увольнения офицеров и прапорщиков по номенклатуре начальника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июля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Список ведомственного кадрового резерва МЧС России по номенклатуре начальника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повышения квалификации лиц, состоящих в ведомственном кадровом резерве МЧС России, по номенклатуре начальника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 заявка на обучение - к 1 апреля на следующий календарный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168.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стажировки лиц, состоящих в ведомственном кадровом резерве МЧС России, по номенклатуре начальника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169.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отпусков военнослужащих СВФ и график отпусков гражданского персонала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позднее чем за две недели до наступления календарного года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Перенос срока отпуска гражданскому персоналу - по приказу ГУ МЧС России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профессиональной подготовки военнослужащих СВФ МЧС России и гражданского персонала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и отдел (отделение) службы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июля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общественно-государственной подготовки в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воспитательной работе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воспитательной работы с личным составом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воспитательной работе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командира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173.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 поддержанию правопорядка, улучшению службы войск и обеспечению безопасности военной службы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воспитательной работе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проведения правового информирования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СВФ МЧС России по воспитательной работе</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Коллективный договор с гражданским персоналом СВФ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15.3. В подразделениях ФПС ГПС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увольнения сотрудников ФПС ГПС, достигающих предельного возраста пребывания на службе в следующем году, по номенклатуре начальника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июля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177.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проведения аттестации сотрудников ФПС ГПС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Список ведомственного кадрового резерва МЧС России по номенклатуре начальника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179.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повышения квалификации лиц, состоящих в ведомственном кадровом резерве МЧС России, по номенклатуре начальника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 заявка на обучение - к 1 апреля на следующий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180.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стажировки лиц, состоящих в ведомственном кадровом резерве МЧС России, по номенклатуре начальника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181.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отпусков сотрудников ФПС ГПС и работников подразделения ФПС ГПС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позднее чем за две недели до наступления календарного года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Перенос срока отпуска гражданскому персоналу - по приказу обязателен как для начальника подразделения ФПС ГПС, так и для личного состава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ФПС ГПС с учетом мнения выборного органа первичной профсоюзной организации (при наличии)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182.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воспитательной работы с личным составом ФПС ГПС на полугодие</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Два раза в год - к 25 декабря и к 25 июня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183.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профессиональной подготовки сотрудников и работников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июля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начальника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184.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общественно-государственной подготовки в подразделении ФПС ГПС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начальника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185.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проведения правового информирования личного состава ФПС ГПС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186.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укреплению дисциплины, предупреждению преступлений и происшествий с личным составом подразделений ФПС ГПС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187.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Коллективный договор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кадровой, воспитательной работы и профессионального обучения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Заключается на срок не более трех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Изменение и дополнение производятся в порядке, установленном Трудовым кодексом РФ</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15.4. В АСФ (ПСФ)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188.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отпусков личного состава АСФ (ПСФ)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позднее чем за две недели до наступления календарного года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Перенос срока отпуска гражданскому персоналу - по приказу обязателен как для начальника АСФ (ПСФ) МЧС России, так и для личного состава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 с учетом мнения выборного органа первичной профсоюзной организации (при наличии)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189.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укреплению дисциплины, предупреждению преступлений и происшествий с работниками АСФ (ПСФ)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Коллективный договор АСФ (ПСФ)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Заключается на срок не более трех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Изменение и дополнение производятся в порядке, установленном Трудовым кодексом РФ</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проведения правового информирования АСФ (ПСФ)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общественно-государственной подготовки в АСФ (ПСФ)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кадров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начальника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15.5.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193.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Список ведомственного кадрового резерва МЧС России по номенклатуре начальника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повышения квалификации лиц, состоящих в ведомственном кадровом резерве МЧС России, по номенклатуре начальника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 заявка на обучение к 1 апреля на следующий календарный год</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стажировки лиц, состоящих в ведомственном кадровом резерве МЧС России, по номенклатуре начальника подразделения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отпусков военнослужащих СВФ, сотрудников ФПС и гражданского персонала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Не позднее чем за две недели до наступления календарного года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Перенос срока отпуска гражданскому персоналу - по приказу обязателен как для начальника учреждения МЧС России, так и для личного состава</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 с учетом мнения выборного органа первичной профсоюзной организации (при наличии)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197.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воспитательной работы с личным составом учреждения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общественно-государственной подготовки в учреждении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199.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проведения правового информирования в учреждении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укреплению дисциплины, предупреждению преступлений и происшествий с личным составом учреждения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201.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Коллективный договор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Отдел (отделение, группа), отвечающая за кадровую работу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Заключается на срок не более трех лет</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Изменение и дополнение производятся в порядке, установленном Трудовым кодексом РФ</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16. По вопросам психологического обеспечения</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16.1.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психологическому обеспечению личного состава ГУ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16.2.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психологическому обеспечению личного состава СВФ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16.3. В подразделениях ФПС ГПС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психологическому обеспечению личного состава подразделения ФПС ГПС</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16.4. В АСФ (ПСФ)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205.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психологическому обеспечению АСФ (ПСФ) МЧС России на год</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АСФ (ПСФ)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16.5.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работы по психологическому обеспечению личного состава учреждения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25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17. По организации оперативного управления и экстренного реагирования</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17.1.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утверждении Положения о порядке приведения структурных подразделений центрального аппарата, территориальных органов, учреждений и организаций МЧС России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ДОУ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Министра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 мероприятиях по организации управления МЧС России при реагировании на чрезвычайные ситуации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ДОУ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Министра</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lastRenderedPageBreak/>
              <w:t>17.2.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209.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приведения ГУ МЧС России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У(О)ОП, ПТиАЗ, ЦУКС ГУ</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распоряжению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Положение об оперативном штабе ликвидации ЧС и тушения пожаров ГУ МЧС России по субъекту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ЦУКС ГУ, 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распоряжению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Положение о подвижном пункте управления ГУ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ЦУКС ГУ, У(О)ОП, ПТиАЗ</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распоряжению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17.3. В АСФ (ПСФ)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приведения АСФ (ПСФ) МЧС России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АСФ (ПСФ)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к 1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директора ДСФ</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Директор ДСФ</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17.4.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приведения СВФ МЧС России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Штаб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Сроки разработки устанавливаются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Ежеквартально: к 1 января, к 30 марта, к 30 июня, к 30 сентября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ДСФ, ДОУ</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lastRenderedPageBreak/>
              <w:t>17.5. В подразделениях ФПС ГПС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приведения подразделения ФПС ГПС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подразделения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Сроки разработки устанавливается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начальника подразделения ФПС ГПС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 xml:space="preserve">17.6. В подразделениях ФГКУ </w:t>
            </w:r>
            <w:r w:rsidR="00155520">
              <w:rPr>
                <w:rFonts w:ascii="Times New Roman" w:hAnsi="Times New Roman" w:cs="Times New Roman"/>
                <w:b/>
                <w:szCs w:val="22"/>
              </w:rPr>
              <w:t>«</w:t>
            </w:r>
            <w:r w:rsidRPr="000677DF">
              <w:rPr>
                <w:rFonts w:ascii="Times New Roman" w:hAnsi="Times New Roman" w:cs="Times New Roman"/>
                <w:b/>
                <w:szCs w:val="22"/>
              </w:rPr>
              <w:t>Специальное управление федеральной противопожарной службы МЧС России</w:t>
            </w:r>
            <w:r w:rsidR="00155520">
              <w:rPr>
                <w:rFonts w:ascii="Times New Roman" w:hAnsi="Times New Roman" w:cs="Times New Roman"/>
                <w:b/>
                <w:szCs w:val="22"/>
              </w:rPr>
              <w:t>»</w:t>
            </w:r>
            <w:r w:rsidRPr="000677DF">
              <w:rPr>
                <w:rFonts w:ascii="Times New Roman" w:hAnsi="Times New Roman" w:cs="Times New Roman"/>
                <w:b/>
                <w:szCs w:val="22"/>
              </w:rPr>
              <w:t xml:space="preserve"> (далее </w:t>
            </w:r>
            <w:r w:rsidR="00155520">
              <w:rPr>
                <w:rFonts w:ascii="Times New Roman" w:hAnsi="Times New Roman" w:cs="Times New Roman"/>
                <w:b/>
                <w:szCs w:val="22"/>
              </w:rPr>
              <w:t>–</w:t>
            </w:r>
            <w:r w:rsidRPr="000677DF">
              <w:rPr>
                <w:rFonts w:ascii="Times New Roman" w:hAnsi="Times New Roman" w:cs="Times New Roman"/>
                <w:b/>
                <w:szCs w:val="22"/>
              </w:rPr>
              <w:t xml:space="preserve"> специальные подразделения ФПС)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План-график составления и корректировки планов и карточек тушения пожаров</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специального подразделения ФПС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Согласно отдельному графику</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органа местного самоуправления муниципального образования (администрация объекта)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подразделения ФПС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Перечень объектов (сельских населенных пунктов), на которые должны составляться карточки тушения пожаров</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специального подразделения ФПС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 но не реже 1 раза в год</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подразделения ФПС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органа местного самоуправления муниципального образования (администрация объекта)</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217.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тушения пожара, карточка тушения пожара (далее - ПТП и КТП)</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специального подразделения ФПС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В соответствии с планом-графиком составления и корректировки ПТП и КТП</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 но не реже 1 раза в год</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органа местного самоуправления муниципального образования (администрация объекта)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подразделения ФПС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График отработки ПТП и КТП</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специального подразделения ФПС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Согласно отдельному графику</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органа местного самоуправления муниципального образования (администрация объекта)</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подразделени</w:t>
            </w:r>
            <w:bookmarkStart w:id="1" w:name="_GoBack"/>
            <w:bookmarkEnd w:id="1"/>
            <w:r w:rsidRPr="000677DF">
              <w:rPr>
                <w:rFonts w:ascii="Times New Roman" w:hAnsi="Times New Roman" w:cs="Times New Roman"/>
                <w:szCs w:val="22"/>
              </w:rPr>
              <w:t>я ФПС</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219.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Список планов и карточек тушения пожаров на организации (объекты, населенные пункты), расположенные в районе выезда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специального подразделения ФПС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Согласно отдельному графику</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подразделения ФПС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органа местного самоуправления муниципального образования (администрация объекта)</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приведения специального подразделения ФПС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решению начальника специального подразделения ФПС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Сроки разработки устанавливаются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специального подразделения ФПС</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ГУПО</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17.7.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221.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приведения учреждения МЧС России в готовность к применению по предназначению в мирное время</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Руководитель учреждения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распоряжению МЧС России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ДОУ, руководители структурных подразделений ЦА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Заместитель Министра по направлению деятельности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1"/>
              <w:rPr>
                <w:rFonts w:ascii="Times New Roman" w:hAnsi="Times New Roman" w:cs="Times New Roman"/>
                <w:b/>
                <w:szCs w:val="22"/>
              </w:rPr>
            </w:pPr>
            <w:r w:rsidRPr="000677DF">
              <w:rPr>
                <w:rFonts w:ascii="Times New Roman" w:hAnsi="Times New Roman" w:cs="Times New Roman"/>
                <w:b/>
                <w:szCs w:val="22"/>
              </w:rPr>
              <w:t>18. По организации медицинского обеспечения личного состава</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18.1. В ЦА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диспансеризации личного состава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медико-психологического обеспечения (далее - УМПО)</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15 января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15 января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Министра, руководители структурных подразделений ЦА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Распоряжение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18.2. В ГУ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223.</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диспансеризации личного состава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структурных подразделений ГУ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224.</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медицинского обеспечения мероприятий с массовым пребыванием людей</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 мере необходимости</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структурных подразделений ГУ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225.</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Порядок медицинского обеспечения личного состава и организации взаимодействия с учреждениями здравоохранения государственной и муниципальной систем здравоохранения, военно-медицинскими учреждениями Минобороны России, медицинскими учреждениями МВД России и Федерального медико-биологического агентства (далее - ФМБА России) на территории субъекта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структурных подразделений ГУ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226.</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План-график направления на стационарное лечение для оказания высокотехнологичной медицинской помощи (далее - ВМП) во ВЦЭРМ им. А.М. Никифорова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Управление (отдел) материально-технического обеспечения</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10 октября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10 октября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ГУ МЧС России, руководители структурных подразделений ГУ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ГУ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18.3. В СВФ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227.</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диспансеризации личного состава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 руководители структурных подразделений СВФ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228.</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Порядок медицинского обеспечения личного состава и организации взаимодействия с учреждениями здравоохранения государственной и муниципальной систем здравоохранения, военно-медицинскими учреждениями Минобороны России, медицинскими учреждениями МВД России и ФМБА России на территории субъекта РФ</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20 декабря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 руководители структурных подразделений СВФ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lastRenderedPageBreak/>
              <w:t>229.</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План-график направления на стационарное лечение для оказания ВМП во ВЦЭРМ им. А.М. Никифорова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СВФ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10 октября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10 октября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СВФ МЧС России, руководители структурных подразделений СВФ МЧС России,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Начальник СВФ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18.4. В подразделениях ФПС ГПС</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230.</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диспансеризации личного состава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ФПС ГПС</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начальника подразделения ФПС ГПС, руководители структурных подразделений ФПС ГПС, в части касающейся</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подразделения ФПС ГПС</w:t>
            </w:r>
          </w:p>
        </w:tc>
        <w:tc>
          <w:tcPr>
            <w:tcW w:w="113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Для юридических лиц</w:t>
            </w:r>
          </w:p>
        </w:tc>
      </w:tr>
      <w:tr w:rsidR="00AB23BD" w:rsidRPr="000677DF" w:rsidTr="00AB23BD">
        <w:trPr>
          <w:cantSplit/>
        </w:trPr>
        <w:tc>
          <w:tcPr>
            <w:tcW w:w="15513" w:type="dxa"/>
            <w:gridSpan w:val="8"/>
          </w:tcPr>
          <w:p w:rsidR="00AB23BD" w:rsidRPr="000677DF" w:rsidRDefault="00AB23BD" w:rsidP="00AB23BD">
            <w:pPr>
              <w:pStyle w:val="ConsPlusNormal"/>
              <w:jc w:val="center"/>
              <w:outlineLvl w:val="2"/>
              <w:rPr>
                <w:rFonts w:ascii="Times New Roman" w:hAnsi="Times New Roman" w:cs="Times New Roman"/>
                <w:b/>
                <w:szCs w:val="22"/>
              </w:rPr>
            </w:pPr>
            <w:r w:rsidRPr="000677DF">
              <w:rPr>
                <w:rFonts w:ascii="Times New Roman" w:hAnsi="Times New Roman" w:cs="Times New Roman"/>
                <w:b/>
                <w:szCs w:val="22"/>
              </w:rPr>
              <w:t>18.5. В учреждениях МЧС России</w:t>
            </w: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231.</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Об организации диспансеризации личного состава</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25 января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руководителя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r w:rsidR="00AB23BD" w:rsidRPr="000677DF" w:rsidTr="00AB23BD">
        <w:trPr>
          <w:cantSplit/>
        </w:trPr>
        <w:tc>
          <w:tcPr>
            <w:tcW w:w="62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232.</w:t>
            </w:r>
          </w:p>
        </w:tc>
        <w:tc>
          <w:tcPr>
            <w:tcW w:w="2982" w:type="dxa"/>
          </w:tcPr>
          <w:p w:rsidR="00AB23BD" w:rsidRPr="000677DF" w:rsidRDefault="00AB23BD" w:rsidP="00AB23BD">
            <w:pPr>
              <w:pStyle w:val="ConsPlusNormal"/>
              <w:jc w:val="both"/>
              <w:rPr>
                <w:rFonts w:ascii="Times New Roman" w:hAnsi="Times New Roman" w:cs="Times New Roman"/>
                <w:szCs w:val="22"/>
              </w:rPr>
            </w:pPr>
            <w:r w:rsidRPr="000677DF">
              <w:rPr>
                <w:rFonts w:ascii="Times New Roman" w:hAnsi="Times New Roman" w:cs="Times New Roman"/>
                <w:szCs w:val="22"/>
              </w:rPr>
              <w:t>План направления на стационарное лечение для оказания ВМП во ВЦЭРМ им. А.М. Никифорова МЧС России</w:t>
            </w:r>
          </w:p>
        </w:tc>
        <w:tc>
          <w:tcPr>
            <w:tcW w:w="2268"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Подразделение учреждения МЧС России</w:t>
            </w:r>
          </w:p>
        </w:tc>
        <w:tc>
          <w:tcPr>
            <w:tcW w:w="170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10 октября</w:t>
            </w:r>
          </w:p>
        </w:tc>
        <w:tc>
          <w:tcPr>
            <w:tcW w:w="1814"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Ежегодно до 10 октября</w:t>
            </w:r>
          </w:p>
        </w:tc>
        <w:tc>
          <w:tcPr>
            <w:tcW w:w="2439"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Заместители руководителя учреждения МЧС России</w:t>
            </w:r>
          </w:p>
        </w:tc>
        <w:tc>
          <w:tcPr>
            <w:tcW w:w="2551" w:type="dxa"/>
          </w:tcPr>
          <w:p w:rsidR="00AB23BD" w:rsidRPr="000677DF" w:rsidRDefault="00AB23BD" w:rsidP="00AB23BD">
            <w:pPr>
              <w:pStyle w:val="ConsPlusNormal"/>
              <w:jc w:val="center"/>
              <w:rPr>
                <w:rFonts w:ascii="Times New Roman" w:hAnsi="Times New Roman" w:cs="Times New Roman"/>
                <w:szCs w:val="22"/>
              </w:rPr>
            </w:pPr>
            <w:r w:rsidRPr="000677DF">
              <w:rPr>
                <w:rFonts w:ascii="Times New Roman" w:hAnsi="Times New Roman" w:cs="Times New Roman"/>
                <w:szCs w:val="22"/>
              </w:rPr>
              <w:t>Приказ учреждения МЧС России</w:t>
            </w:r>
          </w:p>
        </w:tc>
        <w:tc>
          <w:tcPr>
            <w:tcW w:w="1134" w:type="dxa"/>
          </w:tcPr>
          <w:p w:rsidR="00AB23BD" w:rsidRPr="000677DF" w:rsidRDefault="00AB23BD" w:rsidP="00AB23BD">
            <w:pPr>
              <w:pStyle w:val="ConsPlusNormal"/>
              <w:jc w:val="center"/>
              <w:rPr>
                <w:rFonts w:ascii="Times New Roman" w:hAnsi="Times New Roman" w:cs="Times New Roman"/>
                <w:szCs w:val="22"/>
              </w:rPr>
            </w:pPr>
          </w:p>
        </w:tc>
      </w:tr>
    </w:tbl>
    <w:p w:rsidR="00AB23BD" w:rsidRPr="007D3B21" w:rsidRDefault="00AB23BD" w:rsidP="00AB23BD">
      <w:pPr>
        <w:spacing w:after="0" w:line="240" w:lineRule="auto"/>
        <w:rPr>
          <w:rFonts w:ascii="Times New Roman" w:eastAsia="Times New Roman" w:hAnsi="Times New Roman" w:cs="Times New Roman"/>
          <w:sz w:val="28"/>
          <w:szCs w:val="28"/>
        </w:rPr>
      </w:pPr>
    </w:p>
    <w:sectPr w:rsidR="00AB23BD" w:rsidRPr="007D3B21" w:rsidSect="00AB23BD">
      <w:footnotePr>
        <w:numRestart w:val="eachPage"/>
      </w:footnotePr>
      <w:pgSz w:w="16840" w:h="11900" w:orient="landscape"/>
      <w:pgMar w:top="1134" w:right="851" w:bottom="567" w:left="709"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10D" w:rsidRDefault="0024710D">
      <w:pPr>
        <w:spacing w:after="0" w:line="240" w:lineRule="auto"/>
      </w:pPr>
      <w:r>
        <w:separator/>
      </w:r>
    </w:p>
  </w:endnote>
  <w:endnote w:type="continuationSeparator" w:id="0">
    <w:p w:rsidR="0024710D" w:rsidRDefault="0024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BD" w:rsidRDefault="00AB23BD">
    <w:pPr>
      <w:rPr>
        <w:sz w:val="2"/>
        <w:szCs w:val="2"/>
      </w:rPr>
    </w:pPr>
    <w:r>
      <w:rPr>
        <w:noProof/>
        <w:sz w:val="24"/>
        <w:szCs w:val="24"/>
      </w:rPr>
      <mc:AlternateContent>
        <mc:Choice Requires="wps">
          <w:drawing>
            <wp:anchor distT="0" distB="0" distL="63500" distR="63500" simplePos="0" relativeHeight="251656192" behindDoc="1" locked="0" layoutInCell="1" allowOverlap="1" wp14:anchorId="396BA213" wp14:editId="71358D43">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BD" w:rsidRDefault="00AB23BD">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BA213"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602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AB23BD" w:rsidRDefault="00AB23BD">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BD" w:rsidRDefault="00AB23BD">
    <w:pPr>
      <w:rPr>
        <w:sz w:val="2"/>
        <w:szCs w:val="2"/>
      </w:rPr>
    </w:pPr>
    <w:r>
      <w:rPr>
        <w:noProof/>
        <w:sz w:val="24"/>
        <w:szCs w:val="24"/>
      </w:rPr>
      <mc:AlternateContent>
        <mc:Choice Requires="wps">
          <w:drawing>
            <wp:anchor distT="0" distB="0" distL="63500" distR="63500" simplePos="0" relativeHeight="251658240" behindDoc="1" locked="0" layoutInCell="1" allowOverlap="1" wp14:anchorId="2E7945CB" wp14:editId="7D77395C">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3BD" w:rsidRDefault="00AB23BD">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7945CB"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AB23BD" w:rsidRDefault="00AB23BD">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10D" w:rsidRDefault="0024710D">
      <w:pPr>
        <w:spacing w:after="0" w:line="240" w:lineRule="auto"/>
      </w:pPr>
      <w:r>
        <w:separator/>
      </w:r>
    </w:p>
  </w:footnote>
  <w:footnote w:type="continuationSeparator" w:id="0">
    <w:p w:rsidR="0024710D" w:rsidRDefault="0024710D">
      <w:pPr>
        <w:spacing w:after="0" w:line="240" w:lineRule="auto"/>
      </w:pPr>
      <w:r>
        <w:continuationSeparator/>
      </w:r>
    </w:p>
  </w:footnote>
  <w:footnote w:id="1">
    <w:p w:rsidR="00AB23BD" w:rsidRPr="00AB23BD" w:rsidRDefault="00AB23BD" w:rsidP="00AB23BD">
      <w:pPr>
        <w:pStyle w:val="a4"/>
        <w:jc w:val="both"/>
        <w:rPr>
          <w:rFonts w:ascii="Times New Roman" w:hAnsi="Times New Roman" w:cs="Times New Roman"/>
        </w:rPr>
      </w:pPr>
      <w:r w:rsidRPr="00AB23BD">
        <w:rPr>
          <w:rStyle w:val="a6"/>
          <w:rFonts w:ascii="Times New Roman" w:hAnsi="Times New Roman" w:cs="Times New Roman"/>
        </w:rPr>
        <w:footnoteRef/>
      </w:r>
      <w:r w:rsidRPr="00AB23BD">
        <w:rPr>
          <w:rFonts w:ascii="Times New Roman" w:hAnsi="Times New Roman" w:cs="Times New Roman"/>
        </w:rPr>
        <w:t xml:space="preserve"> При отсутствии в штате указанных в настоящем Перечне подразделений (должностных лиц), разработка документов возлагается на другое подразделение решением соответствующего начальника (руководителя).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BD" w:rsidRDefault="00AB23B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32441378"/>
    <w:multiLevelType w:val="hybridMultilevel"/>
    <w:tmpl w:val="2FC2B4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6"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024CB0"/>
    <w:multiLevelType w:val="hybridMultilevel"/>
    <w:tmpl w:val="68A4EDB8"/>
    <w:lvl w:ilvl="0" w:tplc="AE929DA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4"/>
  </w:num>
  <w:num w:numId="3">
    <w:abstractNumId w:val="8"/>
  </w:num>
  <w:num w:numId="4">
    <w:abstractNumId w:val="13"/>
  </w:num>
  <w:num w:numId="5">
    <w:abstractNumId w:val="6"/>
  </w:num>
  <w:num w:numId="6">
    <w:abstractNumId w:val="15"/>
  </w:num>
  <w:num w:numId="7">
    <w:abstractNumId w:val="11"/>
  </w:num>
  <w:num w:numId="8">
    <w:abstractNumId w:val="14"/>
  </w:num>
  <w:num w:numId="9">
    <w:abstractNumId w:val="3"/>
  </w:num>
  <w:num w:numId="10">
    <w:abstractNumId w:val="0"/>
  </w:num>
  <w:num w:numId="11">
    <w:abstractNumId w:val="1"/>
  </w:num>
  <w:num w:numId="12">
    <w:abstractNumId w:val="2"/>
  </w:num>
  <w:num w:numId="13">
    <w:abstractNumId w:val="5"/>
  </w:num>
  <w:num w:numId="14">
    <w:abstractNumId w:val="12"/>
  </w:num>
  <w:num w:numId="15">
    <w:abstractNumId w:val="9"/>
  </w:num>
  <w:num w:numId="16">
    <w:abstractNumId w:val="7"/>
  </w:num>
  <w:num w:numId="17">
    <w:abstractNumId w:val="17"/>
  </w:num>
  <w:num w:numId="18">
    <w:abstractNumId w:val="19"/>
  </w:num>
  <w:num w:numId="19">
    <w:abstractNumId w:val="10"/>
  </w:num>
  <w:num w:numId="2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771C"/>
    <w:rsid w:val="00037FDF"/>
    <w:rsid w:val="000502B8"/>
    <w:rsid w:val="00052AA4"/>
    <w:rsid w:val="000629A0"/>
    <w:rsid w:val="000677DF"/>
    <w:rsid w:val="00070084"/>
    <w:rsid w:val="000718B8"/>
    <w:rsid w:val="00072FCD"/>
    <w:rsid w:val="0007445C"/>
    <w:rsid w:val="000854EA"/>
    <w:rsid w:val="000A6ABE"/>
    <w:rsid w:val="000B043B"/>
    <w:rsid w:val="000B0995"/>
    <w:rsid w:val="000B1BEE"/>
    <w:rsid w:val="000B6BD0"/>
    <w:rsid w:val="000C2BF4"/>
    <w:rsid w:val="000C3D07"/>
    <w:rsid w:val="000C4AB5"/>
    <w:rsid w:val="000D5E36"/>
    <w:rsid w:val="000E3B82"/>
    <w:rsid w:val="000E6627"/>
    <w:rsid w:val="00103845"/>
    <w:rsid w:val="00107200"/>
    <w:rsid w:val="00112C02"/>
    <w:rsid w:val="001172C7"/>
    <w:rsid w:val="00117567"/>
    <w:rsid w:val="0012295C"/>
    <w:rsid w:val="00122BF3"/>
    <w:rsid w:val="00141B3F"/>
    <w:rsid w:val="00141C22"/>
    <w:rsid w:val="00144C4D"/>
    <w:rsid w:val="00155520"/>
    <w:rsid w:val="00162471"/>
    <w:rsid w:val="00174F01"/>
    <w:rsid w:val="0017710B"/>
    <w:rsid w:val="00185325"/>
    <w:rsid w:val="001870FD"/>
    <w:rsid w:val="00192F98"/>
    <w:rsid w:val="00194FC2"/>
    <w:rsid w:val="00196649"/>
    <w:rsid w:val="00196A70"/>
    <w:rsid w:val="001979D2"/>
    <w:rsid w:val="001A351D"/>
    <w:rsid w:val="001A459C"/>
    <w:rsid w:val="001A5446"/>
    <w:rsid w:val="001A5CB0"/>
    <w:rsid w:val="001C4B8F"/>
    <w:rsid w:val="001D267B"/>
    <w:rsid w:val="001D5407"/>
    <w:rsid w:val="001F4CB7"/>
    <w:rsid w:val="002065CF"/>
    <w:rsid w:val="00213D64"/>
    <w:rsid w:val="00215BBF"/>
    <w:rsid w:val="0021768B"/>
    <w:rsid w:val="002204BA"/>
    <w:rsid w:val="00222F99"/>
    <w:rsid w:val="0022559A"/>
    <w:rsid w:val="00235D2B"/>
    <w:rsid w:val="00244936"/>
    <w:rsid w:val="0024710D"/>
    <w:rsid w:val="0025042D"/>
    <w:rsid w:val="002548EB"/>
    <w:rsid w:val="002574E2"/>
    <w:rsid w:val="00263C8E"/>
    <w:rsid w:val="00265C50"/>
    <w:rsid w:val="002727BA"/>
    <w:rsid w:val="00282984"/>
    <w:rsid w:val="0029559A"/>
    <w:rsid w:val="002A228E"/>
    <w:rsid w:val="002B0320"/>
    <w:rsid w:val="002B73CA"/>
    <w:rsid w:val="002E756E"/>
    <w:rsid w:val="002F31B8"/>
    <w:rsid w:val="002F33FD"/>
    <w:rsid w:val="002F44C2"/>
    <w:rsid w:val="003002A2"/>
    <w:rsid w:val="00303003"/>
    <w:rsid w:val="0030394B"/>
    <w:rsid w:val="0030624F"/>
    <w:rsid w:val="00321383"/>
    <w:rsid w:val="00330DE0"/>
    <w:rsid w:val="00331287"/>
    <w:rsid w:val="003329ED"/>
    <w:rsid w:val="00340136"/>
    <w:rsid w:val="003441D1"/>
    <w:rsid w:val="0034784A"/>
    <w:rsid w:val="00354B5E"/>
    <w:rsid w:val="00356F61"/>
    <w:rsid w:val="00364AA3"/>
    <w:rsid w:val="00366354"/>
    <w:rsid w:val="0037283B"/>
    <w:rsid w:val="00376E4D"/>
    <w:rsid w:val="0038005C"/>
    <w:rsid w:val="0038607C"/>
    <w:rsid w:val="00392749"/>
    <w:rsid w:val="003A44B1"/>
    <w:rsid w:val="003B0EDD"/>
    <w:rsid w:val="003C292C"/>
    <w:rsid w:val="003C77A3"/>
    <w:rsid w:val="003D2795"/>
    <w:rsid w:val="003E0666"/>
    <w:rsid w:val="003E0F65"/>
    <w:rsid w:val="003E43FF"/>
    <w:rsid w:val="003F0043"/>
    <w:rsid w:val="003F32AF"/>
    <w:rsid w:val="003F60C8"/>
    <w:rsid w:val="00403D02"/>
    <w:rsid w:val="0040654E"/>
    <w:rsid w:val="00412011"/>
    <w:rsid w:val="004230BE"/>
    <w:rsid w:val="004250BA"/>
    <w:rsid w:val="00442CDB"/>
    <w:rsid w:val="004440D1"/>
    <w:rsid w:val="004514FC"/>
    <w:rsid w:val="004608B9"/>
    <w:rsid w:val="004608DD"/>
    <w:rsid w:val="00481E18"/>
    <w:rsid w:val="00490381"/>
    <w:rsid w:val="00495F7F"/>
    <w:rsid w:val="004A082B"/>
    <w:rsid w:val="004A0D54"/>
    <w:rsid w:val="004A162E"/>
    <w:rsid w:val="004A2D3E"/>
    <w:rsid w:val="004B774A"/>
    <w:rsid w:val="004C0016"/>
    <w:rsid w:val="004C367B"/>
    <w:rsid w:val="004C42B6"/>
    <w:rsid w:val="004C7002"/>
    <w:rsid w:val="004C71D8"/>
    <w:rsid w:val="004D01D8"/>
    <w:rsid w:val="004D1F91"/>
    <w:rsid w:val="004D492F"/>
    <w:rsid w:val="004E3DEB"/>
    <w:rsid w:val="004E5191"/>
    <w:rsid w:val="004E6E1D"/>
    <w:rsid w:val="004F19D4"/>
    <w:rsid w:val="005063B7"/>
    <w:rsid w:val="00507DB4"/>
    <w:rsid w:val="0051082E"/>
    <w:rsid w:val="00510F82"/>
    <w:rsid w:val="00511FEE"/>
    <w:rsid w:val="00512444"/>
    <w:rsid w:val="00527CA6"/>
    <w:rsid w:val="005320DA"/>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6D44"/>
    <w:rsid w:val="006008DA"/>
    <w:rsid w:val="0060141E"/>
    <w:rsid w:val="0060559E"/>
    <w:rsid w:val="00605E40"/>
    <w:rsid w:val="00617D21"/>
    <w:rsid w:val="00626DC8"/>
    <w:rsid w:val="00626E12"/>
    <w:rsid w:val="00630A25"/>
    <w:rsid w:val="00630AED"/>
    <w:rsid w:val="0063328B"/>
    <w:rsid w:val="00634AAD"/>
    <w:rsid w:val="00635AA1"/>
    <w:rsid w:val="006438BE"/>
    <w:rsid w:val="00650D1B"/>
    <w:rsid w:val="00654C3C"/>
    <w:rsid w:val="00661DE0"/>
    <w:rsid w:val="006664B9"/>
    <w:rsid w:val="00683EDD"/>
    <w:rsid w:val="0068584A"/>
    <w:rsid w:val="00687FC6"/>
    <w:rsid w:val="006931B1"/>
    <w:rsid w:val="006A2656"/>
    <w:rsid w:val="006A5BFE"/>
    <w:rsid w:val="006B1C84"/>
    <w:rsid w:val="006C1D96"/>
    <w:rsid w:val="006C6325"/>
    <w:rsid w:val="006C67A0"/>
    <w:rsid w:val="006D02CA"/>
    <w:rsid w:val="006D573E"/>
    <w:rsid w:val="006E0FA8"/>
    <w:rsid w:val="006E1A6E"/>
    <w:rsid w:val="006E7FF5"/>
    <w:rsid w:val="006F3AE9"/>
    <w:rsid w:val="006F3F62"/>
    <w:rsid w:val="00721FB2"/>
    <w:rsid w:val="00726374"/>
    <w:rsid w:val="007342E4"/>
    <w:rsid w:val="007356B0"/>
    <w:rsid w:val="00735DE3"/>
    <w:rsid w:val="00742848"/>
    <w:rsid w:val="00744959"/>
    <w:rsid w:val="00754597"/>
    <w:rsid w:val="00754D75"/>
    <w:rsid w:val="007577A2"/>
    <w:rsid w:val="007675AA"/>
    <w:rsid w:val="00771827"/>
    <w:rsid w:val="0079382B"/>
    <w:rsid w:val="0079479E"/>
    <w:rsid w:val="007952A0"/>
    <w:rsid w:val="00795628"/>
    <w:rsid w:val="007B09B3"/>
    <w:rsid w:val="007B4C63"/>
    <w:rsid w:val="007B747B"/>
    <w:rsid w:val="007D34CC"/>
    <w:rsid w:val="007D3B21"/>
    <w:rsid w:val="007F2ECD"/>
    <w:rsid w:val="007F61D4"/>
    <w:rsid w:val="007F648E"/>
    <w:rsid w:val="00812784"/>
    <w:rsid w:val="00814FD8"/>
    <w:rsid w:val="00817848"/>
    <w:rsid w:val="00825D69"/>
    <w:rsid w:val="00832070"/>
    <w:rsid w:val="008336B7"/>
    <w:rsid w:val="008415A7"/>
    <w:rsid w:val="0084483E"/>
    <w:rsid w:val="00856E7C"/>
    <w:rsid w:val="00872569"/>
    <w:rsid w:val="00885ECE"/>
    <w:rsid w:val="00887E88"/>
    <w:rsid w:val="0089581B"/>
    <w:rsid w:val="008968DC"/>
    <w:rsid w:val="008B1E1D"/>
    <w:rsid w:val="008B2349"/>
    <w:rsid w:val="008B46E8"/>
    <w:rsid w:val="008C199B"/>
    <w:rsid w:val="008C1BD2"/>
    <w:rsid w:val="008C46DB"/>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C325F"/>
    <w:rsid w:val="009E5BF1"/>
    <w:rsid w:val="009E65C8"/>
    <w:rsid w:val="009E798D"/>
    <w:rsid w:val="009F366E"/>
    <w:rsid w:val="009F7377"/>
    <w:rsid w:val="00A01BEA"/>
    <w:rsid w:val="00A03BF6"/>
    <w:rsid w:val="00A04848"/>
    <w:rsid w:val="00A079A2"/>
    <w:rsid w:val="00A16942"/>
    <w:rsid w:val="00A2320A"/>
    <w:rsid w:val="00A30F09"/>
    <w:rsid w:val="00A357DF"/>
    <w:rsid w:val="00A50365"/>
    <w:rsid w:val="00A541A6"/>
    <w:rsid w:val="00A643E3"/>
    <w:rsid w:val="00A65DF0"/>
    <w:rsid w:val="00A75518"/>
    <w:rsid w:val="00A84164"/>
    <w:rsid w:val="00AA1897"/>
    <w:rsid w:val="00AA6D0C"/>
    <w:rsid w:val="00AA7A87"/>
    <w:rsid w:val="00AB1585"/>
    <w:rsid w:val="00AB23BD"/>
    <w:rsid w:val="00AB3972"/>
    <w:rsid w:val="00AC3C9D"/>
    <w:rsid w:val="00AC7975"/>
    <w:rsid w:val="00AD1F3A"/>
    <w:rsid w:val="00AE3247"/>
    <w:rsid w:val="00B00238"/>
    <w:rsid w:val="00B06167"/>
    <w:rsid w:val="00B07B1E"/>
    <w:rsid w:val="00B17F89"/>
    <w:rsid w:val="00B21A0E"/>
    <w:rsid w:val="00B233A4"/>
    <w:rsid w:val="00B35220"/>
    <w:rsid w:val="00B41B09"/>
    <w:rsid w:val="00B51112"/>
    <w:rsid w:val="00B57159"/>
    <w:rsid w:val="00B60CEA"/>
    <w:rsid w:val="00B61EFB"/>
    <w:rsid w:val="00B6591C"/>
    <w:rsid w:val="00B93AF2"/>
    <w:rsid w:val="00BA0986"/>
    <w:rsid w:val="00BC2623"/>
    <w:rsid w:val="00BC57A7"/>
    <w:rsid w:val="00BC6AB2"/>
    <w:rsid w:val="00BD6B18"/>
    <w:rsid w:val="00BF7190"/>
    <w:rsid w:val="00C10FF3"/>
    <w:rsid w:val="00C20D88"/>
    <w:rsid w:val="00C32F54"/>
    <w:rsid w:val="00C42543"/>
    <w:rsid w:val="00C654BF"/>
    <w:rsid w:val="00C6683C"/>
    <w:rsid w:val="00C679E0"/>
    <w:rsid w:val="00C718A4"/>
    <w:rsid w:val="00C74A7F"/>
    <w:rsid w:val="00C75532"/>
    <w:rsid w:val="00C9472C"/>
    <w:rsid w:val="00CA558B"/>
    <w:rsid w:val="00CB330E"/>
    <w:rsid w:val="00CD14B2"/>
    <w:rsid w:val="00CE5043"/>
    <w:rsid w:val="00CE5066"/>
    <w:rsid w:val="00CE63DF"/>
    <w:rsid w:val="00CF2484"/>
    <w:rsid w:val="00CF7990"/>
    <w:rsid w:val="00CF7C13"/>
    <w:rsid w:val="00D03A2A"/>
    <w:rsid w:val="00D047D9"/>
    <w:rsid w:val="00D06387"/>
    <w:rsid w:val="00D06CED"/>
    <w:rsid w:val="00D1137C"/>
    <w:rsid w:val="00D13370"/>
    <w:rsid w:val="00D148EE"/>
    <w:rsid w:val="00D2206B"/>
    <w:rsid w:val="00D34D36"/>
    <w:rsid w:val="00D4305E"/>
    <w:rsid w:val="00D463D2"/>
    <w:rsid w:val="00D46F77"/>
    <w:rsid w:val="00D51BE9"/>
    <w:rsid w:val="00D53458"/>
    <w:rsid w:val="00D63EDB"/>
    <w:rsid w:val="00D64CAA"/>
    <w:rsid w:val="00D6548F"/>
    <w:rsid w:val="00D7655F"/>
    <w:rsid w:val="00D7711D"/>
    <w:rsid w:val="00D806D9"/>
    <w:rsid w:val="00D9055E"/>
    <w:rsid w:val="00DA1032"/>
    <w:rsid w:val="00DA33FF"/>
    <w:rsid w:val="00DA6426"/>
    <w:rsid w:val="00DA72F7"/>
    <w:rsid w:val="00DB3A6A"/>
    <w:rsid w:val="00DB3C46"/>
    <w:rsid w:val="00DB60DE"/>
    <w:rsid w:val="00DC0BCB"/>
    <w:rsid w:val="00DC4E97"/>
    <w:rsid w:val="00DC5CB0"/>
    <w:rsid w:val="00DC68DA"/>
    <w:rsid w:val="00DD0DD5"/>
    <w:rsid w:val="00DE31EE"/>
    <w:rsid w:val="00DF58D6"/>
    <w:rsid w:val="00E10508"/>
    <w:rsid w:val="00E11EB0"/>
    <w:rsid w:val="00E13C4A"/>
    <w:rsid w:val="00E169B5"/>
    <w:rsid w:val="00E240E0"/>
    <w:rsid w:val="00E31F12"/>
    <w:rsid w:val="00E37C7E"/>
    <w:rsid w:val="00E43D57"/>
    <w:rsid w:val="00E46EED"/>
    <w:rsid w:val="00E50C18"/>
    <w:rsid w:val="00E70E94"/>
    <w:rsid w:val="00E806B4"/>
    <w:rsid w:val="00E858B3"/>
    <w:rsid w:val="00E93541"/>
    <w:rsid w:val="00EB0EDB"/>
    <w:rsid w:val="00EB4142"/>
    <w:rsid w:val="00ED0779"/>
    <w:rsid w:val="00ED0A18"/>
    <w:rsid w:val="00EE0FB4"/>
    <w:rsid w:val="00EE4430"/>
    <w:rsid w:val="00EE5192"/>
    <w:rsid w:val="00EF2280"/>
    <w:rsid w:val="00F01584"/>
    <w:rsid w:val="00F03C0B"/>
    <w:rsid w:val="00F10895"/>
    <w:rsid w:val="00F24FE9"/>
    <w:rsid w:val="00F319CA"/>
    <w:rsid w:val="00F36E9F"/>
    <w:rsid w:val="00F45F76"/>
    <w:rsid w:val="00F476D1"/>
    <w:rsid w:val="00F52EF6"/>
    <w:rsid w:val="00F659D6"/>
    <w:rsid w:val="00F700BC"/>
    <w:rsid w:val="00F718C5"/>
    <w:rsid w:val="00F75861"/>
    <w:rsid w:val="00F84041"/>
    <w:rsid w:val="00F90FD2"/>
    <w:rsid w:val="00F91627"/>
    <w:rsid w:val="00F91D3B"/>
    <w:rsid w:val="00FA2F62"/>
    <w:rsid w:val="00FB0E7E"/>
    <w:rsid w:val="00FB47A2"/>
    <w:rsid w:val="00FB4B49"/>
    <w:rsid w:val="00FC37A2"/>
    <w:rsid w:val="00FC37DE"/>
    <w:rsid w:val="00FC4F86"/>
    <w:rsid w:val="00FD0653"/>
    <w:rsid w:val="00FD1D45"/>
    <w:rsid w:val="00FD322B"/>
    <w:rsid w:val="00FD5527"/>
    <w:rsid w:val="00FE0DFC"/>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9DC0E"/>
  <w15:docId w15:val="{14F310B6-5AA0-4787-9885-C069661B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AB23BD"/>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eman.club/normativnye-dokumenty/prikazy-mchs-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F2236-EAC5-4135-BDB6-02CD384C9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68</Pages>
  <Words>11030</Words>
  <Characters>62875</Characters>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2020-10-30T07:43:00Z</dcterms:modified>
</cp:coreProperties>
</file>