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9C0C12">
      <w:pPr>
        <w:pStyle w:val="30"/>
        <w:framePr w:h="292" w:wrap="notBeside" w:vAnchor="text" w:hAnchor="page" w:x="1078" w:y="1679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9C0C12">
      <w:pPr>
        <w:pStyle w:val="30"/>
        <w:framePr w:h="292" w:wrap="notBeside" w:vAnchor="text" w:hAnchor="page" w:x="1078" w:y="1679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3802E3" w:rsidRDefault="003802E3" w:rsidP="008A395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8A3953">
              <w:rPr>
                <w:b w:val="0"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544B55" w:rsidRDefault="007B09B3" w:rsidP="00544B5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544B55">
              <w:rPr>
                <w:b w:val="0"/>
                <w:sz w:val="28"/>
                <w:szCs w:val="28"/>
                <w:u w:val="single"/>
              </w:rPr>
              <w:t>692</w:t>
            </w:r>
          </w:p>
        </w:tc>
      </w:tr>
    </w:tbl>
    <w:p w:rsidR="0021768B" w:rsidRDefault="0021768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0FEF" w:rsidRDefault="006A0FE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544B55" w:rsidP="008A3953">
      <w:pPr>
        <w:spacing w:after="0" w:line="240" w:lineRule="auto"/>
        <w:jc w:val="center"/>
        <w:rPr>
          <w:color w:val="000000"/>
          <w:lang w:bidi="ru-RU"/>
        </w:rPr>
      </w:pPr>
      <w:r w:rsidRPr="00544B55"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 утверждения штатных расписаний работников казенных, бюджетных и автономных учреждений МЧС России</w:t>
      </w:r>
    </w:p>
    <w:p w:rsidR="008A3953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A3953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A3953" w:rsidRDefault="008A3953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A3953" w:rsidRPr="007D3B21" w:rsidRDefault="00544B55" w:rsidP="00544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44B5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544B5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постановлением Правительства Российской Федерации от 5 августа 2008 г. № 583 «О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дений»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44B55" w:rsidRDefault="00544B55" w:rsidP="00544B55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утверждения штатных расписаний работников казенных, бюджетных и автономных учреждений МЧС России.</w:t>
      </w:r>
    </w:p>
    <w:p w:rsidR="00544B55" w:rsidRPr="00544B55" w:rsidRDefault="00544B55" w:rsidP="00544B55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силу:</w:t>
      </w:r>
    </w:p>
    <w:p w:rsidR="008A3953" w:rsidRDefault="00544B55" w:rsidP="00544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>приказ МЧС России от 24.09.2008 № 563 «О Порядке утверждения штатных расписаний работников бюджетных и казенных учреждений МЧС России и гражданского персонала спасательных воинских формирований МЧС России» (зарегистрирован Министерством юстиции Российской Федерации 18 ноября 2008 г., регистрационный № 12681);</w:t>
      </w:r>
    </w:p>
    <w:p w:rsidR="00544B55" w:rsidRDefault="00544B55" w:rsidP="00544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12.09.2011 № 506 «О внесении изменений в некоторые нормативные правовые акты МЧС России и признании утратившими силу отдельных нормативных правовых актов МЧС России» (зарегистрирован </w:t>
      </w:r>
      <w:r w:rsidRPr="00544B55">
        <w:rPr>
          <w:rFonts w:ascii="Times New Roman" w:eastAsia="Times New Roman" w:hAnsi="Times New Roman" w:cs="Times New Roman"/>
          <w:sz w:val="28"/>
          <w:szCs w:val="28"/>
        </w:rPr>
        <w:lastRenderedPageBreak/>
        <w:t>Министерством юстиции Росси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йской Федерации 13 октября 2011 г., </w:t>
      </w:r>
      <w:r w:rsidRPr="00544B55">
        <w:rPr>
          <w:rFonts w:ascii="Times New Roman" w:eastAsia="Times New Roman" w:hAnsi="Times New Roman" w:cs="Times New Roman"/>
          <w:sz w:val="28"/>
          <w:szCs w:val="28"/>
        </w:rPr>
        <w:t>регистрационный № 22037);</w:t>
      </w:r>
    </w:p>
    <w:p w:rsidR="00544B55" w:rsidRDefault="00544B55" w:rsidP="00544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>приказ МЧС России от 05.05.2012 № 265 «О внесении изменений в Порядок утверждения штатных расписаний работников бюджетных и казенных учреждений МЧС России и гражданского персонала спасательных воинских формирований МЧС России, утвержденный приказом МЧС России от 2</w:t>
      </w:r>
      <w:r>
        <w:rPr>
          <w:rFonts w:ascii="Times New Roman" w:eastAsia="Times New Roman" w:hAnsi="Times New Roman" w:cs="Times New Roman"/>
          <w:sz w:val="28"/>
          <w:szCs w:val="28"/>
        </w:rPr>
        <w:t>4.09.2008 № 563, и приложения № </w:t>
      </w:r>
      <w:r w:rsidRPr="00544B55">
        <w:rPr>
          <w:rFonts w:ascii="Times New Roman" w:eastAsia="Times New Roman" w:hAnsi="Times New Roman" w:cs="Times New Roman"/>
          <w:sz w:val="28"/>
          <w:szCs w:val="28"/>
        </w:rPr>
        <w:t>1 и № 4 к приказу МЧС России от 22.09.2009 № 545 «О новой системе оплаты труда работников бюджетных и казенных учреждений МЧС России и гражданского персонала спасательных воинских формирований МЧС России» (зарегистрирован Министерством юстиции Российской Федерации 21 мая 2012 г., регистрационный № 24267).</w:t>
      </w:r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E42" w:rsidRDefault="00215BBF" w:rsidP="00297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9702F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8A3953" w:rsidRDefault="008A3953" w:rsidP="00297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A3953" w:rsidSect="0029702F">
          <w:headerReference w:type="default" r:id="rId9"/>
          <w:footerReference w:type="even" r:id="rId10"/>
          <w:footerReference w:type="first" r:id="rId11"/>
          <w:footnotePr>
            <w:numRestart w:val="eachPage"/>
          </w:footnotePr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8A3953" w:rsidRPr="008A3953" w:rsidRDefault="00544B55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8A3953" w:rsidRPr="006C6B2C" w:rsidRDefault="006C6B2C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8A3953" w:rsidRPr="006C6B2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</w:t>
        </w:r>
      </w:hyperlink>
    </w:p>
    <w:p w:rsidR="008A3953" w:rsidRPr="008A3953" w:rsidRDefault="00544B55" w:rsidP="008A395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16.</w:t>
      </w:r>
      <w:r w:rsidR="008A3953" w:rsidRPr="008A3953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9.2020</w:t>
      </w:r>
      <w:r w:rsidR="008A3953" w:rsidRPr="008A39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395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A3953" w:rsidRPr="008A39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692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B55" w:rsidRPr="00544B55" w:rsidRDefault="00544B55" w:rsidP="00544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док</w:t>
      </w:r>
    </w:p>
    <w:p w:rsidR="008A3953" w:rsidRPr="008A3953" w:rsidRDefault="00544B55" w:rsidP="00544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b/>
          <w:sz w:val="28"/>
          <w:szCs w:val="28"/>
        </w:rPr>
        <w:t>утверждения штатных расписаний работников казенных, бюджетных и автономных учреждений МЧС России</w:t>
      </w:r>
    </w:p>
    <w:p w:rsidR="008A3953" w:rsidRPr="008A3953" w:rsidRDefault="008A3953" w:rsidP="008A3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B55" w:rsidRDefault="00544B55" w:rsidP="00544B5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 xml:space="preserve">Штатные расписания работников казенных, бюджетных и автономных учреждений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44B55">
        <w:rPr>
          <w:rFonts w:ascii="Times New Roman" w:eastAsia="Times New Roman" w:hAnsi="Times New Roman" w:cs="Times New Roman"/>
          <w:sz w:val="28"/>
          <w:szCs w:val="28"/>
        </w:rPr>
        <w:t xml:space="preserve"> учреждения МЧС России) и изменения к ним разрабатываются кадровым подразделением учреждения МЧС России, согласовываются с финансовым подразделением учреждения МЧС России и утверждаются руководителем учреждения МЧС России в пределах установленной штатной численности работников и выделенных лимитов бюджетных обязательств (субсидий на финансовое обеспечение выполнения государственного задания).</w:t>
      </w:r>
    </w:p>
    <w:p w:rsidR="00544B55" w:rsidRDefault="00544B55" w:rsidP="00544B5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>Штатные расписания учреждений МЧС России содержат перечни структурных подразделений, наименования должностей (профессий или специальностей) с указанием квалификации, разрядов, размеров должностных окладов, сведений о количестве штатных единиц.</w:t>
      </w:r>
    </w:p>
    <w:p w:rsidR="008A3953" w:rsidRPr="00544B55" w:rsidRDefault="00544B55" w:rsidP="00544B5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B55">
        <w:rPr>
          <w:rFonts w:ascii="Times New Roman" w:eastAsia="Times New Roman" w:hAnsi="Times New Roman" w:cs="Times New Roman"/>
          <w:sz w:val="28"/>
          <w:szCs w:val="28"/>
        </w:rPr>
        <w:t>Наименования должностей (профессий) работников в штатных расписаниях должны соответствовать наименованиям, указанным в квалификационных справочниках, утверждаемых в соответствии с постановлением Правительства Российской Федерации от 31 октября 2002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4B55">
        <w:rPr>
          <w:rFonts w:ascii="Times New Roman" w:eastAsia="Times New Roman" w:hAnsi="Times New Roman" w:cs="Times New Roman"/>
          <w:sz w:val="28"/>
          <w:szCs w:val="28"/>
        </w:rPr>
        <w:t>787 «О порядке утверждения Единого тарифно-квалификационного справочника работ и профессий рабочих, Единого квалификационного справочника должностей руководи</w:t>
      </w:r>
      <w:r>
        <w:rPr>
          <w:rFonts w:ascii="Times New Roman" w:eastAsia="Times New Roman" w:hAnsi="Times New Roman" w:cs="Times New Roman"/>
          <w:sz w:val="28"/>
          <w:szCs w:val="28"/>
        </w:rPr>
        <w:t>телей, специалистов и служащих»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544B55">
        <w:rPr>
          <w:rFonts w:ascii="Times New Roman" w:eastAsia="Times New Roman" w:hAnsi="Times New Roman" w:cs="Times New Roman"/>
          <w:sz w:val="28"/>
          <w:szCs w:val="28"/>
        </w:rPr>
        <w:t>, или профессиональных стандартах.</w:t>
      </w:r>
    </w:p>
    <w:sectPr w:rsidR="008A3953" w:rsidRPr="00544B55" w:rsidSect="0029702F"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B7B" w:rsidRDefault="00957B7B">
      <w:pPr>
        <w:spacing w:after="0" w:line="240" w:lineRule="auto"/>
      </w:pPr>
      <w:r>
        <w:separator/>
      </w:r>
    </w:p>
  </w:endnote>
  <w:endnote w:type="continuationSeparator" w:id="0">
    <w:p w:rsidR="00957B7B" w:rsidRDefault="0095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B7B" w:rsidRDefault="00957B7B">
      <w:pPr>
        <w:spacing w:after="0" w:line="240" w:lineRule="auto"/>
      </w:pPr>
      <w:r>
        <w:separator/>
      </w:r>
    </w:p>
  </w:footnote>
  <w:footnote w:type="continuationSeparator" w:id="0">
    <w:p w:rsidR="00957B7B" w:rsidRDefault="00957B7B">
      <w:pPr>
        <w:spacing w:after="0" w:line="240" w:lineRule="auto"/>
      </w:pPr>
      <w:r>
        <w:continuationSeparator/>
      </w:r>
    </w:p>
  </w:footnote>
  <w:footnote w:id="1">
    <w:p w:rsidR="00544B55" w:rsidRPr="00544B55" w:rsidRDefault="00544B55" w:rsidP="00544B55">
      <w:pPr>
        <w:pStyle w:val="a4"/>
        <w:jc w:val="both"/>
        <w:rPr>
          <w:rFonts w:ascii="Times New Roman" w:hAnsi="Times New Roman" w:cs="Times New Roman"/>
        </w:rPr>
      </w:pPr>
      <w:r w:rsidRPr="00544B55">
        <w:rPr>
          <w:rStyle w:val="a6"/>
          <w:rFonts w:ascii="Times New Roman" w:hAnsi="Times New Roman" w:cs="Times New Roman"/>
        </w:rPr>
        <w:footnoteRef/>
      </w:r>
      <w:r w:rsidRPr="00544B55">
        <w:rPr>
          <w:rFonts w:ascii="Times New Roman" w:hAnsi="Times New Roman" w:cs="Times New Roman"/>
        </w:rPr>
        <w:t xml:space="preserve"> </w:t>
      </w:r>
      <w:r w:rsidRPr="00544B55">
        <w:rPr>
          <w:rFonts w:ascii="Times New Roman" w:hAnsi="Times New Roman" w:cs="Times New Roman"/>
          <w:bCs/>
        </w:rPr>
        <w:t>Собрание законодательства Российской Федерации 2004, № 28, ст. 2882; 2020, № 27, ст. 4185.</w:t>
      </w:r>
    </w:p>
  </w:footnote>
  <w:footnote w:id="2">
    <w:p w:rsidR="00544B55" w:rsidRPr="00544B55" w:rsidRDefault="00544B55" w:rsidP="00544B55">
      <w:pPr>
        <w:pStyle w:val="a4"/>
        <w:jc w:val="both"/>
        <w:rPr>
          <w:rFonts w:ascii="Times New Roman" w:hAnsi="Times New Roman" w:cs="Times New Roman"/>
        </w:rPr>
      </w:pPr>
      <w:r w:rsidRPr="00544B55">
        <w:rPr>
          <w:rStyle w:val="a6"/>
          <w:rFonts w:ascii="Times New Roman" w:hAnsi="Times New Roman" w:cs="Times New Roman"/>
        </w:rPr>
        <w:footnoteRef/>
      </w:r>
      <w:r w:rsidRPr="00544B55">
        <w:rPr>
          <w:rFonts w:ascii="Times New Roman" w:hAnsi="Times New Roman" w:cs="Times New Roman"/>
        </w:rPr>
        <w:t xml:space="preserve"> </w:t>
      </w:r>
      <w:r w:rsidRPr="00544B55">
        <w:rPr>
          <w:rFonts w:ascii="Times New Roman" w:hAnsi="Times New Roman" w:cs="Times New Roman"/>
          <w:bCs/>
        </w:rPr>
        <w:t>Собрание законодательства Российской Федерации, 2008, № 33, ст. 3852; 2019, № 4, ст. 338.</w:t>
      </w:r>
    </w:p>
  </w:footnote>
  <w:footnote w:id="3">
    <w:p w:rsidR="00544B55" w:rsidRPr="00544B55" w:rsidRDefault="00544B55" w:rsidP="00544B55">
      <w:pPr>
        <w:pStyle w:val="a4"/>
        <w:jc w:val="both"/>
        <w:rPr>
          <w:rFonts w:ascii="Times New Roman" w:hAnsi="Times New Roman" w:cs="Times New Roman"/>
        </w:rPr>
      </w:pPr>
      <w:r w:rsidRPr="00544B55">
        <w:rPr>
          <w:rStyle w:val="a6"/>
          <w:rFonts w:ascii="Times New Roman" w:hAnsi="Times New Roman" w:cs="Times New Roman"/>
        </w:rPr>
        <w:footnoteRef/>
      </w:r>
      <w:r w:rsidRPr="00544B55">
        <w:rPr>
          <w:rFonts w:ascii="Times New Roman" w:hAnsi="Times New Roman" w:cs="Times New Roman"/>
        </w:rPr>
        <w:t xml:space="preserve"> Собрание законодательства Российской Федерации, 2002, № 44, ст. 4399; 2003, № 52, ст. 5066.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45FC5"/>
    <w:multiLevelType w:val="hybridMultilevel"/>
    <w:tmpl w:val="3BFA763C"/>
    <w:lvl w:ilvl="0" w:tplc="2132E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DFE"/>
    <w:multiLevelType w:val="hybridMultilevel"/>
    <w:tmpl w:val="B2FA9152"/>
    <w:lvl w:ilvl="0" w:tplc="9FB0C3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55B1B"/>
    <w:multiLevelType w:val="hybridMultilevel"/>
    <w:tmpl w:val="D17C04A6"/>
    <w:lvl w:ilvl="0" w:tplc="E4C88CEA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2B66B0C"/>
    <w:multiLevelType w:val="hybridMultilevel"/>
    <w:tmpl w:val="75908184"/>
    <w:lvl w:ilvl="0" w:tplc="67C8D00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7E0B6F"/>
    <w:multiLevelType w:val="hybridMultilevel"/>
    <w:tmpl w:val="A1B0755E"/>
    <w:lvl w:ilvl="0" w:tplc="46F6C51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C3223D"/>
    <w:multiLevelType w:val="hybridMultilevel"/>
    <w:tmpl w:val="5204F43A"/>
    <w:lvl w:ilvl="0" w:tplc="E4C88C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 w15:restartNumberingAfterBreak="0">
    <w:nsid w:val="47AC5BF5"/>
    <w:multiLevelType w:val="hybridMultilevel"/>
    <w:tmpl w:val="6EA2C80E"/>
    <w:lvl w:ilvl="0" w:tplc="E4C88C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B554CB4"/>
    <w:multiLevelType w:val="hybridMultilevel"/>
    <w:tmpl w:val="EADCB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FD5598"/>
    <w:multiLevelType w:val="hybridMultilevel"/>
    <w:tmpl w:val="CA34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43805"/>
    <w:multiLevelType w:val="hybridMultilevel"/>
    <w:tmpl w:val="AC281B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64479"/>
    <w:multiLevelType w:val="multilevel"/>
    <w:tmpl w:val="0CE86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3"/>
  </w:num>
  <w:num w:numId="2">
    <w:abstractNumId w:val="5"/>
  </w:num>
  <w:num w:numId="3">
    <w:abstractNumId w:val="11"/>
  </w:num>
  <w:num w:numId="4">
    <w:abstractNumId w:val="17"/>
  </w:num>
  <w:num w:numId="5">
    <w:abstractNumId w:val="7"/>
  </w:num>
  <w:num w:numId="6">
    <w:abstractNumId w:val="20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6"/>
  </w:num>
  <w:num w:numId="15">
    <w:abstractNumId w:val="14"/>
  </w:num>
  <w:num w:numId="16">
    <w:abstractNumId w:val="9"/>
  </w:num>
  <w:num w:numId="17">
    <w:abstractNumId w:val="26"/>
  </w:num>
  <w:num w:numId="18">
    <w:abstractNumId w:val="4"/>
  </w:num>
  <w:num w:numId="19">
    <w:abstractNumId w:val="27"/>
  </w:num>
  <w:num w:numId="20">
    <w:abstractNumId w:val="12"/>
  </w:num>
  <w:num w:numId="21">
    <w:abstractNumId w:val="13"/>
  </w:num>
  <w:num w:numId="22">
    <w:abstractNumId w:val="8"/>
  </w:num>
  <w:num w:numId="23">
    <w:abstractNumId w:val="22"/>
  </w:num>
  <w:num w:numId="24">
    <w:abstractNumId w:val="24"/>
  </w:num>
  <w:num w:numId="25">
    <w:abstractNumId w:val="25"/>
  </w:num>
  <w:num w:numId="26">
    <w:abstractNumId w:val="19"/>
  </w:num>
  <w:num w:numId="27">
    <w:abstractNumId w:val="10"/>
  </w:num>
  <w:num w:numId="28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4652D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465E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4B8F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9702F"/>
    <w:rsid w:val="002A228E"/>
    <w:rsid w:val="002B0320"/>
    <w:rsid w:val="002B73CA"/>
    <w:rsid w:val="002E756E"/>
    <w:rsid w:val="002F31B8"/>
    <w:rsid w:val="002F33FD"/>
    <w:rsid w:val="002F44C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02E3"/>
    <w:rsid w:val="0038607C"/>
    <w:rsid w:val="00390A5D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608DD"/>
    <w:rsid w:val="00481E18"/>
    <w:rsid w:val="00490381"/>
    <w:rsid w:val="00495F7F"/>
    <w:rsid w:val="004A082B"/>
    <w:rsid w:val="004A0D54"/>
    <w:rsid w:val="004A2D3E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D69AD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B55"/>
    <w:rsid w:val="005477A0"/>
    <w:rsid w:val="00555F40"/>
    <w:rsid w:val="00556E35"/>
    <w:rsid w:val="00565CB6"/>
    <w:rsid w:val="00573F9A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0FEF"/>
    <w:rsid w:val="006A2656"/>
    <w:rsid w:val="006A5BFE"/>
    <w:rsid w:val="006B1C84"/>
    <w:rsid w:val="006C1D96"/>
    <w:rsid w:val="006C6325"/>
    <w:rsid w:val="006C67A0"/>
    <w:rsid w:val="006C6B2C"/>
    <w:rsid w:val="006D02CA"/>
    <w:rsid w:val="006D573E"/>
    <w:rsid w:val="006E0FA8"/>
    <w:rsid w:val="006E1A6E"/>
    <w:rsid w:val="006E7FF5"/>
    <w:rsid w:val="006F3AE9"/>
    <w:rsid w:val="006F3F62"/>
    <w:rsid w:val="00726374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71827"/>
    <w:rsid w:val="00774276"/>
    <w:rsid w:val="0079382B"/>
    <w:rsid w:val="0079479E"/>
    <w:rsid w:val="007952A0"/>
    <w:rsid w:val="00795628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063F"/>
    <w:rsid w:val="008415A7"/>
    <w:rsid w:val="0084483E"/>
    <w:rsid w:val="00856E7C"/>
    <w:rsid w:val="00872569"/>
    <w:rsid w:val="00885ECE"/>
    <w:rsid w:val="00887E88"/>
    <w:rsid w:val="0089581B"/>
    <w:rsid w:val="008968DC"/>
    <w:rsid w:val="008A3953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2712"/>
    <w:rsid w:val="008E7B38"/>
    <w:rsid w:val="008F338C"/>
    <w:rsid w:val="008F37D0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57B7B"/>
    <w:rsid w:val="0097175E"/>
    <w:rsid w:val="00972A9C"/>
    <w:rsid w:val="00973DA9"/>
    <w:rsid w:val="009826FF"/>
    <w:rsid w:val="0098474E"/>
    <w:rsid w:val="00990EAD"/>
    <w:rsid w:val="0099556F"/>
    <w:rsid w:val="00997004"/>
    <w:rsid w:val="009978C8"/>
    <w:rsid w:val="009A1750"/>
    <w:rsid w:val="009C0C12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708BB"/>
    <w:rsid w:val="00B93AF2"/>
    <w:rsid w:val="00BA0986"/>
    <w:rsid w:val="00BC242C"/>
    <w:rsid w:val="00BC2623"/>
    <w:rsid w:val="00BC57A7"/>
    <w:rsid w:val="00BC6AB2"/>
    <w:rsid w:val="00BD6B18"/>
    <w:rsid w:val="00BE2B03"/>
    <w:rsid w:val="00BF3E42"/>
    <w:rsid w:val="00BF7190"/>
    <w:rsid w:val="00C10FF3"/>
    <w:rsid w:val="00C20D88"/>
    <w:rsid w:val="00C42543"/>
    <w:rsid w:val="00C654BF"/>
    <w:rsid w:val="00C6683C"/>
    <w:rsid w:val="00C679E0"/>
    <w:rsid w:val="00C718A4"/>
    <w:rsid w:val="00C74A7F"/>
    <w:rsid w:val="00C75532"/>
    <w:rsid w:val="00C9472C"/>
    <w:rsid w:val="00CA410A"/>
    <w:rsid w:val="00CA558B"/>
    <w:rsid w:val="00CB330E"/>
    <w:rsid w:val="00CD14B2"/>
    <w:rsid w:val="00CE5043"/>
    <w:rsid w:val="00CE5066"/>
    <w:rsid w:val="00CE63DF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7C4D"/>
    <w:rsid w:val="00DE31EE"/>
    <w:rsid w:val="00DF58D6"/>
    <w:rsid w:val="00E10508"/>
    <w:rsid w:val="00E11EB0"/>
    <w:rsid w:val="00E13C4A"/>
    <w:rsid w:val="00E240E0"/>
    <w:rsid w:val="00E31F12"/>
    <w:rsid w:val="00E37C7E"/>
    <w:rsid w:val="00E40730"/>
    <w:rsid w:val="00E43D57"/>
    <w:rsid w:val="00E46EED"/>
    <w:rsid w:val="00E50C18"/>
    <w:rsid w:val="00E70E94"/>
    <w:rsid w:val="00E777C3"/>
    <w:rsid w:val="00E806B4"/>
    <w:rsid w:val="00E93541"/>
    <w:rsid w:val="00EB0EDB"/>
    <w:rsid w:val="00EB4142"/>
    <w:rsid w:val="00ED0779"/>
    <w:rsid w:val="00ED0A18"/>
    <w:rsid w:val="00ED52A5"/>
    <w:rsid w:val="00EE0FB4"/>
    <w:rsid w:val="00EE4430"/>
    <w:rsid w:val="00EE5192"/>
    <w:rsid w:val="00EE7649"/>
    <w:rsid w:val="00EF2280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1D02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58680F-DBC3-4A53-B407-6C986D8C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EBC9-BF2A-42E2-9224-98E57C83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608</Words>
  <Characters>3470</Characters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2020-10-27T09:33:00Z</dcterms:modified>
</cp:coreProperties>
</file>