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F90FD2" w:rsidP="00F90FD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29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683ED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8D1FB1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F90FD2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F90FD2">
              <w:rPr>
                <w:b w:val="0"/>
                <w:sz w:val="28"/>
                <w:szCs w:val="28"/>
                <w:u w:val="single"/>
              </w:rPr>
              <w:t>724</w:t>
            </w:r>
          </w:p>
        </w:tc>
      </w:tr>
    </w:tbl>
    <w:p w:rsidR="0021768B" w:rsidRDefault="0021768B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0FD2" w:rsidRPr="007D3B21" w:rsidRDefault="00F90FD2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0FD2" w:rsidRDefault="00F90FD2" w:rsidP="00CB3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0FD2">
        <w:rPr>
          <w:rFonts w:ascii="Times New Roman" w:eastAsia="Times New Roman" w:hAnsi="Times New Roman" w:cs="Times New Roman"/>
          <w:b/>
          <w:bCs/>
          <w:sz w:val="28"/>
          <w:szCs w:val="28"/>
        </w:rPr>
        <w:t>О признании утратившим силу приказа МЧС России</w:t>
      </w:r>
    </w:p>
    <w:p w:rsidR="008968DC" w:rsidRPr="007D3B21" w:rsidRDefault="00F90FD2" w:rsidP="00CB330E">
      <w:pPr>
        <w:spacing w:after="0" w:line="240" w:lineRule="auto"/>
        <w:jc w:val="center"/>
        <w:rPr>
          <w:color w:val="000000"/>
          <w:lang w:bidi="ru-RU"/>
        </w:rPr>
      </w:pPr>
      <w:r w:rsidRPr="00F90FD2">
        <w:rPr>
          <w:rFonts w:ascii="Times New Roman" w:eastAsia="Times New Roman" w:hAnsi="Times New Roman" w:cs="Times New Roman"/>
          <w:b/>
          <w:bCs/>
          <w:sz w:val="28"/>
          <w:szCs w:val="28"/>
        </w:rPr>
        <w:t>от 18 октября 2019 г. № 594</w:t>
      </w:r>
    </w:p>
    <w:p w:rsidR="008D1FB1" w:rsidRDefault="008D1FB1" w:rsidP="00CB330E">
      <w:pPr>
        <w:pStyle w:val="20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F90FD2" w:rsidRDefault="00F90FD2" w:rsidP="00CB330E">
      <w:pPr>
        <w:pStyle w:val="20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Pr="007D3B21" w:rsidRDefault="00F90FD2" w:rsidP="008D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90FD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приведения нормативных правовых актов МЧС России в соответствие с Федеральным законом от 1 марта 2020 г. № 40-ФЗ «О внесении изменений в Федеральный закон «О денежном довольствии военнослужащих и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оставлении им отдельных выплат»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90FD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 постановлением Правительства Российской Федерации от 10 июля 2020 г. № 1014 «О денежном довольствии военнослужащих, проходящих военную службу по призыву»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D7655F" w:rsidRPr="007D3B21" w:rsidRDefault="00F90FD2" w:rsidP="00F90F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FD2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</w:t>
      </w:r>
      <w:hyperlink r:id="rId9" w:history="1">
        <w:r w:rsidRPr="00F90FD2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 МЧС России</w:t>
        </w:r>
      </w:hyperlink>
      <w:r w:rsidRPr="00F90FD2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 октября 2019 г. № </w:t>
      </w:r>
      <w:r w:rsidRPr="00F90FD2">
        <w:rPr>
          <w:rFonts w:ascii="Times New Roman" w:eastAsia="Times New Roman" w:hAnsi="Times New Roman" w:cs="Times New Roman"/>
          <w:sz w:val="28"/>
          <w:szCs w:val="28"/>
        </w:rPr>
        <w:t>594 «О размерах окладов по нетиповым воинским должностям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0FD2">
        <w:rPr>
          <w:rFonts w:ascii="Times New Roman" w:eastAsia="Times New Roman" w:hAnsi="Times New Roman" w:cs="Times New Roman"/>
          <w:sz w:val="28"/>
          <w:szCs w:val="28"/>
        </w:rPr>
        <w:t>военнослужащих спасательных воинских формирований М</w:t>
      </w:r>
      <w:bookmarkStart w:id="1" w:name="_GoBack"/>
      <w:bookmarkEnd w:id="1"/>
      <w:r w:rsidRPr="00F90FD2">
        <w:rPr>
          <w:rFonts w:ascii="Times New Roman" w:eastAsia="Times New Roman" w:hAnsi="Times New Roman" w:cs="Times New Roman"/>
          <w:sz w:val="28"/>
          <w:szCs w:val="28"/>
        </w:rPr>
        <w:t>ЧС России, проходящих военную службу по призыву» (зарегистрирован Министерством юстиции Российской Федерации 15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90FD2">
        <w:rPr>
          <w:rFonts w:ascii="Times New Roman" w:eastAsia="Times New Roman" w:hAnsi="Times New Roman" w:cs="Times New Roman"/>
          <w:sz w:val="28"/>
          <w:szCs w:val="28"/>
        </w:rPr>
        <w:t>ноября 2019 г., регистрационный №56519).</w:t>
      </w:r>
    </w:p>
    <w:p w:rsidR="00070084" w:rsidRPr="007D3B21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FD2" w:rsidRPr="007D3B21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768B" w:rsidRPr="007D3B21" w:rsidRDefault="00215BBF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Е.Н. Зиничев</w:t>
      </w:r>
    </w:p>
    <w:sectPr w:rsidR="0021768B" w:rsidRPr="007D3B21" w:rsidSect="00EB4142">
      <w:headerReference w:type="default" r:id="rId10"/>
      <w:footerReference w:type="even" r:id="rId11"/>
      <w:footerReference w:type="first" r:id="rId12"/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8B3" w:rsidRDefault="00E858B3">
      <w:pPr>
        <w:spacing w:after="0" w:line="240" w:lineRule="auto"/>
      </w:pPr>
      <w:r>
        <w:separator/>
      </w:r>
    </w:p>
  </w:endnote>
  <w:endnote w:type="continuationSeparator" w:id="0">
    <w:p w:rsidR="00E858B3" w:rsidRDefault="00E85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47B" w:rsidRDefault="007B747B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7B747B" w:rsidRDefault="007B747B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47B" w:rsidRDefault="007B747B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7B747B" w:rsidRDefault="007B747B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8B3" w:rsidRDefault="00E858B3">
      <w:pPr>
        <w:spacing w:after="0" w:line="240" w:lineRule="auto"/>
      </w:pPr>
      <w:r>
        <w:separator/>
      </w:r>
    </w:p>
  </w:footnote>
  <w:footnote w:type="continuationSeparator" w:id="0">
    <w:p w:rsidR="00E858B3" w:rsidRDefault="00E858B3">
      <w:pPr>
        <w:spacing w:after="0" w:line="240" w:lineRule="auto"/>
      </w:pPr>
      <w:r>
        <w:continuationSeparator/>
      </w:r>
    </w:p>
  </w:footnote>
  <w:footnote w:id="1">
    <w:p w:rsidR="00F90FD2" w:rsidRPr="00F90FD2" w:rsidRDefault="00F90FD2" w:rsidP="00F90FD2">
      <w:pPr>
        <w:pStyle w:val="a4"/>
        <w:jc w:val="both"/>
        <w:rPr>
          <w:rFonts w:ascii="Times New Roman" w:hAnsi="Times New Roman" w:cs="Times New Roman"/>
        </w:rPr>
      </w:pPr>
      <w:r w:rsidRPr="00F90FD2">
        <w:rPr>
          <w:rStyle w:val="a6"/>
          <w:rFonts w:ascii="Times New Roman" w:hAnsi="Times New Roman" w:cs="Times New Roman"/>
        </w:rPr>
        <w:footnoteRef/>
      </w:r>
      <w:r w:rsidRPr="00F90FD2">
        <w:rPr>
          <w:rFonts w:ascii="Times New Roman" w:hAnsi="Times New Roman" w:cs="Times New Roman"/>
        </w:rPr>
        <w:t xml:space="preserve"> </w:t>
      </w:r>
      <w:r w:rsidRPr="00F90FD2">
        <w:rPr>
          <w:rFonts w:ascii="Times New Roman" w:hAnsi="Times New Roman" w:cs="Times New Roman"/>
          <w:bCs/>
        </w:rPr>
        <w:t>Собрание законодательства Российской Федерации, 2020, № 9, ст. 1132.</w:t>
      </w:r>
    </w:p>
  </w:footnote>
  <w:footnote w:id="2">
    <w:p w:rsidR="00F90FD2" w:rsidRPr="00F90FD2" w:rsidRDefault="00F90FD2" w:rsidP="00F90FD2">
      <w:pPr>
        <w:pStyle w:val="a4"/>
        <w:jc w:val="both"/>
        <w:rPr>
          <w:rFonts w:ascii="Times New Roman" w:hAnsi="Times New Roman" w:cs="Times New Roman"/>
        </w:rPr>
      </w:pPr>
      <w:r w:rsidRPr="00F90FD2">
        <w:rPr>
          <w:rStyle w:val="a6"/>
          <w:rFonts w:ascii="Times New Roman" w:hAnsi="Times New Roman" w:cs="Times New Roman"/>
        </w:rPr>
        <w:footnoteRef/>
      </w:r>
      <w:r w:rsidRPr="00F90FD2">
        <w:rPr>
          <w:rFonts w:ascii="Times New Roman" w:hAnsi="Times New Roman" w:cs="Times New Roman"/>
        </w:rPr>
        <w:t xml:space="preserve"> </w:t>
      </w:r>
      <w:r w:rsidRPr="00F90FD2">
        <w:rPr>
          <w:rFonts w:ascii="Times New Roman" w:hAnsi="Times New Roman" w:cs="Times New Roman"/>
          <w:bCs/>
        </w:rPr>
        <w:t>Собрание законодательства Российской Федерации, 2020, № 29, ст. 4670.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5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8"/>
  </w:num>
  <w:num w:numId="4">
    <w:abstractNumId w:val="12"/>
  </w:num>
  <w:num w:numId="5">
    <w:abstractNumId w:val="6"/>
  </w:num>
  <w:num w:numId="6">
    <w:abstractNumId w:val="14"/>
  </w:num>
  <w:num w:numId="7">
    <w:abstractNumId w:val="10"/>
  </w:num>
  <w:num w:numId="8">
    <w:abstractNumId w:val="13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5"/>
  </w:num>
  <w:num w:numId="14">
    <w:abstractNumId w:val="11"/>
  </w:num>
  <w:num w:numId="15">
    <w:abstractNumId w:val="9"/>
  </w:num>
  <w:num w:numId="16">
    <w:abstractNumId w:val="7"/>
  </w:num>
  <w:num w:numId="1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771C"/>
    <w:rsid w:val="00037FDF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4B8F"/>
    <w:rsid w:val="001D267B"/>
    <w:rsid w:val="001D5407"/>
    <w:rsid w:val="001F4CB7"/>
    <w:rsid w:val="002065CF"/>
    <w:rsid w:val="00213D64"/>
    <w:rsid w:val="00215BBF"/>
    <w:rsid w:val="0021768B"/>
    <w:rsid w:val="002204BA"/>
    <w:rsid w:val="0022559A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228E"/>
    <w:rsid w:val="002B0320"/>
    <w:rsid w:val="002B73CA"/>
    <w:rsid w:val="002E756E"/>
    <w:rsid w:val="002F31B8"/>
    <w:rsid w:val="002F33FD"/>
    <w:rsid w:val="002F44C2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292C"/>
    <w:rsid w:val="003C77A3"/>
    <w:rsid w:val="003D2795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440D1"/>
    <w:rsid w:val="004514FC"/>
    <w:rsid w:val="004608B9"/>
    <w:rsid w:val="004608DD"/>
    <w:rsid w:val="00481E18"/>
    <w:rsid w:val="00490381"/>
    <w:rsid w:val="00495F7F"/>
    <w:rsid w:val="004A082B"/>
    <w:rsid w:val="004A0D54"/>
    <w:rsid w:val="004A2D3E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17D21"/>
    <w:rsid w:val="00626DC8"/>
    <w:rsid w:val="00626E12"/>
    <w:rsid w:val="00630AED"/>
    <w:rsid w:val="00634AAD"/>
    <w:rsid w:val="00635AA1"/>
    <w:rsid w:val="006438BE"/>
    <w:rsid w:val="00650D1B"/>
    <w:rsid w:val="00654C3C"/>
    <w:rsid w:val="00661DE0"/>
    <w:rsid w:val="006664B9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6374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B09B3"/>
    <w:rsid w:val="007B4C63"/>
    <w:rsid w:val="007B747B"/>
    <w:rsid w:val="007D34CC"/>
    <w:rsid w:val="007D3B21"/>
    <w:rsid w:val="007F2ECD"/>
    <w:rsid w:val="007F61D4"/>
    <w:rsid w:val="007F648E"/>
    <w:rsid w:val="00812784"/>
    <w:rsid w:val="00814FD8"/>
    <w:rsid w:val="0081784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581B"/>
    <w:rsid w:val="008968DC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50365"/>
    <w:rsid w:val="00A541A6"/>
    <w:rsid w:val="00A643E3"/>
    <w:rsid w:val="00A65DF0"/>
    <w:rsid w:val="00A75518"/>
    <w:rsid w:val="00A84164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7159"/>
    <w:rsid w:val="00B60CEA"/>
    <w:rsid w:val="00B61EFB"/>
    <w:rsid w:val="00B6591C"/>
    <w:rsid w:val="00B93AF2"/>
    <w:rsid w:val="00BA0986"/>
    <w:rsid w:val="00BC2623"/>
    <w:rsid w:val="00BC57A7"/>
    <w:rsid w:val="00BC6AB2"/>
    <w:rsid w:val="00BD6B18"/>
    <w:rsid w:val="00BF7190"/>
    <w:rsid w:val="00C10FF3"/>
    <w:rsid w:val="00C20D88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D14B2"/>
    <w:rsid w:val="00CE5043"/>
    <w:rsid w:val="00CE5066"/>
    <w:rsid w:val="00CE63DF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806D9"/>
    <w:rsid w:val="00D9055E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E31EE"/>
    <w:rsid w:val="00DF58D6"/>
    <w:rsid w:val="00E10508"/>
    <w:rsid w:val="00E11EB0"/>
    <w:rsid w:val="00E13C4A"/>
    <w:rsid w:val="00E240E0"/>
    <w:rsid w:val="00E31F12"/>
    <w:rsid w:val="00E37C7E"/>
    <w:rsid w:val="00E43D57"/>
    <w:rsid w:val="00E46EED"/>
    <w:rsid w:val="00E50C18"/>
    <w:rsid w:val="00E70E94"/>
    <w:rsid w:val="00E806B4"/>
    <w:rsid w:val="00E858B3"/>
    <w:rsid w:val="00E93541"/>
    <w:rsid w:val="00EB0EDB"/>
    <w:rsid w:val="00EB4142"/>
    <w:rsid w:val="00ED0779"/>
    <w:rsid w:val="00ED0A18"/>
    <w:rsid w:val="00EE0FB4"/>
    <w:rsid w:val="00EE4430"/>
    <w:rsid w:val="00EE5192"/>
    <w:rsid w:val="00EF2280"/>
    <w:rsid w:val="00F01584"/>
    <w:rsid w:val="00F03C0B"/>
    <w:rsid w:val="00F10895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6572D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reman.club/normativnye-dokumenty/prikazy-mchs-rossi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BD083-E01C-4AD1-89AE-9FF15BE0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2</cp:revision>
  <dcterms:created xsi:type="dcterms:W3CDTF">2018-02-26T16:02:00Z</dcterms:created>
  <dcterms:modified xsi:type="dcterms:W3CDTF">2020-10-27T12:46:00Z</dcterms:modified>
</cp:coreProperties>
</file>