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CB7579">
      <w:pPr>
        <w:pStyle w:val="30"/>
        <w:framePr w:w="10258" w:h="292" w:wrap="notBeside" w:vAnchor="text" w:hAnchor="page" w:x="1033" w:y="1690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CB7579">
      <w:pPr>
        <w:pStyle w:val="30"/>
        <w:framePr w:w="10258" w:h="292" w:wrap="notBeside" w:vAnchor="text" w:hAnchor="page" w:x="1033" w:y="1690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7D3B21">
        <w:rPr>
          <w:sz w:val="28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BD7D1D" w:rsidRDefault="00BD7D1D" w:rsidP="00BD7D1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  <w:lang w:val="en-US"/>
              </w:rPr>
            </w:pPr>
            <w:r>
              <w:rPr>
                <w:b w:val="0"/>
                <w:sz w:val="28"/>
                <w:szCs w:val="28"/>
                <w:u w:val="single"/>
                <w:lang w:val="en-US"/>
              </w:rPr>
              <w:t>23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12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  <w:lang w:val="en-US"/>
              </w:rPr>
              <w:t>5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BD7D1D" w:rsidRDefault="007B09B3" w:rsidP="00BD7D1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D7D1D">
              <w:rPr>
                <w:b w:val="0"/>
                <w:sz w:val="28"/>
                <w:szCs w:val="28"/>
                <w:u w:val="single"/>
                <w:lang w:val="en-US"/>
              </w:rPr>
              <w:t>999</w:t>
            </w:r>
          </w:p>
        </w:tc>
      </w:tr>
    </w:tbl>
    <w:p w:rsidR="00BD7D1D" w:rsidRDefault="00BD7D1D" w:rsidP="00BD7D1D">
      <w:pPr>
        <w:pStyle w:val="ConsPlusNormal"/>
        <w:jc w:val="center"/>
        <w:rPr>
          <w:rFonts w:ascii="Times New Roman" w:hAnsi="Times New Roman" w:cs="Times New Roman"/>
          <w:i/>
          <w:sz w:val="20"/>
        </w:rPr>
      </w:pPr>
    </w:p>
    <w:p w:rsidR="008968DC" w:rsidRPr="007D3B21" w:rsidRDefault="00BD7D1D" w:rsidP="00CB330E">
      <w:pPr>
        <w:spacing w:after="0" w:line="240" w:lineRule="auto"/>
        <w:jc w:val="center"/>
        <w:rPr>
          <w:color w:val="000000"/>
          <w:lang w:bidi="ru-RU"/>
        </w:rPr>
      </w:pPr>
      <w:r w:rsidRPr="00BD7D1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создания нештатных аварийно-спасательных формирований</w:t>
      </w:r>
    </w:p>
    <w:p w:rsidR="008D1FB1" w:rsidRPr="00BD7D1D" w:rsidRDefault="008D1FB1" w:rsidP="00BD7D1D">
      <w:pPr>
        <w:pStyle w:val="20"/>
        <w:tabs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32"/>
          <w:lang w:bidi="ru-RU"/>
        </w:rPr>
      </w:pPr>
    </w:p>
    <w:p w:rsidR="00BD7D1D" w:rsidRPr="00BD7D1D" w:rsidRDefault="00BD7D1D" w:rsidP="00BD7D1D">
      <w:pPr>
        <w:pStyle w:val="ConsPlusNormal"/>
        <w:jc w:val="center"/>
        <w:rPr>
          <w:rFonts w:ascii="Times New Roman" w:hAnsi="Times New Roman" w:cs="Times New Roman"/>
          <w:i/>
          <w:sz w:val="24"/>
        </w:rPr>
      </w:pPr>
      <w:r w:rsidRPr="00BD7D1D">
        <w:rPr>
          <w:rFonts w:ascii="Times New Roman" w:hAnsi="Times New Roman" w:cs="Times New Roman"/>
          <w:i/>
          <w:sz w:val="24"/>
        </w:rPr>
        <w:t>Список изменяющих документов</w:t>
      </w:r>
    </w:p>
    <w:p w:rsidR="00BD7D1D" w:rsidRDefault="00BD7D1D" w:rsidP="00BD7D1D">
      <w:pPr>
        <w:pStyle w:val="20"/>
        <w:tabs>
          <w:tab w:val="left" w:pos="3749"/>
          <w:tab w:val="left" w:pos="8549"/>
        </w:tabs>
        <w:spacing w:before="0" w:line="240" w:lineRule="auto"/>
        <w:jc w:val="center"/>
        <w:rPr>
          <w:i/>
          <w:sz w:val="24"/>
        </w:rPr>
      </w:pPr>
      <w:r w:rsidRPr="00BD7D1D">
        <w:rPr>
          <w:i/>
          <w:sz w:val="24"/>
        </w:rPr>
        <w:t>(в редакции приказов МЧС России от 22.08.2011 № 456, от 30.06.2014 № 331,</w:t>
      </w:r>
    </w:p>
    <w:p w:rsidR="00BD7D1D" w:rsidRPr="00BD7D1D" w:rsidRDefault="00BD7D1D" w:rsidP="00BD7D1D">
      <w:pPr>
        <w:pStyle w:val="20"/>
        <w:tabs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32"/>
          <w:lang w:bidi="ru-RU"/>
        </w:rPr>
      </w:pPr>
      <w:r w:rsidRPr="00BD7D1D">
        <w:rPr>
          <w:i/>
          <w:sz w:val="24"/>
        </w:rPr>
        <w:t>от 08.10.2019 № 570)</w:t>
      </w:r>
    </w:p>
    <w:p w:rsidR="00BD7D1D" w:rsidRPr="00BD7D1D" w:rsidRDefault="00BD7D1D" w:rsidP="00BD7D1D">
      <w:pPr>
        <w:pStyle w:val="20"/>
        <w:tabs>
          <w:tab w:val="left" w:pos="3749"/>
          <w:tab w:val="left" w:pos="8549"/>
        </w:tabs>
        <w:spacing w:before="0" w:line="240" w:lineRule="auto"/>
        <w:jc w:val="center"/>
        <w:rPr>
          <w:color w:val="000000"/>
          <w:sz w:val="32"/>
          <w:lang w:bidi="ru-RU"/>
        </w:rPr>
      </w:pPr>
    </w:p>
    <w:p w:rsidR="00931093" w:rsidRPr="007D3B21" w:rsidRDefault="00BD7D1D" w:rsidP="008D1F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BD7D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</w:t>
      </w:r>
      <w:bookmarkStart w:id="1" w:name="_GoBack"/>
      <w:bookmarkEnd w:id="1"/>
      <w:r w:rsidRPr="00BD7D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 «Вопросы Министерства Российской Федерации по делам гражданской обороны, чрезвычайным ситуациям и ликвидации последствий стихийных бедствий» (Собрание законодательства Российской Федерации, 2004, № 28, ст. 2882),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BD7D1D" w:rsidRDefault="00BD7D1D" w:rsidP="00E41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CCA" w:rsidRPr="00517933" w:rsidRDefault="00BD7D1D" w:rsidP="00E41C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D1D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создания </w:t>
      </w:r>
      <w:r w:rsidRPr="00517933">
        <w:rPr>
          <w:rFonts w:ascii="Times New Roman" w:eastAsia="Times New Roman" w:hAnsi="Times New Roman" w:cs="Times New Roman"/>
          <w:sz w:val="28"/>
          <w:szCs w:val="28"/>
        </w:rPr>
        <w:t xml:space="preserve">нештатных </w:t>
      </w:r>
      <w:hyperlink r:id="rId9" w:history="1">
        <w:r w:rsidRPr="0051793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аварийно-спасательных формирований</w:t>
        </w:r>
      </w:hyperlink>
      <w:r w:rsidRPr="005179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7D1D" w:rsidRPr="007D3B21" w:rsidRDefault="00BD7D1D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68B" w:rsidRPr="007D3B21" w:rsidRDefault="00215BBF" w:rsidP="00E41C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BD7D1D">
        <w:rPr>
          <w:rFonts w:ascii="Times New Roman" w:eastAsia="Times New Roman" w:hAnsi="Times New Roman" w:cs="Times New Roman"/>
          <w:sz w:val="28"/>
          <w:szCs w:val="28"/>
        </w:rPr>
        <w:t>С.К. Шойгу</w:t>
      </w:r>
      <w:r w:rsidR="0021768B" w:rsidRPr="007D3B2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D573E" w:rsidRPr="004072BC" w:rsidRDefault="004072BC" w:rsidP="004072BC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2BC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21768B" w:rsidRPr="004072BC" w:rsidRDefault="004072BC" w:rsidP="004072BC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2BC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21768B" w:rsidRPr="004072BC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Pr="004072BC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1768B" w:rsidRPr="004072BC">
        <w:rPr>
          <w:rFonts w:ascii="Times New Roman" w:eastAsia="Times New Roman" w:hAnsi="Times New Roman" w:cs="Times New Roman"/>
          <w:sz w:val="28"/>
          <w:szCs w:val="28"/>
        </w:rPr>
        <w:t xml:space="preserve"> МЧС России от </w:t>
      </w:r>
      <w:r w:rsidRPr="004072BC">
        <w:rPr>
          <w:rFonts w:ascii="Times New Roman" w:eastAsia="Times New Roman" w:hAnsi="Times New Roman" w:cs="Times New Roman"/>
          <w:sz w:val="28"/>
          <w:szCs w:val="28"/>
        </w:rPr>
        <w:t>23</w:t>
      </w:r>
      <w:r w:rsidR="0021768B" w:rsidRPr="004072B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072BC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1768B" w:rsidRPr="004072BC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D573E" w:rsidRPr="004072BC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072BC">
        <w:rPr>
          <w:rFonts w:ascii="Times New Roman" w:eastAsia="Times New Roman" w:hAnsi="Times New Roman" w:cs="Times New Roman"/>
          <w:sz w:val="28"/>
          <w:szCs w:val="28"/>
        </w:rPr>
        <w:t>5</w:t>
      </w:r>
      <w:r w:rsidR="0021768B" w:rsidRPr="004072B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4072BC">
        <w:rPr>
          <w:rFonts w:ascii="Times New Roman" w:eastAsia="Times New Roman" w:hAnsi="Times New Roman" w:cs="Times New Roman"/>
          <w:sz w:val="28"/>
          <w:szCs w:val="28"/>
        </w:rPr>
        <w:t>999</w:t>
      </w:r>
    </w:p>
    <w:p w:rsidR="008415A7" w:rsidRPr="004072BC" w:rsidRDefault="008415A7" w:rsidP="00407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72BC" w:rsidRPr="004072BC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ПОРЯДОК</w:t>
      </w:r>
    </w:p>
    <w:p w:rsidR="004072BC" w:rsidRPr="004072BC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создания нештатных аварийно-спасательных формирований</w:t>
      </w:r>
    </w:p>
    <w:p w:rsidR="004072BC" w:rsidRPr="004072BC" w:rsidRDefault="004072BC" w:rsidP="004072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1. Настоящий Порядок создания нештатных аварийно-спасательных формирований (далее – Порядок) определяет основы создания, подготовки, оснащения и применения нештатных аварийно-спасательных формирований.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2. Нештатные аварийно-спасательные формирования представляют собой самостоятельные структуры, созданные организациями на нештатной основе из числа своих работников, оснащенные специальными техникой, оборудованием, снаряжением, инструментами и материалами, подготовленные для проведения аварийно-спасательных и других неотложных работ в очагах поражения и зонах чрезвычайных ситуаций.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3. Правовые основы создания и деятельности нештатных аварийно-спасательных формирований составляют Конституция Российской Федерации, Федеральные законы от 12 февраля 1998 г. № 28-ФЗ «О гражданской обороне» (Собрание законодательства Российской Федерации, 1998, № 7, ст. 799), от 22 августа 1995 г. № 151-ФЗ «Об аварийно-спасательных службах и статусе спасателей» (Собрание законодательства Российской Федерации, 1995, № 35, ст. 3503) и иные нормативные правовые акты Российской Федерации, а также законы и иные нормативные правовые акты субъектов Российской Федерации.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4. 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органы государственной власти субъектов Российской Федерации и органы местного самоуправления могут создавать, содержать и организовывать деятельность нештатных аварийно-спасательных формирований для выполнения мероприятий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Нештатные аварийно-спасательные формирования создаются с учетом Примерного перечня создаваемых нештатных аварийно-спасательных формирований (приложение № 1). Оснащение нештатных аварийно-спасательных формирований осуществляется в соответствии с Примерными нормами оснащения (табелизации) нештатных аварийно-спасательных формирований специальными техникой, оборудованием, снаряжением, инструментами и материалами (приложение № 2).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lastRenderedPageBreak/>
        <w:t>В зависимости от местных условий и при наличии материально-технической базы могут создаваться и другие нештатные аварийно-спасательные формирования.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5. Основными задачами нештатных аварийно-спасательных формирований являются: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проведение аварийно-спасательных работ и первоочередное жизнеобеспечение населения, пострадавшего при ведении военных действий или вследствие этих действий;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участие в ликвидации чрезвычайных ситуаций природного и техногенного характера, а также в борьбе с пожарами;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обнаружение и обозначение районов, подвергшихся радиоактивному, химическому, биологическому (бактериологическому) и иному заражению (загрязнению);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санитарная обработка населения, специальная обработка техники, зданий и обеззараживание территорий;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участие в восстановлении функционирования объектов жизнеобеспечения населения;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обеспечение мероприятий гражданской обороны по вопросам восстановления и поддержания порядка, связи и оповещения, защиты животных и растений, медицинского, автотранспортного обеспечения.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6. Состав, структура и оснащение нештатных аварийно-спасательных формирований определяются руководителями организаций в соответствии с настоящим Порядком и с учетом методических рекомендаций по созданию, подготовке, оснащению и применению нештатных аварийно-спасательных формирований, разрабатываемыми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России), исходя из задач гражданской обороны и защиты населения, и согласовываются с территориальными органами МЧС России - органами, специально уполномоченными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7. 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 в соответствии с Федеральным законом от 12 февраля 1998 г. № 28-ФЗ «О гражданской обороне» (Собрание законодательства Российской Федерации, 1998, № 7, ст. 799; 2013, № 52 (часть I), ст. 6969).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8. Федеральные органы исполнительной власти, исходя из статьи 7 Федерального закона от 12 февраля 1998 г. № 28-ФЗ «О гражданской обороне», в отношении бюджетных, казенных, автономных организаций, находящихся в их ведении, вправе: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определять организации, которые создают нештатные аварийно-спасательные формирования;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организовывать создание, подготовку и оснащение нештатных аварийно-</w:t>
      </w:r>
      <w:r w:rsidRPr="004072BC">
        <w:rPr>
          <w:rFonts w:ascii="Times New Roman" w:hAnsi="Times New Roman" w:cs="Times New Roman"/>
          <w:sz w:val="28"/>
          <w:szCs w:val="28"/>
        </w:rPr>
        <w:lastRenderedPageBreak/>
        <w:t>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вести реестры организаций, создающих нештатные аварийно-спасательные формирования;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организовывать планирование применения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абзац исключен. - Приказ МЧС России от 30.06.2014 № 331.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9. Органы государственной власти субъектов Российской Федерации и органы местного самоуправления, исходя из статьи 8 Федерального закона от 12 февраля 1998 г. № 28-ФЗ «О гражданской обороне», на соответствующих территориях вправе: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определять организации, находящиеся в сфере их ведения, которые создают нештатные аварийно-спасательные формирования;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организовывать создание, подготовку и оснащение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вести реестры организаций, создающих нештатные аварийно-спасательные формирования, и осуществляют их учет;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организовывать планирование применения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абзац исключен. - Приказ МЧС России от 30.06.2014 № 331.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10. Организации, создающие нештатные аварийно-спасательные формирования: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разрабатывают структуру и табели оснащения нештатных аварийно-спасательных формирований специальными техникой, оборудованием, снаряжением, инструментами и материалами;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укомплектовывают нештатные аварийно-спасательные формирования личным составом, оснащают их специальными техникой, оборудованием, снаряжением, инструментами и материалами, в том числе за счет существующих аварийно-восстановительных, ремонтно-восстановительных, медицинских и других подразделений;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осуществляют подготовку и руководство деятельностью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осуществляют всестороннее обеспечение применения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осуществляют планирование и применение нештатных аварийно-спасательных формирований;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поддерживают нештатные аварийно-спасательные формирования в состоянии готовности к выполнению задач по предназначению.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11. При создании нештатных аварийно-спасательных формирований учитываются наличие и возможности штатных аварийно-спасательных формирований и аварийно-спасательных служб.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12. МЧС России и его территориальные органы осуществляют методическое руководство созданием и обеспечением готовности нештатных аварийно-спасательных формирований, а также контроль в этой области.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13. Нештатные аварийно-спасательные формирования подразделяются: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 подчиненности: территориальные и организаций;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 численности: отряды, команды, группы, звенья, посты.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 xml:space="preserve">Количество и перечень создаваемых нештатных аварийно-спасательных формирований определяется исходя из прогнозируемых объемов проведения </w:t>
      </w:r>
      <w:r w:rsidRPr="004072BC">
        <w:rPr>
          <w:rFonts w:ascii="Times New Roman" w:hAnsi="Times New Roman" w:cs="Times New Roman"/>
          <w:sz w:val="28"/>
          <w:szCs w:val="28"/>
        </w:rPr>
        <w:lastRenderedPageBreak/>
        <w:t>аварийно-спасательных и других неотложных работ при возникновении чрезвычайных ситуаций и их возможностей по проведению указанных работ.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Для нештатных аварийно-спасательных формирований сроки приведения в готовность не должны превышать: в мирное время - 6 часов, военное время - 3 часов.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14. Личный состав нештатных аварийно-спасательных формирований комплектуется за счет работников организаций. Военнообязанные, имеющие мобилизационные предписания, могут включаться в нештатные аварийно-спасательные формирования на период до их призыва (мобилизации).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Абзац исключен. - Приказ МЧС России от 30.06.2014 № 331.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Зачисление граждан в состав нештатных аварийно-спасательных формирований производится приказом руководителя организации.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Основной состав руководителей и специалистов нештатных аварийно-спасательных формирований, предназначенных для непосредственного выполнения аварийно-спасательных работ, в первую очередь комплектуется аттестованными спасателями, а также квалифицированными специалистами существующих аварийно-восстановительных, ремонтно-восстановительных, медицинских и других подразделений.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15. Обеспечение нештатных аварийно-спасательных формирований специальными техникой, оборудованием, снаряжением, инструментами и материалами осуществляется за счет техники и имущества, имеющихся в организациях.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16. Накопление, хранение и использование материально-технических, продовольственных, медицинских и иных средств, предназначенных для оснащения нештатных аварийно-спасательных формирований, осуществляется с учетом методических рекомендаций по созданию, подготовке, оснащению и применению нештатных аварийно-спасательных формирований.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17. Финансирование мероприятий по созданию, подготовке, оснащению и применению нештатных аварийно-спасательных формирований осуществляется за счет финансовых средств организаций, создающих нештатные аварийно-спасательные формирования, с учетом положений статьи 9 Федерального закона от 12 февраля 1998 г. № 28-ФЗ «О гражданской обороне».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18. Подготовка и обучение нештатных аварийно-спасательных формирований для решения задач гражданской обороны и защиты населения осуществляются в соответствии с законодательными и иными нормативными правовыми актами Российской Федерации, организационно-методическими указаниями МЧС России по подготовке органов управления, сил гражданской обороны и единой государственной системы предупреждения и ликвидации чрезвычайных ситуаций, организационно-методическими указаниями МЧС России по подготовке населения Российской Федерации в области гражданской обороны, защиты от чрезвычайных ситуаций, обеспечения пожарной безопасности и безопасности людей на водных объектах, нормативно-методическими документами организаций, создающих нештатные аварийно-спасательные формирования.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19. Подготовка нештатных аварийно-спасательных формирований включает: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 xml:space="preserve">обучение по программам подготовки спасателей в образовательных организациях, образовательных подразделениях аварийно-спасательных служб, аварийно-спасательных формирований или организаций, имеющих </w:t>
      </w:r>
      <w:r w:rsidRPr="004072BC">
        <w:rPr>
          <w:rFonts w:ascii="Times New Roman" w:hAnsi="Times New Roman" w:cs="Times New Roman"/>
          <w:sz w:val="28"/>
          <w:szCs w:val="28"/>
        </w:rPr>
        <w:lastRenderedPageBreak/>
        <w:t>соответствующие лицензии на право ведения образовательной деятельности по программам подготовки к ведению аварийно-спасательных работ, в соответствии с Положением о проведении аттестации аварийно-спасательных служб, аварийно-спасательных формирований, спасателей и граждан, приобретающих статус спасателей, утвержденным постановлением Правительства Российской Федерации от 22 декабря 2011 г. № 1091 «О некоторых вопросах аттестации аварийно-спасательных служб, аварийно-спасательных формирований, спасателей и граждан, приобретающих статус спасателя» (Собрание законодательства Российской Федерации, 2012, № 2, ст. 280);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обучение руководителей формирований в учебно-методических центрах по гражданской обороне и чрезвычайным ситуациям субъектов Российской Федерации и на курсах гражданской обороны муниципальных образований;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обучение личного состава в организации в соответствии с примерной программой обучения личного состава нештатных аварийно-спасательных формирований, рекомендуемой МЧС России;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участие формирований в учениях и тренировках по гражданской обороне и защите от чрезвычайных ситуаций, а также практических мероприятий по ликвидации последствий аварий и катастроф.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20. Обучение личного состава нештатных аварийно-спасательных формирований в организации включает базовую и специальную подготовку. Обучение планируется и проводится по программе подготовки нештатных аварийно-спасательных формирований в рабочее время. Примерные программы обучения нештатных аварийно-спасательных формирований разрабатываются и утверждаются МЧС России.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Темы специальной подготовки отрабатываются с учетом предназначения нештатных аварийно-спасательных формирований.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21. Основным методом проведения занятий является практическая тренировка (упражнение).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Теоретический материал изучается в минимальном объеме, необходимом обучаемым для правильного и четкого выполнения практических приемов и действий. При этом используются современные обучающие программы, видеофильмы, плакаты, другие наглядные пособия.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Практические и тактико-специальные занятия организуют и проводят руководители нештатных аварийно-спасательных формирований, а на учебных местах - командиры структурных подразделений нештатных аварийно-спасательных формирований.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Занятия проводятся в учебных городках, на участках местности или на территории организации.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На тактико-специальные занятия нештатные аварийно-спасательные формирования выводятся в полном составе, с необходимым количеством специальной техники, оборудования, снаряжения, инструментов и материалов.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Практические занятия с нештатными аварийно-спасательными формированиями разрешается проводить по структурным подразделениям.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Занятия по темам специальной подготовки могут проводиться также путем сбора под руководством начальника соответствующей спасательной службы.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22. Личный состав нештатных аварийно-спасательных формирований должен: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знать: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lastRenderedPageBreak/>
        <w:t>характерные особенности опасностей, возникающих при ведении военных действий или вследствие этих действий, и способы защиты от них;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особенности чрезвычайных ситуаций природного и техногенного характера;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поражающие свойства отравляющих веществ, аварийно химически опасных веществ, применяемых в организации, порядок и способы защиты при их утечке (выбросе);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предназначение формирования и функциональные обязанности;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производственные и технологические особенности организации, характер возможных аварийно-спасательных и других неотложных работ, вытекающих из содержания паспорта безопасности объекта;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порядок оповещения, сбора и приведения формирования в готовность;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место сбора формирования, пути и порядок выдвижения к месту возможного проведения аварийно-спасательных работ;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назначение, технические данные, порядок применения и возможности техники, механизмов и приборов, а также средств защиты, состоящих на оснащении формирования;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порядок проведения санитарной обработки населения, специальной обработки техники, зданий и обеззараживания территорий;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уметь: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выполнять функциональные обязанности при проведении аварийно-спасательных работ;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поддерживать в исправном состоянии и грамотно применять специальные технику, оборудование, снаряжение, инструменты и материалы;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оказывать первую помощь раненым и пораженным, а также эвакуировать их в безопасные места;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работать на штатных средствах связи;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проводить санитарную обработку населения, специальную обработку техники, зданий и обеззараживание территорий;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незамедлительно реагировать на возникновение аварийной ситуации на потенциально опасном объекте, принимать меры по ее локализации и ликвидации;</w:t>
      </w:r>
    </w:p>
    <w:p w:rsidR="004072BC" w:rsidRPr="004072BC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выполнять другие аварийно-спасательные работы, обусловленные спецификой конкретной организации.</w:t>
      </w:r>
    </w:p>
    <w:p w:rsidR="00E41CCA" w:rsidRDefault="004072BC" w:rsidP="00407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2BC">
        <w:rPr>
          <w:rFonts w:ascii="Times New Roman" w:hAnsi="Times New Roman" w:cs="Times New Roman"/>
          <w:sz w:val="28"/>
          <w:szCs w:val="28"/>
        </w:rPr>
        <w:t>Особое внимание при обучении обращается на безопасную эксплуатацию и обслуживание гидравлического и электрифицированного аварийно-спасательного инструмента, электроустановок, компрессоров, работу в средствах защиты органов дыхания и кожи, а также при применении других технологий и специального снаряжения (альпинистского, водолазного).</w:t>
      </w:r>
    </w:p>
    <w:p w:rsidR="004072BC" w:rsidRDefault="004072BC" w:rsidP="00407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072BC" w:rsidSect="005D5F86">
          <w:headerReference w:type="default" r:id="rId10"/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4072BC" w:rsidRPr="00F01271" w:rsidRDefault="004072BC" w:rsidP="004072BC">
      <w:pPr>
        <w:pStyle w:val="ConsPlusNormal"/>
        <w:ind w:left="637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127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4072BC" w:rsidRPr="00F01271" w:rsidRDefault="004072BC" w:rsidP="004072BC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к Порядку создания нештатных</w:t>
      </w:r>
    </w:p>
    <w:p w:rsidR="004072BC" w:rsidRPr="00F01271" w:rsidRDefault="004072BC" w:rsidP="004072BC">
      <w:pPr>
        <w:pStyle w:val="ConsPlusNormal"/>
        <w:ind w:left="6379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аварийно-спасательных формирований</w:t>
      </w:r>
    </w:p>
    <w:p w:rsidR="004072BC" w:rsidRPr="00F01271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F01271">
        <w:rPr>
          <w:rFonts w:ascii="Times New Roman" w:hAnsi="Times New Roman" w:cs="Times New Roman"/>
          <w:sz w:val="28"/>
          <w:szCs w:val="28"/>
        </w:rPr>
        <w:t>ПРИМЕРНЫЙ ПЕРЕЧЕНЬ</w:t>
      </w:r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СОЗДАВАЕМЫХ НЕШТАТНЫХ АВАРИЙНО-СПАСАТЕЛЬНЫХ ФОРМИРОВАНИЙ</w:t>
      </w:r>
    </w:p>
    <w:p w:rsidR="004072BC" w:rsidRPr="00F01271" w:rsidRDefault="004072BC" w:rsidP="004072BC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I. Примерный перечень создаваемых территориальных нештатных</w:t>
      </w:r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аварийно-спасательных формирований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3"/>
        <w:gridCol w:w="1593"/>
      </w:tblGrid>
      <w:tr w:rsidR="004072BC" w:rsidRPr="00F01271" w:rsidTr="004072BC">
        <w:trPr>
          <w:trHeight w:val="20"/>
        </w:trPr>
        <w:tc>
          <w:tcPr>
            <w:tcW w:w="853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нештатных аварийно-спасательных формирований</w:t>
            </w:r>
          </w:p>
        </w:tc>
        <w:tc>
          <w:tcPr>
            <w:tcW w:w="159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Численность личного состава, чел.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Аварийно-спасательный отряд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140-160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команда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30-69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Аварийно-спасательный отряд радиационной, химической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140-160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команда радиационной, химической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команда механизации работ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 радиационной, химической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30-69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радиационной, химической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 инженерной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 радиационной, химической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речной (морской)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разведки на автомобильном транспорте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rPr>
          <w:trHeight w:val="20"/>
        </w:trPr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Пост радиационного и химического наблюдения (подвижный)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II. Примерный перечень создаваемых нештатных</w:t>
      </w:r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аварийно-спасательных формирований организаций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533"/>
        <w:gridCol w:w="1593"/>
      </w:tblGrid>
      <w:tr w:rsidR="004072BC" w:rsidRPr="00F01271" w:rsidTr="004072BC">
        <w:tc>
          <w:tcPr>
            <w:tcW w:w="853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нештатных аварийно-спасательных формирований</w:t>
            </w:r>
          </w:p>
        </w:tc>
        <w:tc>
          <w:tcPr>
            <w:tcW w:w="159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Численность личного состава, чел.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Аварийно-спасательный отряд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140-160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команда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30-69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Аварийно-спасательный отряд радиационной, химической и биологической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140-160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Аварийно-спасательная команда радиационной, химической и биологической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Пожарно-спасательная команда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Вспомогательная горноспасательная команда</w:t>
            </w:r>
            <w:r w:rsidRPr="00F01271"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3-300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команда механизации работ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70-139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Аварийно-спасательная группа радиационной, химической и биологической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30-69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Пожарно-спасательная группа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10-69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радиационной, химической и биологической защиты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Пожарно-спасательное звено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инженерной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радиационной, химической и биологической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речной (морской) разведки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разведки на средствах железнодорожного транспорта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Аварийно-спасательное звено разведки на автомобильном транспорте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9</w:t>
            </w:r>
          </w:p>
        </w:tc>
      </w:tr>
      <w:tr w:rsidR="004072BC" w:rsidRPr="00F01271" w:rsidTr="004072BC">
        <w:tc>
          <w:tcPr>
            <w:tcW w:w="8533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Пост радиационного и химического наблюдения (подвижный)</w:t>
            </w:r>
          </w:p>
        </w:tc>
        <w:tc>
          <w:tcPr>
            <w:tcW w:w="1593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</w:p>
        </w:tc>
      </w:tr>
    </w:tbl>
    <w:p w:rsidR="004072BC" w:rsidRDefault="004072BC" w:rsidP="00407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072BC" w:rsidSect="005D5F86">
          <w:footnotePr>
            <w:numRestart w:val="eachPage"/>
          </w:footnotePr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4072BC" w:rsidRPr="00F01271" w:rsidRDefault="004072BC" w:rsidP="004072BC">
      <w:pPr>
        <w:pStyle w:val="ConsPlusNormal"/>
        <w:ind w:left="1077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0127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072BC" w:rsidRPr="00F01271" w:rsidRDefault="004072BC" w:rsidP="004072BC">
      <w:pPr>
        <w:pStyle w:val="ConsPlusNormal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к Порядку создания нештатных</w:t>
      </w:r>
    </w:p>
    <w:p w:rsidR="004072BC" w:rsidRPr="00F01271" w:rsidRDefault="004072BC" w:rsidP="004072BC">
      <w:pPr>
        <w:pStyle w:val="ConsPlusNormal"/>
        <w:ind w:left="10773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аварийно-спасательных формирований</w:t>
      </w:r>
    </w:p>
    <w:p w:rsidR="004072BC" w:rsidRPr="00F01271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235"/>
      <w:bookmarkEnd w:id="3"/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ПРИМЕРНЫЕ НОРМЫ</w:t>
      </w:r>
    </w:p>
    <w:p w:rsidR="004072BC" w:rsidRPr="00F01271" w:rsidRDefault="004072BC" w:rsidP="004072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ОСНАЩЕНИЯ (ТАБЕЛИЗАЦИИ) НЕШТАТНЫХ АВАРИЙНО-СПАСАТЕЛЬНЫХ ФОРМИРОВАНИЙ СПЕЦИАЛЬНЫМИ ТЕХНИКОЙ, ОБОРУДОВАНИЕМ, СНАРЯЖЕНИЕМ, ИНСТРУМЕНТАМИ И МАТЕРИАЛАМИ</w:t>
      </w:r>
    </w:p>
    <w:p w:rsidR="004072BC" w:rsidRPr="00F01271" w:rsidRDefault="004072BC" w:rsidP="004072BC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1. Средства индивидуальной защиты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188"/>
        <w:gridCol w:w="1452"/>
        <w:gridCol w:w="1320"/>
        <w:gridCol w:w="4633"/>
        <w:gridCol w:w="2374"/>
      </w:tblGrid>
      <w:tr w:rsidR="004072BC" w:rsidRPr="00F01271" w:rsidTr="004072BC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188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52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63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374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Противогаз фильтрующий (в т.ч. с защитой от аварийно химически опасных веществ)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подгонки по размерам создается 5% запас противогазов</w:t>
            </w: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Респиратор фильтрующий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Противогаз изолирующий на сжатом воздухе или кислороде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газодымозащитников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кожи изолирующего типа герметичное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 радиационной химической защиты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Средство индивидуальной защиты кожи фильтрующего типа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 радиационной и химической защиты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Костюм защитный облегченный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формирований, за исключением формирований радиационной и химической защиты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Мешок прорезиненный для зараженной одежды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20 защитных костюмов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Самоспасатель фильтрующий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30% штатной численности создаваемых формирований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88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Респиратор газодымозащитный</w:t>
            </w:r>
          </w:p>
        </w:tc>
        <w:tc>
          <w:tcPr>
            <w:tcW w:w="1452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пожарно-спасательных формирований</w:t>
            </w:r>
          </w:p>
        </w:tc>
        <w:tc>
          <w:tcPr>
            <w:tcW w:w="2374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2. Медицинское имущество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4222"/>
        <w:gridCol w:w="1418"/>
        <w:gridCol w:w="1320"/>
        <w:gridCol w:w="4633"/>
        <w:gridCol w:w="2410"/>
      </w:tblGrid>
      <w:tr w:rsidR="004072BC" w:rsidRPr="00F01271" w:rsidTr="004072BC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22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18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63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22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Индивидуальный противохимический пакет</w:t>
            </w:r>
          </w:p>
        </w:tc>
        <w:tc>
          <w:tcPr>
            <w:tcW w:w="1418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22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медицинский гражданской защиты</w:t>
            </w:r>
          </w:p>
        </w:tc>
        <w:tc>
          <w:tcPr>
            <w:tcW w:w="1418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222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противоожоговый с перевязочным пакетом</w:t>
            </w:r>
          </w:p>
        </w:tc>
        <w:tc>
          <w:tcPr>
            <w:tcW w:w="1418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22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Носилки мягкие бескаркасные огнестойкие (огнезащитные)</w:t>
            </w:r>
          </w:p>
        </w:tc>
        <w:tc>
          <w:tcPr>
            <w:tcW w:w="1418" w:type="dxa"/>
            <w:vMerge w:val="restart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отряду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2BC" w:rsidRPr="00F01271" w:rsidRDefault="004072BC" w:rsidP="0040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2BC" w:rsidRPr="00F01271" w:rsidRDefault="004072BC" w:rsidP="0040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2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4072BC" w:rsidRPr="00F01271" w:rsidRDefault="004072BC" w:rsidP="00407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звену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22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Санитарная сумка с укладкой для оказания первой помощи</w:t>
            </w:r>
          </w:p>
        </w:tc>
        <w:tc>
          <w:tcPr>
            <w:tcW w:w="1418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5% штатной численности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22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Набор перевязочных средств противоожоговый</w:t>
            </w:r>
          </w:p>
        </w:tc>
        <w:tc>
          <w:tcPr>
            <w:tcW w:w="1418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3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20% штатной численности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D360BE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0BE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 w:rsidRPr="00D360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60BE" w:rsidRPr="00D360BE">
        <w:rPr>
          <w:rFonts w:ascii="Times New Roman" w:hAnsi="Times New Roman" w:cs="Times New Roman"/>
          <w:i/>
          <w:sz w:val="28"/>
          <w:szCs w:val="28"/>
        </w:rPr>
        <w:t>к</w:t>
      </w:r>
      <w:r w:rsidRPr="00D360BE">
        <w:rPr>
          <w:rFonts w:ascii="Times New Roman" w:hAnsi="Times New Roman" w:cs="Times New Roman"/>
          <w:i/>
          <w:sz w:val="28"/>
          <w:szCs w:val="28"/>
        </w:rPr>
        <w:t>омплекты индивидуальные медицинской гражданской защиты и санитарные сумки с укладкой для оказания первой помощи пополняются медицинскими средствами по мере их использования или при истечении сроков их годности.</w:t>
      </w:r>
    </w:p>
    <w:p w:rsidR="004072BC" w:rsidRDefault="004072B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3. Средства радиационной, химической разведки и контроля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4599"/>
        <w:gridCol w:w="2410"/>
      </w:tblGrid>
      <w:tr w:rsidR="004072BC" w:rsidRPr="00F01271" w:rsidTr="004072BC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08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Дозиметр-радиометр </w:t>
            </w: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drawing>
                <wp:inline distT="0" distB="0" distL="0" distR="0">
                  <wp:extent cx="189865" cy="172720"/>
                  <wp:effectExtent l="0" t="0" r="635" b="0"/>
                  <wp:docPr id="13" name="Рисунок 13" descr="base_1_337855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7855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98120" cy="276225"/>
                  <wp:effectExtent l="0" t="0" r="0" b="0"/>
                  <wp:docPr id="12" name="Рисунок 12" descr="base_1_337855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7855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11" name="Рисунок 11" descr="base_1_337855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7855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(носимый) с диапазоном измерений мощности амбиентного эквивалента дозы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10" name="Рисунок 10" descr="base_1_337855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7855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мкЗв/ч до 10 Зв/ч и плотности потока </w:t>
            </w: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</w:rPr>
              <w:drawing>
                <wp:inline distT="0" distB="0" distL="0" distR="0">
                  <wp:extent cx="189865" cy="172720"/>
                  <wp:effectExtent l="0" t="0" r="635" b="0"/>
                  <wp:docPr id="9" name="Рисунок 9" descr="base_1_337855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7855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-излучения от 0,01 до 1500 </w:t>
            </w:r>
            <w:r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24535" cy="301625"/>
                  <wp:effectExtent l="0" t="0" r="0" b="0"/>
                  <wp:docPr id="8" name="Рисунок 8" descr="base_1_337855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7855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98120" cy="276225"/>
                  <wp:effectExtent l="0" t="0" r="0" b="0"/>
                  <wp:docPr id="7" name="Рисунок 7" descr="base_1_337855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7855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-излучения от 0,1 до 1500 </w:t>
            </w:r>
            <w:r>
              <w:rPr>
                <w:rFonts w:ascii="Times New Roman" w:hAnsi="Times New Roman" w:cs="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24535" cy="301625"/>
                  <wp:effectExtent l="0" t="0" r="0" b="0"/>
                  <wp:docPr id="6" name="Рисунок 6" descr="base_1_337855_327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se_1_337855_3277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 радиационной и химической защиты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Дозиметр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5" name="Рисунок 5" descr="base_1_337855_327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1_337855_3277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(персональный) с диапазоном измерений мощности дозы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4" name="Рисунок 4" descr="base_1_337855_327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1_337855_3277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 мкЗв/ч до 3 мЗв/ч и дозы от 1,0 мкЗв до 100 Зв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 радиационной и химической защиты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Дозиметр гамма-излучения с диапазоном измерений мощности амбиентного эквивалента дозы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3" name="Рисунок 3" descr="base_1_337855_327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1_337855_3277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мкЗв/ч до 10 Зв/ч и выносным блоком детектирования (бортовой или стационарный)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(подвижный, стационарный) и транспортные средства формирований радиационной и химической защиты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дозиметр с диапазоном измерения эквивалента дозы </w:t>
            </w:r>
            <w:r>
              <w:rPr>
                <w:rFonts w:ascii="Times New Roman" w:hAnsi="Times New Roman" w:cs="Times New Roman"/>
                <w:noProof/>
                <w:position w:val="-5"/>
                <w:sz w:val="28"/>
                <w:szCs w:val="28"/>
              </w:rPr>
              <w:drawing>
                <wp:inline distT="0" distB="0" distL="0" distR="0">
                  <wp:extent cx="172720" cy="207010"/>
                  <wp:effectExtent l="0" t="0" r="0" b="2540"/>
                  <wp:docPr id="2" name="Рисунок 2" descr="base_1_337855_327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1_337855_3277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20" cy="20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мкЗв до 15 Зв (со связью с ПЭВМ)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Руководящему составу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дозиметров (индивидуальных) с диапазоном измерения от 20 мкЗв до 10 Зв со считывающим устройством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группу, звено, пост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 за исключением руководящего состава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дозиметров радиофотолюминесцентных (индивидуальных) с измерительным устройством и устройством для отжига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отряд, команду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создаваемых формирований за исключением руководящего состава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Метеорологический комплект с электронным термометром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создаваемому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носимых знаков ограждения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создаваемому формированию разведки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Газосигнализатор автоматический - для определения зараженности воздуха и автоматической сигнализации об их обнаружении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создаваемому формированию разведки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Многокомпонентный газоанализатор -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химику-разведчику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отбора проб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химику-разведчику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Войсковой прибор химической разведки с комплектом индикаторных трубок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химику-разведчику создаваемых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Экспресс-лаборатория -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создаваемому формированию разведки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D360B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D360BE" w:rsidRDefault="004072BC" w:rsidP="00D360B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360BE">
        <w:rPr>
          <w:rFonts w:ascii="Times New Roman" w:hAnsi="Times New Roman" w:cs="Times New Roman"/>
          <w:b/>
          <w:i/>
          <w:sz w:val="28"/>
          <w:szCs w:val="28"/>
        </w:rPr>
        <w:t>Примечания:</w:t>
      </w:r>
    </w:p>
    <w:p w:rsidR="004072BC" w:rsidRPr="00D360BE" w:rsidRDefault="004072BC" w:rsidP="00D360BE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60BE">
        <w:rPr>
          <w:rFonts w:ascii="Times New Roman" w:hAnsi="Times New Roman" w:cs="Times New Roman"/>
          <w:i/>
          <w:sz w:val="28"/>
          <w:szCs w:val="28"/>
        </w:rPr>
        <w:t>1. Источники питания приобретаются на приборы по истечению их срока годности или при их использовании.</w:t>
      </w:r>
    </w:p>
    <w:p w:rsidR="004072BC" w:rsidRPr="00F01271" w:rsidRDefault="004072BC" w:rsidP="00D360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60BE">
        <w:rPr>
          <w:rFonts w:ascii="Times New Roman" w:hAnsi="Times New Roman" w:cs="Times New Roman"/>
          <w:i/>
          <w:sz w:val="28"/>
          <w:szCs w:val="28"/>
        </w:rPr>
        <w:t>2. Индикаторные средства для приборов химической разведки и газового контроля пополняются по истечению их срока годности или при их использовании.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lastRenderedPageBreak/>
        <w:t>4. Средства специальной обработки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4599"/>
        <w:gridCol w:w="2410"/>
      </w:tblGrid>
      <w:tr w:rsidR="004072BC" w:rsidRPr="00F01271" w:rsidTr="004072BC"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08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072BC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специальной обработки транспорта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1 единицу автотракторной техники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специальной обработки автомобильной техники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1 единицу автомобильной техники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санитарной обработки</w:t>
            </w:r>
          </w:p>
        </w:tc>
        <w:tc>
          <w:tcPr>
            <w:tcW w:w="156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звено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5. Инженерное имущество и аварийно-спасательный инструмент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080"/>
        <w:gridCol w:w="1560"/>
        <w:gridCol w:w="1320"/>
        <w:gridCol w:w="4599"/>
        <w:gridCol w:w="2410"/>
      </w:tblGrid>
      <w:tr w:rsidR="004072BC" w:rsidRPr="00F01271" w:rsidTr="004072BC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08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5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Аварийно-спасательный инструмент и оборудование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10% личного состава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Пояс спасательный с карабином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спасателю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8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Приборы газопламенной резки с резаками, напорными рукавами, редукторами и газовыми баллонами (керосинорезы, газосварочные аппараты и др.)</w:t>
            </w:r>
          </w:p>
        </w:tc>
        <w:tc>
          <w:tcPr>
            <w:tcW w:w="156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отряду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звену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08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156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каждый автомобиль (легковой, грузовой, специальный) всех формирований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каждую специальную технику (экскаватор, бульдозер, автокран, трактор, компрессорную и электрическую станции, сварочный аппарат и полевую кухню (котел)) всех формирований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8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Грузоподъемные средства (лебедка, тали, домкраты и др.)</w:t>
            </w:r>
          </w:p>
        </w:tc>
        <w:tc>
          <w:tcPr>
            <w:tcW w:w="156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отряду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звену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Трос разный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пог. метр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75-100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каждую лебедку, таль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Канат пеньковый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пог. метр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Блоки разные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каждую лебедку, таль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Фонарь карманный электрический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8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Моторная пила</w:t>
            </w:r>
          </w:p>
        </w:tc>
        <w:tc>
          <w:tcPr>
            <w:tcW w:w="156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отряду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звену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Мотобетонолом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каждые 10 человек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Ножницы для резки проволоки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каждые 10 человек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Осветительная установка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каждые 15 человек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Бинокль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 разведки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Компас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Надувная лодка с мотором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проводящему аварийно-спасательные работы на водах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072BC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8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Пневмокаркасный модуль</w:t>
            </w:r>
          </w:p>
        </w:tc>
        <w:tc>
          <w:tcPr>
            <w:tcW w:w="156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rPr>
          <w:rFonts w:ascii="Times New Roman" w:hAnsi="Times New Roman" w:cs="Times New Roman"/>
          <w:sz w:val="28"/>
          <w:szCs w:val="28"/>
        </w:rPr>
        <w:sectPr w:rsidR="004072BC" w:rsidRPr="00F012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4072BC" w:rsidRPr="00F01271" w:rsidRDefault="004072BC" w:rsidP="004230B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lastRenderedPageBreak/>
        <w:t>6. Средства связи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4599"/>
        <w:gridCol w:w="2410"/>
      </w:tblGrid>
      <w:tr w:rsidR="004072BC" w:rsidRPr="00F01271" w:rsidTr="004230B3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0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4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Радиостанция КВ стационарная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Радиостанция УКВ стационарная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Радиостанция УКВ автомобильная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каждый автомобиль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0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Радиостанция УКВ носимая</w:t>
            </w:r>
          </w:p>
        </w:tc>
        <w:tc>
          <w:tcPr>
            <w:tcW w:w="144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структурному подразделению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спасателю всех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Телефонный аппарат АТС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5 - 10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Приписываются из имеющихся в наличии</w:t>
            </w:r>
          </w:p>
        </w:tc>
      </w:tr>
      <w:tr w:rsidR="004072BC" w:rsidRPr="00F01271" w:rsidTr="004230B3">
        <w:trPr>
          <w:cantSplit/>
        </w:trPr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Телефонный кабель полевой</w:t>
            </w:r>
          </w:p>
        </w:tc>
        <w:tc>
          <w:tcPr>
            <w:tcW w:w="144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 территориальных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 формирований организаций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Радиовещательный транзисторный приемник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Телефонный аппарат полевой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Коммутатор полевой телефонный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пункт управления проведением аварийно-спасательных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7. Пожарное имущество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4599"/>
        <w:gridCol w:w="2410"/>
      </w:tblGrid>
      <w:tr w:rsidR="004072BC" w:rsidRPr="00F01271" w:rsidTr="004230B3"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0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4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230B3"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Комплект для резки электропроводов (в комплект входят ножницы для резки электропроводов, резиновые сапоги или галоши, перчатки резиновые)</w:t>
            </w:r>
          </w:p>
        </w:tc>
        <w:tc>
          <w:tcPr>
            <w:tcW w:w="144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сводной команде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спасательной команде (группе)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Пояс пожарный спасательный с карабином</w:t>
            </w:r>
          </w:p>
        </w:tc>
        <w:tc>
          <w:tcPr>
            <w:tcW w:w="144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сводной команде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сводной группе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спасательной команде (группе)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0" w:type="dxa"/>
            <w:vMerge w:val="restart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Лестница-штурмовка</w:t>
            </w:r>
          </w:p>
        </w:tc>
        <w:tc>
          <w:tcPr>
            <w:tcW w:w="1440" w:type="dxa"/>
            <w:vMerge w:val="restart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сводной команде (группе)</w:t>
            </w:r>
          </w:p>
        </w:tc>
        <w:tc>
          <w:tcPr>
            <w:tcW w:w="2410" w:type="dxa"/>
            <w:vMerge w:val="restart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072BC" w:rsidRPr="00F01271" w:rsidRDefault="004072BC" w:rsidP="004230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Каждой спасательной команде (группе)</w:t>
            </w:r>
          </w:p>
        </w:tc>
        <w:tc>
          <w:tcPr>
            <w:tcW w:w="2410" w:type="dxa"/>
            <w:vMerge/>
          </w:tcPr>
          <w:p w:rsidR="004072BC" w:rsidRPr="00F01271" w:rsidRDefault="004072BC" w:rsidP="00407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10% личного состава каждого формирования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Газодымосос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пожарно-спасательному звену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Лампа бензиновая водопроводно-канализационная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пожарно-спасательному звену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8. Вещевое имущество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320"/>
        <w:gridCol w:w="4599"/>
        <w:gridCol w:w="2410"/>
      </w:tblGrid>
      <w:tr w:rsidR="004072BC" w:rsidRPr="00F01271" w:rsidTr="004230B3">
        <w:trPr>
          <w:cantSplit/>
        </w:trPr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0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4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32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599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Шлем защитный брезентовый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Шлем защитный пластмассовый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Подшлемник шерстяной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спасательных работ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непосредственно принимающему участие в проведении АСДНР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Сапоги или ботинки с высокими берцами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Форменная одежда (зимняя, летняя)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Сигнальная одежда (жилет со светоотражающими нашивками)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Свитер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Теплое нижнее белье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Фонарь налобный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Рюкзак 60 л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Карабин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компл. из 5 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Обвязка специзделие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Веревка спасательная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Спусковое устройство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Зажим страховочный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Усы самостраховки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4230B3">
        <w:trPr>
          <w:cantSplit/>
        </w:trPr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Педаль рука-нога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2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 на чел.</w:t>
            </w:r>
          </w:p>
        </w:tc>
        <w:tc>
          <w:tcPr>
            <w:tcW w:w="4599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Для личного состава формирований, выполняющих высотные работы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F01271" w:rsidRDefault="004072BC" w:rsidP="004072B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01271">
        <w:rPr>
          <w:rFonts w:ascii="Times New Roman" w:hAnsi="Times New Roman" w:cs="Times New Roman"/>
          <w:sz w:val="28"/>
          <w:szCs w:val="28"/>
        </w:rPr>
        <w:t>9. Автомобильная и специальная техника</w:t>
      </w:r>
    </w:p>
    <w:p w:rsidR="004072BC" w:rsidRPr="00F01271" w:rsidRDefault="004072BC" w:rsidP="004072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4200"/>
        <w:gridCol w:w="1440"/>
        <w:gridCol w:w="1666"/>
        <w:gridCol w:w="4253"/>
        <w:gridCol w:w="2410"/>
      </w:tblGrid>
      <w:tr w:rsidR="004072BC" w:rsidRPr="00F01271" w:rsidTr="00D360BE">
        <w:tc>
          <w:tcPr>
            <w:tcW w:w="66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0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44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66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Норма отпуска</w:t>
            </w:r>
          </w:p>
        </w:tc>
        <w:tc>
          <w:tcPr>
            <w:tcW w:w="4253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410" w:type="dxa"/>
            <w:vAlign w:val="center"/>
          </w:tcPr>
          <w:p w:rsidR="004072BC" w:rsidRPr="00F01271" w:rsidRDefault="004072BC" w:rsidP="004072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4072BC" w:rsidRPr="00F01271" w:rsidTr="00D360BE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Транспорт пассажирский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6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На 100% личного состава</w:t>
            </w:r>
          </w:p>
        </w:tc>
        <w:tc>
          <w:tcPr>
            <w:tcW w:w="425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территориальному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2BC" w:rsidRPr="00F01271" w:rsidTr="00D360BE">
        <w:tc>
          <w:tcPr>
            <w:tcW w:w="66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0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Специальная техника</w:t>
            </w:r>
          </w:p>
        </w:tc>
        <w:tc>
          <w:tcPr>
            <w:tcW w:w="1440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666" w:type="dxa"/>
          </w:tcPr>
          <w:p w:rsidR="004072BC" w:rsidRPr="00F01271" w:rsidRDefault="004072BC" w:rsidP="004230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С учетом специфики деятельности</w:t>
            </w:r>
          </w:p>
        </w:tc>
        <w:tc>
          <w:tcPr>
            <w:tcW w:w="4253" w:type="dxa"/>
          </w:tcPr>
          <w:p w:rsidR="004072BC" w:rsidRPr="00F01271" w:rsidRDefault="004072BC" w:rsidP="004072B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1271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410" w:type="dxa"/>
          </w:tcPr>
          <w:p w:rsidR="004072BC" w:rsidRPr="00F01271" w:rsidRDefault="004072BC" w:rsidP="004072B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72BC" w:rsidRPr="00F01271" w:rsidRDefault="004072BC" w:rsidP="004072B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2BC" w:rsidRPr="004072BC" w:rsidRDefault="004072BC" w:rsidP="00407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072BC" w:rsidRPr="004072BC" w:rsidSect="004072BC">
      <w:pgSz w:w="16838" w:h="11905" w:orient="landscape"/>
      <w:pgMar w:top="1701" w:right="1134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F52" w:rsidRDefault="00837F52">
      <w:pPr>
        <w:spacing w:after="0" w:line="240" w:lineRule="auto"/>
      </w:pPr>
      <w:r>
        <w:separator/>
      </w:r>
    </w:p>
  </w:endnote>
  <w:endnote w:type="continuationSeparator" w:id="0">
    <w:p w:rsidR="00837F52" w:rsidRDefault="0083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2BC" w:rsidRDefault="004072B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47E1A74A" wp14:editId="36DBA251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2BC" w:rsidRDefault="004072BC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1A7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4072BC" w:rsidRDefault="004072BC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2BC" w:rsidRDefault="004072B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CC8EAC2" wp14:editId="22E2F49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2BC" w:rsidRDefault="004072BC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C8EA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4072BC" w:rsidRDefault="004072BC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F52" w:rsidRDefault="00837F52">
      <w:pPr>
        <w:spacing w:after="0" w:line="240" w:lineRule="auto"/>
      </w:pPr>
      <w:r>
        <w:separator/>
      </w:r>
    </w:p>
  </w:footnote>
  <w:footnote w:type="continuationSeparator" w:id="0">
    <w:p w:rsidR="00837F52" w:rsidRDefault="00837F52">
      <w:pPr>
        <w:spacing w:after="0" w:line="240" w:lineRule="auto"/>
      </w:pPr>
      <w:r>
        <w:continuationSeparator/>
      </w:r>
    </w:p>
  </w:footnote>
  <w:footnote w:id="1">
    <w:p w:rsidR="004072BC" w:rsidRPr="000F219D" w:rsidRDefault="004072BC" w:rsidP="004072BC">
      <w:pPr>
        <w:pStyle w:val="a4"/>
        <w:jc w:val="both"/>
        <w:rPr>
          <w:sz w:val="18"/>
        </w:rPr>
      </w:pPr>
      <w:r w:rsidRPr="000F219D">
        <w:rPr>
          <w:rStyle w:val="a6"/>
          <w:sz w:val="18"/>
        </w:rPr>
        <w:footnoteRef/>
      </w:r>
      <w:r w:rsidRPr="000F219D">
        <w:rPr>
          <w:sz w:val="18"/>
        </w:rPr>
        <w:t xml:space="preserve"> Устанавливается в соответствии с Порядком создания вспомогательных горноспасательных команд, утвержденным приказом МЧС России от 29 ноября 2013 г. </w:t>
      </w:r>
      <w:r>
        <w:rPr>
          <w:sz w:val="18"/>
        </w:rPr>
        <w:t>№</w:t>
      </w:r>
      <w:r w:rsidRPr="000F219D">
        <w:rPr>
          <w:sz w:val="18"/>
        </w:rPr>
        <w:t xml:space="preserve"> 765 (зарегистрирован в Министерстве юстиции Российской Федерации 30 декабря 2013 г., регистрационный </w:t>
      </w:r>
      <w:r>
        <w:rPr>
          <w:sz w:val="18"/>
        </w:rPr>
        <w:t>№</w:t>
      </w:r>
      <w:r w:rsidRPr="000F219D">
        <w:rPr>
          <w:sz w:val="18"/>
        </w:rPr>
        <w:t xml:space="preserve"> 30896).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2BC" w:rsidRDefault="004072BC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1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09F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A70"/>
    <w:rsid w:val="001979D2"/>
    <w:rsid w:val="001A351D"/>
    <w:rsid w:val="001A459C"/>
    <w:rsid w:val="001A5446"/>
    <w:rsid w:val="001D267B"/>
    <w:rsid w:val="001D5407"/>
    <w:rsid w:val="001F4CB7"/>
    <w:rsid w:val="002065CF"/>
    <w:rsid w:val="00213D64"/>
    <w:rsid w:val="00215BBF"/>
    <w:rsid w:val="0021768B"/>
    <w:rsid w:val="002204BA"/>
    <w:rsid w:val="0022559A"/>
    <w:rsid w:val="00235D2B"/>
    <w:rsid w:val="00244936"/>
    <w:rsid w:val="002548EB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41D1"/>
    <w:rsid w:val="0034784A"/>
    <w:rsid w:val="00354B5E"/>
    <w:rsid w:val="00356F61"/>
    <w:rsid w:val="00364AA3"/>
    <w:rsid w:val="00366354"/>
    <w:rsid w:val="0037283B"/>
    <w:rsid w:val="00376E4D"/>
    <w:rsid w:val="0038005C"/>
    <w:rsid w:val="0038607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072BC"/>
    <w:rsid w:val="00412011"/>
    <w:rsid w:val="004230B3"/>
    <w:rsid w:val="004230BE"/>
    <w:rsid w:val="004250BA"/>
    <w:rsid w:val="00442CDB"/>
    <w:rsid w:val="004440D1"/>
    <w:rsid w:val="004441BE"/>
    <w:rsid w:val="004514FC"/>
    <w:rsid w:val="004608B9"/>
    <w:rsid w:val="00481E18"/>
    <w:rsid w:val="00490381"/>
    <w:rsid w:val="00495F7F"/>
    <w:rsid w:val="004A082B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2444"/>
    <w:rsid w:val="00517933"/>
    <w:rsid w:val="00527CA6"/>
    <w:rsid w:val="005320DA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7EFE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17D21"/>
    <w:rsid w:val="00626DC8"/>
    <w:rsid w:val="00626E12"/>
    <w:rsid w:val="00630AED"/>
    <w:rsid w:val="00634AAD"/>
    <w:rsid w:val="00635AA1"/>
    <w:rsid w:val="006438BE"/>
    <w:rsid w:val="00650D1B"/>
    <w:rsid w:val="00654C3C"/>
    <w:rsid w:val="00661DE0"/>
    <w:rsid w:val="006664B9"/>
    <w:rsid w:val="00683EDD"/>
    <w:rsid w:val="0068584A"/>
    <w:rsid w:val="00687FC6"/>
    <w:rsid w:val="006931B1"/>
    <w:rsid w:val="006A2656"/>
    <w:rsid w:val="006A5BFE"/>
    <w:rsid w:val="006B1C84"/>
    <w:rsid w:val="006C1D96"/>
    <w:rsid w:val="006C67A0"/>
    <w:rsid w:val="006D573E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950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37F52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B4BE5"/>
    <w:rsid w:val="008C199B"/>
    <w:rsid w:val="008C1BD2"/>
    <w:rsid w:val="008C46DB"/>
    <w:rsid w:val="008D1FB1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44EE"/>
    <w:rsid w:val="00B35220"/>
    <w:rsid w:val="00B41B09"/>
    <w:rsid w:val="00B51112"/>
    <w:rsid w:val="00B57159"/>
    <w:rsid w:val="00B60CEA"/>
    <w:rsid w:val="00B61EFB"/>
    <w:rsid w:val="00B6591C"/>
    <w:rsid w:val="00B93AF2"/>
    <w:rsid w:val="00BA0986"/>
    <w:rsid w:val="00BC2623"/>
    <w:rsid w:val="00BC57A7"/>
    <w:rsid w:val="00BC6AB2"/>
    <w:rsid w:val="00BD7D1D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B7579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2206B"/>
    <w:rsid w:val="00D360B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8DA"/>
    <w:rsid w:val="00DD0DD5"/>
    <w:rsid w:val="00DE31EE"/>
    <w:rsid w:val="00DF58D6"/>
    <w:rsid w:val="00E10508"/>
    <w:rsid w:val="00E11EB0"/>
    <w:rsid w:val="00E13C4A"/>
    <w:rsid w:val="00E240E0"/>
    <w:rsid w:val="00E37C7E"/>
    <w:rsid w:val="00E41CCA"/>
    <w:rsid w:val="00E43D57"/>
    <w:rsid w:val="00E46EED"/>
    <w:rsid w:val="00E50C18"/>
    <w:rsid w:val="00E70E94"/>
    <w:rsid w:val="00E806B4"/>
    <w:rsid w:val="00EA5085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D4C3B"/>
  <w15:docId w15:val="{9C0F2FDB-C79D-4AFC-8C30-C74D1BAE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D7D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4072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avariyno-spasatelnoe-formirovanie-asf/" TargetMode="Externa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C913-D96B-43AD-A238-3C5732C7F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23</Pages>
  <Words>4818</Words>
  <Characters>27469</Characters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2020-10-02T16:59:00Z</dcterms:modified>
</cp:coreProperties>
</file>