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862DE2" w:rsidP="00862DE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22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DD7B06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DD7B0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DD7B06">
              <w:rPr>
                <w:b w:val="0"/>
                <w:sz w:val="28"/>
                <w:szCs w:val="28"/>
                <w:u w:val="single"/>
              </w:rPr>
              <w:t>100</w:t>
            </w:r>
          </w:p>
        </w:tc>
      </w:tr>
    </w:tbl>
    <w:p w:rsidR="00222F99" w:rsidRDefault="00222F99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B06" w:rsidRDefault="00DD7B0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2DE2" w:rsidRPr="00862DE2" w:rsidRDefault="00862DE2" w:rsidP="00862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bCs/>
          <w:sz w:val="28"/>
          <w:szCs w:val="28"/>
        </w:rPr>
        <w:t>об Управлении авиации и авиационно-спасательных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технологий Министерства Российской Федерации по делам</w:t>
      </w:r>
    </w:p>
    <w:p w:rsidR="008968DC" w:rsidRPr="007D3B21" w:rsidRDefault="00862DE2" w:rsidP="00862DE2">
      <w:pPr>
        <w:spacing w:after="0" w:line="240" w:lineRule="auto"/>
        <w:jc w:val="center"/>
        <w:rPr>
          <w:color w:val="000000"/>
          <w:lang w:bidi="ru-RU"/>
        </w:rPr>
      </w:pPr>
      <w:r w:rsidRPr="00862DE2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последствий стихийных бедствий</w:t>
      </w:r>
    </w:p>
    <w:p w:rsidR="00DD7B06" w:rsidRDefault="00DD7B06" w:rsidP="00DD7B0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sz w:val="24"/>
        </w:rPr>
      </w:pPr>
    </w:p>
    <w:p w:rsidR="00DD7B06" w:rsidRPr="00DD7B06" w:rsidRDefault="00DD7B06" w:rsidP="00DD7B0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i/>
          <w:sz w:val="24"/>
        </w:rPr>
      </w:pPr>
      <w:r w:rsidRPr="00DD7B06">
        <w:rPr>
          <w:i/>
          <w:sz w:val="24"/>
        </w:rPr>
        <w:t>Список изменяющих документов</w:t>
      </w:r>
    </w:p>
    <w:p w:rsidR="00EB4396" w:rsidRDefault="00DD7B06" w:rsidP="00DD7B06">
      <w:pPr>
        <w:pStyle w:val="20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  <w:r w:rsidRPr="00DD7B06">
        <w:rPr>
          <w:i/>
          <w:sz w:val="24"/>
        </w:rPr>
        <w:t xml:space="preserve">(в редакции приказа МЧС России от </w:t>
      </w:r>
      <w:r w:rsidR="00862DE2">
        <w:rPr>
          <w:i/>
          <w:sz w:val="24"/>
        </w:rPr>
        <w:t>1</w:t>
      </w:r>
      <w:r w:rsidRPr="00DD7B06">
        <w:rPr>
          <w:i/>
          <w:sz w:val="24"/>
        </w:rPr>
        <w:t>8.0</w:t>
      </w:r>
      <w:r w:rsidR="00862DE2">
        <w:rPr>
          <w:i/>
          <w:sz w:val="24"/>
        </w:rPr>
        <w:t>2</w:t>
      </w:r>
      <w:r w:rsidRPr="00DD7B06">
        <w:rPr>
          <w:i/>
          <w:sz w:val="24"/>
        </w:rPr>
        <w:t xml:space="preserve">.2020 № </w:t>
      </w:r>
      <w:r w:rsidR="00862DE2">
        <w:rPr>
          <w:i/>
          <w:sz w:val="24"/>
        </w:rPr>
        <w:t>95</w:t>
      </w:r>
      <w:r w:rsidRPr="00DD7B06">
        <w:rPr>
          <w:i/>
          <w:sz w:val="24"/>
        </w:rPr>
        <w:t>)</w:t>
      </w:r>
    </w:p>
    <w:p w:rsidR="00DD7B06" w:rsidRDefault="00DD7B06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862DE2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62D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связи со служебной необходимостью</w:t>
      </w:r>
      <w:r w:rsidR="00DD7B0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DD7B06" w:rsidRDefault="00DD7B06" w:rsidP="00DD7B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DE2" w:rsidRDefault="00862DE2" w:rsidP="00862DE2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Управлении авиации и авиационно-спасательных технологий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6F3AE9" w:rsidRPr="00862DE2" w:rsidRDefault="00862DE2" w:rsidP="00862DE2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Признать утратившим с</w:t>
      </w:r>
      <w:bookmarkStart w:id="1" w:name="_GoBack"/>
      <w:bookmarkEnd w:id="1"/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илу 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10 к приказу МЧС России от 06.10.2014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550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>Об утверждении положений о структурных подразделениях центрального аппарата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с изменениями, внесенными приказами МЧС России от 01.04.2016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165, от 10.05.2016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242 и от 17.02.2017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66.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Default="00340E70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Pr="007D3B21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21768B" w:rsidRDefault="00222F99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856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671D26" w:rsidRPr="00EF2856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F2856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FF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7B0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DD7B06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2DE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DD7B06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0E70" w:rsidRPr="00340E70" w:rsidRDefault="00862DE2" w:rsidP="00862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62DE2">
        <w:rPr>
          <w:rFonts w:ascii="Times New Roman" w:eastAsia="Times New Roman" w:hAnsi="Times New Roman" w:cs="Times New Roman"/>
          <w:b/>
          <w:sz w:val="28"/>
          <w:szCs w:val="28"/>
        </w:rPr>
        <w:t>об Управлении авиации и авиационно-спасательных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sz w:val="28"/>
          <w:szCs w:val="28"/>
        </w:rPr>
        <w:t>технологий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2DE2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340E70" w:rsidRPr="00862DE2" w:rsidRDefault="00340E70" w:rsidP="0086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318B" w:rsidRPr="00BE318B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216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hyperlink r:id="rId12" w:history="1">
        <w:r w:rsidRPr="00BD521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авиации и авиационно-спасательных технологий</w:t>
        </w:r>
      </w:hyperlink>
      <w:r w:rsidRPr="00BD5216">
        <w:rPr>
          <w:rFonts w:ascii="Times New Roman" w:eastAsia="Times New Roman" w:hAnsi="Times New Roman" w:cs="Times New Roman"/>
          <w:sz w:val="28"/>
          <w:szCs w:val="28"/>
        </w:rPr>
        <w:t xml:space="preserve"> (далее – Управление) является структурным подразделением центрального аппарата </w:t>
      </w:r>
      <w:r w:rsidRPr="00BE318B">
        <w:rPr>
          <w:rFonts w:ascii="Times New Roman" w:eastAsia="Times New Roman" w:hAnsi="Times New Roman" w:cs="Times New Roman"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 (далее – МЧС России). Управление подчиняется Министру Российской Федерации по делам гражданской обороны, чрезвычайным ситуациям и ликвидации последствий стихийных бедствий (далее – Министр). Работу Управления координирует заместитель Министра в соответствии с утвержденным распределением обязанностей.</w:t>
      </w:r>
    </w:p>
    <w:p w:rsidR="00862DE2" w:rsidRPr="00862DE2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Управление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МЧС России, а также настоящим Положением.</w:t>
      </w:r>
    </w:p>
    <w:p w:rsidR="00862DE2" w:rsidRPr="00862DE2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3. Управление осуществляет свою деятельность по вопросам, входящим в его компетенцию, во взаимодействии со структурными подразделениями центрального аппарата МЧС России, территориальными органами МЧС России, федеральной противопожарной службой Государственной противопожарной службы (далее </w:t>
      </w:r>
      <w:r w:rsidR="00BE318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ФПС ГПС), спасательными воинскими формированиями МЧС России, Государственной инспекцией по маломерным судам МЧС России (далее </w:t>
      </w:r>
      <w:r w:rsidR="00BE318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ГИМС), аварийно-спасательными и поисково-спасательными формированиями, военизированными горноспасательными частями, образовательными, научными, медицинскими, санаторно-курортными и иными учреждениями и организациями, находящимися в ведении МЧС России.</w:t>
      </w:r>
    </w:p>
    <w:p w:rsidR="00862DE2" w:rsidRPr="00862DE2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Управление состоит из отделов.</w:t>
      </w:r>
    </w:p>
    <w:p w:rsidR="00862DE2" w:rsidRPr="00862DE2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Основными задачами Управления являются:</w:t>
      </w:r>
    </w:p>
    <w:p w:rsidR="00BE318B" w:rsidRPr="00BE318B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8B">
        <w:rPr>
          <w:rFonts w:ascii="Times New Roman" w:eastAsia="Times New Roman" w:hAnsi="Times New Roman" w:cs="Times New Roman"/>
          <w:sz w:val="28"/>
          <w:szCs w:val="28"/>
        </w:rPr>
        <w:t>формирование политики развития авиации, совершенствования авиации 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разработка планирующих документов для организации деятельности авиационно-спасательных учреждений МЧС России в интересах авиационного обеспечения выполнения задач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и поддержание постоянной готовности авиационно-спасательных учреждений МЧС России к выполнению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и выполнение мероприятий по инженерно-авиационному обеспечению авиационно-спасательных учреждений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организация поисково-спасательного обеспечения полетов, парашютно-спасательной подготовки летного состава и воздушно-десантной подготовки спасателей;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организация дежурства и применения дежурных сил, законности выполнения воздушных перевозок воздушными судами авиации МЧС России.</w:t>
      </w:r>
    </w:p>
    <w:p w:rsidR="00862DE2" w:rsidRPr="00862DE2" w:rsidRDefault="00862DE2" w:rsidP="00BE318B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Управление в соответствии с возложенными на него задачами выполняет следующие функции: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совместно с заинтересованными структурными подразделениями центрального аппарата МЧС России Концепцию развития авиации и авиационно-спасательных технологий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и утверждает нормативные правовые акты по вопросам, касающимся установленной сферы деятельности, за исключением вопросов, правовое регулирование которых осуществляется исключительно федеральными конституционными законами, федеральными законами, актами Президента Российской Федерации и Правительства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единую политику в вопросах эксплуатации и ремонта авиационной техники, средств обеспечения полетов, проведения мероприятий, направленных на повышение их надежности;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учебно-методические материалы для проведения сборов и занятий с руководящим летным составом и авиационным персоналом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документы, определяющие порядок обеспечения безопасности полетов;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предложения для подготовки федеральных и ведомственных целевых программ по развитию авиации 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предложения по модернизации авиационной техники;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перспективные направления развития авиационно-спасательных учреждений МЧС России, выработку и реализацию предложений по их организационно-штатной структуре;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разрабатывает проекты уставов авиационно-спасательных учреждений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формирует и утверждает государственное задание авиационно-спасательным учреждениям МЧС России, организует и осуществляет контроль за их выполнением, заключает соглашения и дополнительные соглашения о порядке и условиях предоставления субсидий на финансовое обеспечение выполнения государственного задания, а также субсидий на иные цели;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выполнение полетов на тушение лесных пожаров при угрозе населенным пунктам и объектам экономики;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авиационное обеспечение поисково-спасательных работ в районах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эвакуацию из зоны чрезвычайных ситуаций пострадавших, в том числе санитарно-авиационную эвакуацию;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авиационное обеспечение комплексной безопасности на Федеральных автомобильных дорогах;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организует контроль летной и специальной подготовки авиационно-спасательных учреждений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совместные тренировки экипажей и спасателей по применению авиации 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подготовку методического и справочного материала по вопросам применения авиации 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своевременное доведение до авиационного персонала оперативной, периодической и представляемой по запросу информации об авиационных происшествиях и авиационных инцидентах;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суточное и перспективное планирование полетов воздушных судов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проведение летно-методических сборов по подготовке летного состава авиационно-спасательных учреждений МЧС России к выполнению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проведение сборов по проверке уровня подготовки летного состава авиационно-спасательных учреждений МЧС России представляемого к повышению квалификации;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совершенствованию подготовки летного состава к действиям в аварийных ситуациях, применению средств спасения и жизнеобеспечения в условиях автономного существования;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обучение (переучивание) летного состава, лиц групп руководства полетами, инженерно-технического состава (персонала), специалистов наземного обеспечения полетов на новую технику, поступающую на оснащение в учреждения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и координирует действия авиационно-спасательных учреждений и спасательных учреждений МЧС России при проведении поисково-спасательных работ с применением авиации 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со Службой безопасности полетов авиации Вооруженных Сил Российской Федерации, Министерством транспорта, Межгосударственным авиационным комитетом, службой (координации контроля полетов авиации, применения авиационно-спасательных технологий и беспилотных летательных систем МЧС России и РСЧС), заинтересованными федеральными органами исполнительной власти и организациями по вопросам обеспечения безопасности полетов воздушных судов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полетов для авиационного обеспечения решения гуманитарных задач за пределами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полетов для доставки спасателей и грузов при ликвидации последствий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проведения мониторинга ледовой и пожароопасной обстановок;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командировок и отпусков офицеров и государственных гражданских служащих Управления;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разработку руководящих документов по организации и несению дежурства авиационно-спасательных учреждений МЧС России, относящихся к компетенции Управления;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подготовку указаний руководителям авиационно-спасательных учреждений МЧС России по организации деятельности учреждений;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подбор, подготовку и предложения по расстановке руководящих кадров авиационного персонала авиационно-спасательных учреждений МЧС России и оказывает помощь в комплектовании их специалистами;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контроль, учет и анализ специальной подготовки авиационно-спасательных учреждений и дежурных сил авиации МЧС России, обобщение, доведение и внедрение передового опыта по эксплуатации авиационно-спасательных технологий;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и анализ состояния дежурства в авиационно-спасательных учреждениях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проверку деятельности авиационного персонала авиации МЧС России, в том числе техники пилотирования, воздушной навигации и специального применения летных экипажей, оценивает подготовку летного состава и групп руководства полетами к действиям в особых случаях, контролирует соблюдение мер безопасности при организации и выполнении полетов;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выполнения профилактических мероприятий по предупреждению авиационных происшествий, выявление недостатков и нарушений в организации производства, управления и обеспечения полетов воздушных судов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выявлением, полнотой учета, объективностью расследования и правильностью классификации авиационных инцидентов, серьезных авиационных инцидентов и серьезных авиационных инцидентов с повреждением воздушных судов;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методическую помощь авиационно-спасательным учреждениям МЧС России в поддержании готовности дежурных авиационных смен к выполнению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руководство по разработке и обеспечению функционирования системы эксплуатации и содержания авиационной (специальной) техники, аэродромов;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сбор и учет данных о готовности к применению специального оборудования пожаротушения авиации;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выполнения полетов и соблюдения законности применения авиации при выполнении авиационного обеспечения, эффективности и экономической целесообразности применения воздушных судов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проверку летного состава авиационно-спасательных учреждений МЧС России по видам летной подготовки в целях определения готовности к выполнению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и координацию штурманской, поисково-спасательной и парашютно-десантной подготовки в авиационно-спасательных учреждениях МЧС России, спасательных центрах и поисково-спасательных подразделениях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состояния и обеспечения авиационно-спасательных учреждений МЧС России средствами связи, радиотехнического и светотехнического обеспечения полетов;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контроль заключения договоров на совместную эксплуатацию аэродромов при совместном базировании на них воздушных судов различных министерств, ведомств и организаций;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выполнения требований руководящих документов по вопросам организации полетов, обеспечения их безопасности, использования авиации и воздушного пространства;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поддержания исправности авиационной техники, средств обеспечения полетов и готовности их к выполнению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планирования организации и выполнения авиационно-спасательными учреждениями МЧС России капитального ремонта и модернизации воздушных судов;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и анализ состояния готовности, исправности и надежности авиатехники в авиационно-спасательных учреждениях МЧС России, разрабатывает методические рекомендации по поддержанию ее на требуемом уровне;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хода изготовления и ремонта на предприятиях авиационной промышленности агрегатов, запасных частей и воздушных судов для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перераспределение и контроль за порядком использования материально-технических и финансовых средств по закрепленной за Управлением номенклатуре;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оснащением воздушных судов и обеспеченностью летного состава авиационно-спасательных учреждений МЧС России средствами спасения, жизнеобеспечения и их правильной эксплуатацией;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оснащением воздушных судов, находящихся на дежурстве по оперативному реагированию на ЧС, наземных поисково-спасательных команд и спасательных парашютно-десантных групп авиационно-спасательных учреждений МЧС России аварийно-спасательным имуществом и снаряжением, и их применением при проведении поисково-спасательных работ;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информационным обменом между органами (пунктами) управления полетами и региональными координационными центрами авиационного поиска и спасания при выполнении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формирование единой политики в области поисково-спасательного обеспечения полетов и применения спасательных авиадесантных подразделений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согласование заданий на проектирование, строительство и реконструкцию аэродромных комплексов, контроль эксплуатации аэродромов и зданий служебно-технической застройки;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учет обеспеченности авиационной техникой авиационно-спасательных учреждений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повседневной деятельностью авиационно-спасательных учреждений МЧС России, подготовку документов, регламентирующих выполнение ими задач по предназначению;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мероприятий, направленных на повышение профессиональной подготовки авиационного персонала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контроль организации работы в авиационно-спасательных учреждениях МЧС России по подготовке летного состава на повышение квалификационных разрядов;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согласование представленных документов на списание техники и материальных средств по закрепленной за Управлением номенклатуре;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предложений по применению авиационно-спасательных технологий при ликвидации последствий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анализ и оценку состояния безопасности полетов авиации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материалов к проведению коллегий МЧС России и конференций по безопасности полетов;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выявление опасных факторов, влияющих на состояние безопасности полетов, и выработку рекомендаций по предотвращению авиационных происшествий;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выполнение полетов для поддержания летной натренированности на воздушных судах МЧС России, при наличии соответствующей специальности, допусков к полетам, годности по медицинскому заключению к летной работе;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финансирование подведомственных получателей средств федерального бюджета;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организационно-методических указаний по подготовке территориальных органов, спасательных воинских формирований, подразделений ФПС ГПС, военизированных горноспасательных частей, авиационно-спасательных учреждений МЧС России, образовательных учреждений и организаций МЧС России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формирования заказов на поставку материально-технических средств для авиации МЧС России по закрепленной за Управлением номенклатуре;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расследовании авиационных происшествий с воздушными судами МЧС России в соответствии с требованиями постановлений Правительства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координационных советах Центральной квалификационной комиссии летного состава государственной авиации при Министерстве обороны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Мобилизационного плана экономики Российской Федерации в части, касающейся МЧС России, в рамках полномочий Управления;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организовывает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мобилизационных планов мероприятий по гражданской обороне, деятельности пожарных, пожарно-спасательных, поисково-спасательных и аварийно-спасательных формирований, военизированных горноспасательных частей, авиации и других сил МЧС России;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организовывает работы по участию МЧС России в разработке Плана оперативного оборудования территорий Российской Федерации в целях обороны, а 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обеспечение осуществления мероприятий в части, касающейся гражданской обороны, оперативного оборудования территорий;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проектов законов, иных нормативных правовых актов и проектов технических регламентов в области гражданской обороны, защиты населения и территорий от чрезвычайных ситуаций, обеспечения пожарной безопасности, а также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проекта плана гражданской обороны и защиты населения Российской Федерации, а также предложений о порядке введения в действие плана гражданской обороны на территории Российской Федерации или в отдельных ее местностях в полном объеме либо частично;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предложений о привлечении в установленном порядке к ликвидации чрезвычайных ситуаций Вооруженных Сил Российской Федерации, других войск, воинских формирований и органов;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проекта положения о единой государственной системе предупреждения и ликвидации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проекта плана взаимодействия федеральных органов исполнительной власти при проведении работ по поиску и спасанию людей на море и водных бассейнах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ежегодного государственного доклада о состоянии защиты населения и территорий Российской Федерации от чрезвычайных ситуаций природного и техногенного характера;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доклада о состоянии гражданской обороны в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проекта положения о гражданской обороне в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предложений по выпуску из государственного резерва материальных ценностей, предназначенных для обеспечения неотложных работ при ликвидации последствий чрезвычайных ситуаций и оказания гуманитарной помощи;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положения о системе и порядке осуществления мониторинга и прогнозирования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инструкции по проверке и оценке состояния функциональных и территориальных подсистем единой государственной системы предупреждения и ликвидации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ежегодного плана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разработке ежегодных организационно-методических указаний по подготовке органов управления, сил гражданской обороны и единой государственной системы предупреждения и ликвидации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участвует в разработке правил аттестации руководящего состава по вопросам гражданской обороны, защиты населения и территорий от чрезвычайных ситуаций, пожарной безопасности и безопасности людей на водных объектах;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участвует в разработке положения о территориальном органе МЧС России </w:t>
      </w:r>
      <w:r w:rsidR="00A95E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ситуаций, по субъекту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работы по предупреждению и ликвидации чрезвычайных ситуаций межрегионального и федерального характера, спасению людей при этих чрезвычайных ситуациях;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предупреждения и тушения пожаров на объектах, критически важных для безопасности Российской Федерации, других особо важных пожароопасных объектах, объектах федеральной собственности, особо ценных объектах культурного наследия России, а также при проведении мероприятий федерального уровня с массовым сосредоточением людей;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предупреждения и тушения пожаров в закрытых административно-территориальных образованиях;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планирования в установленном порядке действий и применения спасательных воинских формирований для выполнения отдельных задач в области обороны Российской Федерации, подготовки спасательных воинских формирований к совместным с Вооруженными Силами Российской Федерации действиям в целях обороны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поиска и спасания людей во внутренних водах и в территориальном море Российской Федерации в соответствии с планом взаимодействия федеральных органов исполнительной власти при проведении работ по поиску и спасанию людей на море и водных бассейнах Российской Федерации;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подготовки в образовательных учреждениях МЧС России, других образовательных учреждениях специалистов для спасательных воинских формирований, федеральной противопожарной службы, Государственной инспекции по маломерным судам, пожарных, аварийно-спасательных и иных формирований МЧС России, кадров для пожарной охраны и организаций независимо от формы собственности, а также подготовки в установленном порядке кадров для соответствующих органов иностранных государств;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проведения научно-исследовательских и опытно-конструкторских работ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развития единой государственной системы предупреждения и ликвидации чрезвычайных ситуаций, преодоления последствий радиационных аварий и катастроф, подводных работ особого (специального) назначения;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формирования и доставки в установленном порядке совместно с заинтересованными федеральными органами исполнительной власти гуманитарной помощи населению Российской Федерации и иностранных государств, а также эвакуации граждан Российской Федерации из иностранных государств в случае возникновения чрезвычайных ситуаций;</w:t>
      </w:r>
    </w:p>
    <w:p w:rsidR="00862DE2" w:rsidRPr="00862DE2" w:rsidRDefault="00862DE2" w:rsidP="00BE318B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организации материально-технического обеспечения системы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участвует в осуществлении создания, реорганизации и ликвидации в установленном порядке территориальных органов, спасательных центров, соединений, воинских частей и подразделений войск гражданской обороны, подразделений федеральной противопожарной службы, пожарных, пожарно-спасательных, поисково-спасательных и аварийно-спасательных формирований, военизированных горноспасательных частей, образовательных, научно-исследовательских, медицинских учреждений и организаций, Государственной инспекции по маломерным судам, содержащихся за счет средств федерального бюджета, комплектовании их личным составом, тарификации их утвержденных штатов и штатных перечней, а также их материального, технического, финансового и других видов обеспечения;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разработки государственной программы вооружения и предложений по формированию государственного оборонного заказа по закрепленной за МЧС России номенклатуре вооружения и военной техники общего применения, а также пожарно-технической продукции;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функции государственного заказчика государственного оборонного заказа по закупке товаров, работ, услуг по закрепленной за МЧС России номенклатуре вооружения, военной, специальной техники и материальных средств;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закупки товаров, работ, услуг в установленной сфере деятельности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реализации в установленном порядке полномочий государственного заказчика федеральных целевых программ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в установленном порядке международного сотрудничества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преодоления последствий радиационных аварий и катастроф, проведения подводных работ особого (специального) назначения, гуманитарного разминирования, а также участвует в международных гуманитарных проектах, программах и операциях;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редакционно-издательской деятельности по вопросам, отнесенным к компетенции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мероприятий по оказанию в установленном порядке помощи иностранным государствам в ликвидации чрезвычайных ситуаций;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выполнении мероприятий по реализации основных направлений государственной политики в области охраны труда и координации деятельности по охране труда в системе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делопроизводство, архивное и иное хранение документов и материалов по вопросам, отнесенным к компетенции Управления, участвует в совершенствовании делопроизводства и контроля;</w:t>
      </w:r>
    </w:p>
    <w:p w:rsidR="00862DE2" w:rsidRPr="00862DE2" w:rsidRDefault="00862DE2" w:rsidP="00A95EBE">
      <w:pPr>
        <w:pStyle w:val="a3"/>
        <w:numPr>
          <w:ilvl w:val="1"/>
          <w:numId w:val="2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применением дежурных сил авиации МЧС России;</w:t>
      </w:r>
    </w:p>
    <w:p w:rsidR="00862DE2" w:rsidRPr="00862DE2" w:rsidRDefault="00862DE2" w:rsidP="00A95EBE">
      <w:pPr>
        <w:pStyle w:val="a3"/>
        <w:numPr>
          <w:ilvl w:val="1"/>
          <w:numId w:val="2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контроль за выполнением воздушных перевозок воздушными судами;</w:t>
      </w:r>
    </w:p>
    <w:p w:rsidR="00862DE2" w:rsidRPr="00862DE2" w:rsidRDefault="00862DE2" w:rsidP="00A95EBE">
      <w:pPr>
        <w:pStyle w:val="a3"/>
        <w:numPr>
          <w:ilvl w:val="1"/>
          <w:numId w:val="28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порядком использования воздушного пространства и выполнением специальных авиационных работ.</w:t>
      </w:r>
    </w:p>
    <w:p w:rsidR="00862DE2" w:rsidRPr="00862DE2" w:rsidRDefault="00862DE2" w:rsidP="00A95EB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Управлению предоставляется право:</w:t>
      </w:r>
    </w:p>
    <w:p w:rsidR="00A95EBE" w:rsidRPr="00A95EBE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EBE">
        <w:rPr>
          <w:rFonts w:ascii="Times New Roman" w:eastAsia="Times New Roman" w:hAnsi="Times New Roman" w:cs="Times New Roman"/>
          <w:sz w:val="28"/>
          <w:szCs w:val="28"/>
        </w:rPr>
        <w:t>запрашивать и получать в установленном порядке от структурных подразделений, территориальных органов МЧС России, соответствующих подразделений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независимо от их организационно-правовой формы материалы, необходимые для решения вопросов, входящих в компетенцию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вести переписку от имени Управления по вопросам, относящимся к компетенции Управления.</w:t>
      </w:r>
    </w:p>
    <w:p w:rsidR="00862DE2" w:rsidRPr="00862DE2" w:rsidRDefault="00862DE2" w:rsidP="00A95EB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Управление возглавляет начальник авиации </w:t>
      </w:r>
      <w:r w:rsidR="00A95E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Управления, назначаемый на должность и освобождаемый от занимаемой должности в установленной для этой категории должностных лиц порядке.</w:t>
      </w:r>
    </w:p>
    <w:p w:rsidR="00862DE2" w:rsidRPr="00862DE2" w:rsidRDefault="00862DE2" w:rsidP="00862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Начальник авиации </w:t>
      </w:r>
      <w:r w:rsidR="00A95E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 имеет заместителей.</w:t>
      </w:r>
    </w:p>
    <w:p w:rsidR="00862DE2" w:rsidRPr="00862DE2" w:rsidRDefault="00862DE2" w:rsidP="00862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Заместители начальника Управления назначаются и освобождаются от занимаемой должности в установленном для этой категории должностных лиц порядке.</w:t>
      </w:r>
    </w:p>
    <w:p w:rsidR="00862DE2" w:rsidRPr="00862DE2" w:rsidRDefault="00862DE2" w:rsidP="00862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Начальник авиации </w:t>
      </w:r>
      <w:r w:rsidR="00A95E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 осуществляет непосредственное руководство Управлением, несет персональную ответственность за выполнение возложенных на Управление задач и реализацию полномочий, соблюдение служащими и военнослужащими Управления режима секретности.</w:t>
      </w:r>
    </w:p>
    <w:p w:rsidR="00862DE2" w:rsidRPr="00862DE2" w:rsidRDefault="00862DE2" w:rsidP="00862D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На период временного отсутствия начальника авиации - начальника Управления обязанности начальника авиации - начальника Управления возлагаются на одного из его заместителей.</w:t>
      </w:r>
    </w:p>
    <w:p w:rsidR="00862DE2" w:rsidRPr="00862DE2" w:rsidRDefault="00862DE2" w:rsidP="00A95EBE">
      <w:pPr>
        <w:pStyle w:val="a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Начальник авиации </w:t>
      </w:r>
      <w:r w:rsidR="00A95E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 начальник Управления: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участвует в работе межведомственных комиссий органов государственной власти и иных комиссий по соответствующим направлениям деятельности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согласование проектов нормативных правовых актов по вопросам, входящим в компетенцию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переписку с руководителями структурных подразделений федеральных органов исполнительной власти, организациями и гражданами Российской Федерации по вопросам, входящих в компетенцию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руководство деятельностью авиационно-спасательных учреждений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руководство, контроль за готовностью к применению по предназначению и координацию деятельности авиационно-спасательных учреждений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решение вопросов, относящихся к компетенции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утверждение функциональных обязанностей должностных лиц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представление в установленном порядке предложений по вопросам, относящимся к компетенции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дает в установленном порядке указания и распоряжения руководителям авиационно-спасательных учреждений МЧС России по специальным вопросам;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проверки готовности авиационно-спасательных учреждений МЧС России к выполнению задач по предназначению;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проведение сборов, совещаний и занятий с руководящим летным составом и авиационным персоналом авиации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дает указания по организации и проведению полетов и тренировок с авиационно-спасательными учреждениями МЧС России и экипажами воздушных судов по подготовке их к выполнению задач по предназначению;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запрет в установленном порядке на полеты авиационно-спасательным учреждениям МЧС России и перелеты воздушных судов авиации МЧС России при неудовлетворительной их организации, нарушении порядка, правил и норм подготовки летного состава, авиационной техники и вооружения, средств наземного обеспечения полетов, требований по обеспечению безопасности полетов;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контрольные и целевые проверки авиационно-спасательных учреждений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ходатайства о поощрении личного состава и авиационного персонала авиации МЧС России и представление в установленном порядке материалов на награждение государственными наградами сотрудников Управления, авиационно-спасательных учреждений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прием граждан, обеспечивает в пределах компетенции Управления рассмотрение индивидуальных и коллективных обращений граждан и организаций и запросов информации о деятельности МЧС России и подписывает ответы на них, организует и контролирует своевременное и качественное их рассмотрение сотрудниками Управления, а также полноту и законность принятых по ним решений;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утверждает государственное задание на оказание государственных услуг для авиационных учреждений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контроль исполнения государственного задания на оказание государственных услуг (выполнение работ) авиационными учреждениями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и координирует деятельность своих заместителей, начальников отделов Управления, определяет и уточняет задачи отделов;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технической защите служебной информации при проведении совещаний с участием руководства МЧС России;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разработку основных документов мобилизационного планирования Управления и документов по обеспечению перевода Управления на работу в условиях военного времени;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организует мероприятия по повышению квалификации работников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распределяет обязанности между должностными лицами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совместно с Департаментом кадровой политики подбор и расстановку кадров в Управлении и авиационно-спасательных учреждениях МЧС </w:t>
      </w:r>
      <w:r w:rsidRPr="00862DE2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и совместно с руководством территориальных органов - руководящего состава в отделах авиации;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дает поручения руководителям территориальных органов и организаций МЧС России в рамках выполнения соответствующих поручений руководства МЧС России, приказов и распоряжений МЧС России и компетенции Управления;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пользуется правами, предусмотренными Общевоинскими уставами Вооруженных Сил Российской Федерации в отношении военнослужащих Управления, а в отношении гражданского персонала руководствуется - требованиями законодательства о государственной гражданской службе и трудового законодательства;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подписывает от имени МЧС России договоры, соглашения и другие документы гражданско-правового характера на основании выданных в установленном порядке доверенностей;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осуществляет иные полномочия, установленные настоящим Положением, иными ведомственными актами МЧС России и поручениями Министра и его заместителей (в соответствии с распределением обязанностей);</w:t>
      </w:r>
    </w:p>
    <w:p w:rsidR="00862DE2" w:rsidRPr="00862DE2" w:rsidRDefault="00862DE2" w:rsidP="00A95EBE">
      <w:pPr>
        <w:pStyle w:val="a3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несет персональную ответственность за качественную подготовку ведомственных и нормативных правовых актов, разрабатываемых Управлением.</w:t>
      </w:r>
    </w:p>
    <w:p w:rsidR="00DD7B06" w:rsidRPr="00DD7B06" w:rsidRDefault="00862DE2" w:rsidP="00A95EBE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DE2">
        <w:rPr>
          <w:rFonts w:ascii="Times New Roman" w:eastAsia="Times New Roman" w:hAnsi="Times New Roman" w:cs="Times New Roman"/>
          <w:sz w:val="28"/>
          <w:szCs w:val="28"/>
        </w:rPr>
        <w:t>Управление имеет необходимые для своей деятельности штампы и символику установленного образца.</w:t>
      </w:r>
    </w:p>
    <w:sectPr w:rsidR="00DD7B06" w:rsidRPr="00DD7B06" w:rsidSect="00EB4142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422" w:rsidRDefault="008A5422">
      <w:pPr>
        <w:spacing w:after="0" w:line="240" w:lineRule="auto"/>
      </w:pPr>
      <w:r>
        <w:separator/>
      </w:r>
    </w:p>
  </w:endnote>
  <w:endnote w:type="continuationSeparator" w:id="0">
    <w:p w:rsidR="008A5422" w:rsidRDefault="008A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422" w:rsidRDefault="008A5422">
      <w:pPr>
        <w:spacing w:after="0" w:line="240" w:lineRule="auto"/>
      </w:pPr>
      <w:r>
        <w:separator/>
      </w:r>
    </w:p>
  </w:footnote>
  <w:footnote w:type="continuationSeparator" w:id="0">
    <w:p w:rsidR="008A5422" w:rsidRDefault="008A5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2A1856"/>
    <w:multiLevelType w:val="multilevel"/>
    <w:tmpl w:val="4594CAAE"/>
    <w:lvl w:ilvl="0">
      <w:start w:val="6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1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E8679BB"/>
    <w:multiLevelType w:val="multilevel"/>
    <w:tmpl w:val="8AD45790"/>
    <w:lvl w:ilvl="0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7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53EA0934"/>
    <w:multiLevelType w:val="multilevel"/>
    <w:tmpl w:val="962A5FF0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CE87BD8"/>
    <w:multiLevelType w:val="hybridMultilevel"/>
    <w:tmpl w:val="D8CE09BA"/>
    <w:lvl w:ilvl="0" w:tplc="B638F57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752B0A"/>
    <w:multiLevelType w:val="hybridMultilevel"/>
    <w:tmpl w:val="69C66DCE"/>
    <w:lvl w:ilvl="0" w:tplc="B6660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BB72A4"/>
    <w:multiLevelType w:val="hybridMultilevel"/>
    <w:tmpl w:val="A1D04716"/>
    <w:lvl w:ilvl="0" w:tplc="58DC6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9EA5AFF"/>
    <w:multiLevelType w:val="hybridMultilevel"/>
    <w:tmpl w:val="F36AE350"/>
    <w:lvl w:ilvl="0" w:tplc="EDD80B3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14"/>
  </w:num>
  <w:num w:numId="5">
    <w:abstractNumId w:val="7"/>
  </w:num>
  <w:num w:numId="6">
    <w:abstractNumId w:val="16"/>
  </w:num>
  <w:num w:numId="7">
    <w:abstractNumId w:val="12"/>
  </w:num>
  <w:num w:numId="8">
    <w:abstractNumId w:val="15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3"/>
  </w:num>
  <w:num w:numId="15">
    <w:abstractNumId w:val="10"/>
  </w:num>
  <w:num w:numId="16">
    <w:abstractNumId w:val="8"/>
  </w:num>
  <w:num w:numId="17">
    <w:abstractNumId w:val="23"/>
  </w:num>
  <w:num w:numId="18">
    <w:abstractNumId w:val="24"/>
  </w:num>
  <w:num w:numId="19">
    <w:abstractNumId w:val="18"/>
  </w:num>
  <w:num w:numId="20">
    <w:abstractNumId w:val="26"/>
  </w:num>
  <w:num w:numId="21">
    <w:abstractNumId w:val="27"/>
  </w:num>
  <w:num w:numId="22">
    <w:abstractNumId w:val="22"/>
  </w:num>
  <w:num w:numId="23">
    <w:abstractNumId w:val="25"/>
  </w:num>
  <w:num w:numId="24">
    <w:abstractNumId w:val="20"/>
  </w:num>
  <w:num w:numId="25">
    <w:abstractNumId w:val="11"/>
  </w:num>
  <w:num w:numId="26">
    <w:abstractNumId w:val="21"/>
  </w:num>
  <w:num w:numId="27">
    <w:abstractNumId w:val="19"/>
  </w:num>
  <w:num w:numId="2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42BD4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0CCA"/>
    <w:rsid w:val="002A228E"/>
    <w:rsid w:val="002B0320"/>
    <w:rsid w:val="002B73CA"/>
    <w:rsid w:val="002E756E"/>
    <w:rsid w:val="002F31B8"/>
    <w:rsid w:val="002F33FD"/>
    <w:rsid w:val="002F44C2"/>
    <w:rsid w:val="003002A2"/>
    <w:rsid w:val="00302A7C"/>
    <w:rsid w:val="00303003"/>
    <w:rsid w:val="0030394B"/>
    <w:rsid w:val="0030624F"/>
    <w:rsid w:val="00321383"/>
    <w:rsid w:val="00330DE0"/>
    <w:rsid w:val="00331287"/>
    <w:rsid w:val="003329ED"/>
    <w:rsid w:val="00340136"/>
    <w:rsid w:val="00340E70"/>
    <w:rsid w:val="003441D1"/>
    <w:rsid w:val="0034784A"/>
    <w:rsid w:val="00354B5E"/>
    <w:rsid w:val="00356F61"/>
    <w:rsid w:val="00357DBD"/>
    <w:rsid w:val="003630AF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292C"/>
    <w:rsid w:val="003C77A3"/>
    <w:rsid w:val="003D2795"/>
    <w:rsid w:val="003E0666"/>
    <w:rsid w:val="003E0F65"/>
    <w:rsid w:val="003E13C2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668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04751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2DE2"/>
    <w:rsid w:val="00872569"/>
    <w:rsid w:val="00885ECE"/>
    <w:rsid w:val="00887E88"/>
    <w:rsid w:val="0089581B"/>
    <w:rsid w:val="008968DC"/>
    <w:rsid w:val="008A5422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37ED"/>
    <w:rsid w:val="00A16942"/>
    <w:rsid w:val="00A2320A"/>
    <w:rsid w:val="00A30F09"/>
    <w:rsid w:val="00A357DF"/>
    <w:rsid w:val="00A50365"/>
    <w:rsid w:val="00A541A6"/>
    <w:rsid w:val="00A643E3"/>
    <w:rsid w:val="00A65DF0"/>
    <w:rsid w:val="00A75518"/>
    <w:rsid w:val="00A84164"/>
    <w:rsid w:val="00A95EBE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CEA"/>
    <w:rsid w:val="00B61EFB"/>
    <w:rsid w:val="00B6591C"/>
    <w:rsid w:val="00B71FD7"/>
    <w:rsid w:val="00B93AF2"/>
    <w:rsid w:val="00BA0986"/>
    <w:rsid w:val="00BC2623"/>
    <w:rsid w:val="00BC57A7"/>
    <w:rsid w:val="00BC6AB2"/>
    <w:rsid w:val="00BD5216"/>
    <w:rsid w:val="00BD6B18"/>
    <w:rsid w:val="00BE2E9B"/>
    <w:rsid w:val="00BE318B"/>
    <w:rsid w:val="00BF7190"/>
    <w:rsid w:val="00C10FF3"/>
    <w:rsid w:val="00C20D88"/>
    <w:rsid w:val="00C26C26"/>
    <w:rsid w:val="00C32F5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D4F15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44BC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B06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D0779"/>
    <w:rsid w:val="00ED0A18"/>
    <w:rsid w:val="00EE0FB4"/>
    <w:rsid w:val="00EE4430"/>
    <w:rsid w:val="00EE5192"/>
    <w:rsid w:val="00EF2280"/>
    <w:rsid w:val="00EF2856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0448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1E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statyi-polzovateley/pozharnyie-samolety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788F1-1DAC-42E8-8E93-9E6CC8CA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1</Pages>
  <Words>4818</Words>
  <Characters>27463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5</cp:revision>
  <dcterms:created xsi:type="dcterms:W3CDTF">2018-02-26T16:02:00Z</dcterms:created>
  <dcterms:modified xsi:type="dcterms:W3CDTF">2020-11-02T05:02:00Z</dcterms:modified>
</cp:coreProperties>
</file>