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372" w:rsidRPr="00E515C3" w:rsidRDefault="004B5372">
      <w:pPr>
        <w:pStyle w:val="ConsPlusNormal"/>
        <w:jc w:val="right"/>
      </w:pPr>
      <w:r w:rsidRPr="00E515C3">
        <w:t>Утвержден и введен в действие</w:t>
      </w:r>
    </w:p>
    <w:p w:rsidR="004B5372" w:rsidRPr="00E515C3" w:rsidRDefault="004B5372">
      <w:pPr>
        <w:pStyle w:val="ConsPlusNormal"/>
        <w:jc w:val="right"/>
      </w:pPr>
      <w:r w:rsidRPr="00E515C3">
        <w:t>Приказом Федерального агентства</w:t>
      </w:r>
    </w:p>
    <w:p w:rsidR="004B5372" w:rsidRPr="00E515C3" w:rsidRDefault="004B5372">
      <w:pPr>
        <w:pStyle w:val="ConsPlusNormal"/>
        <w:jc w:val="right"/>
      </w:pPr>
      <w:r w:rsidRPr="00E515C3">
        <w:t>по техническому регулированию</w:t>
      </w:r>
    </w:p>
    <w:p w:rsidR="004B5372" w:rsidRPr="00E515C3" w:rsidRDefault="004B5372">
      <w:pPr>
        <w:pStyle w:val="ConsPlusNormal"/>
        <w:jc w:val="right"/>
      </w:pPr>
      <w:r w:rsidRPr="00E515C3">
        <w:t>и метрологии</w:t>
      </w:r>
    </w:p>
    <w:p w:rsidR="004B5372" w:rsidRPr="00E515C3" w:rsidRDefault="004B5372">
      <w:pPr>
        <w:pStyle w:val="ConsPlusNormal"/>
        <w:jc w:val="right"/>
      </w:pPr>
      <w:r w:rsidRPr="00E515C3">
        <w:t xml:space="preserve">от 18 сентября 2019 г. </w:t>
      </w:r>
      <w:r w:rsidR="00E515C3">
        <w:t>№</w:t>
      </w:r>
      <w:r w:rsidRPr="00E515C3">
        <w:t xml:space="preserve"> 706-ст</w:t>
      </w:r>
    </w:p>
    <w:p w:rsidR="004B5372" w:rsidRPr="00E515C3" w:rsidRDefault="004B5372">
      <w:pPr>
        <w:pStyle w:val="ConsPlusNormal"/>
        <w:jc w:val="both"/>
      </w:pPr>
    </w:p>
    <w:p w:rsidR="004B5372" w:rsidRPr="00E515C3" w:rsidRDefault="004B5372">
      <w:pPr>
        <w:pStyle w:val="ConsPlusTitle"/>
        <w:jc w:val="center"/>
      </w:pPr>
      <w:r w:rsidRPr="00E515C3">
        <w:t>НАЦИОНАЛЬНЫЙ СТАНДАРТ РОССИЙСКОЙ ФЕДЕРАЦИИ</w:t>
      </w:r>
    </w:p>
    <w:p w:rsidR="004B5372" w:rsidRPr="00E515C3" w:rsidRDefault="004B5372">
      <w:pPr>
        <w:pStyle w:val="ConsPlusTitle"/>
        <w:jc w:val="center"/>
      </w:pPr>
    </w:p>
    <w:p w:rsidR="004B5372" w:rsidRPr="00E515C3" w:rsidRDefault="004B5372">
      <w:pPr>
        <w:pStyle w:val="ConsPlusTitle"/>
        <w:jc w:val="center"/>
      </w:pPr>
      <w:r w:rsidRPr="00E515C3">
        <w:t>ТЕХНИКА ПОЖАРНАЯ</w:t>
      </w:r>
    </w:p>
    <w:p w:rsidR="004B5372" w:rsidRPr="00E515C3" w:rsidRDefault="004B5372">
      <w:pPr>
        <w:pStyle w:val="ConsPlusTitle"/>
        <w:jc w:val="center"/>
      </w:pPr>
    </w:p>
    <w:p w:rsidR="004B5372" w:rsidRPr="00DC139C" w:rsidRDefault="00DC139C">
      <w:pPr>
        <w:pStyle w:val="ConsPlusTitle"/>
        <w:jc w:val="center"/>
      </w:pPr>
      <w:hyperlink r:id="rId4" w:history="1">
        <w:r w:rsidR="004B5372" w:rsidRPr="00DC139C">
          <w:rPr>
            <w:rStyle w:val="a3"/>
            <w:color w:val="auto"/>
            <w:u w:val="none"/>
          </w:rPr>
          <w:t>СРЕДСТВА ИНДИВИДУАЛЬНОЙ ЗАЩИТЫ НОГ ПОЖАРНОГО</w:t>
        </w:r>
      </w:hyperlink>
    </w:p>
    <w:p w:rsidR="004B5372" w:rsidRPr="00E515C3" w:rsidRDefault="004B5372">
      <w:pPr>
        <w:pStyle w:val="ConsPlusTitle"/>
        <w:jc w:val="center"/>
      </w:pPr>
    </w:p>
    <w:p w:rsidR="004B5372" w:rsidRPr="00E515C3" w:rsidRDefault="004B5372">
      <w:pPr>
        <w:pStyle w:val="ConsPlusTitle"/>
        <w:jc w:val="center"/>
        <w:rPr>
          <w:lang w:val="en-US"/>
        </w:rPr>
      </w:pPr>
      <w:r w:rsidRPr="00E515C3">
        <w:t>ОБЩИЕ ТЕХНИЧЕСКИЕ ТРЕБОВАНИЯ. МЕТОДЫ</w:t>
      </w:r>
      <w:r w:rsidRPr="00E515C3">
        <w:rPr>
          <w:lang w:val="en-US"/>
        </w:rPr>
        <w:t xml:space="preserve"> </w:t>
      </w:r>
      <w:r w:rsidRPr="00E515C3">
        <w:t>ИСПЫТ</w:t>
      </w:r>
      <w:bookmarkStart w:id="0" w:name="_GoBack"/>
      <w:bookmarkEnd w:id="0"/>
      <w:r w:rsidRPr="00E515C3">
        <w:t>АНИЙ</w:t>
      </w:r>
    </w:p>
    <w:p w:rsidR="004B5372" w:rsidRPr="00E515C3" w:rsidRDefault="004B5372">
      <w:pPr>
        <w:pStyle w:val="ConsPlusTitle"/>
        <w:jc w:val="center"/>
        <w:rPr>
          <w:lang w:val="en-US"/>
        </w:rPr>
      </w:pPr>
    </w:p>
    <w:p w:rsidR="004B5372" w:rsidRPr="00E515C3" w:rsidRDefault="004B5372">
      <w:pPr>
        <w:pStyle w:val="ConsPlusTitle"/>
        <w:jc w:val="center"/>
        <w:rPr>
          <w:lang w:val="en-US"/>
        </w:rPr>
      </w:pPr>
      <w:r w:rsidRPr="00E515C3">
        <w:rPr>
          <w:lang w:val="en-US"/>
        </w:rPr>
        <w:t>Fire equipment. Personal protective, means of fire-fighter's</w:t>
      </w:r>
    </w:p>
    <w:p w:rsidR="004B5372" w:rsidRPr="00E515C3" w:rsidRDefault="004B5372">
      <w:pPr>
        <w:pStyle w:val="ConsPlusTitle"/>
        <w:jc w:val="center"/>
        <w:rPr>
          <w:lang w:val="en-US"/>
        </w:rPr>
      </w:pPr>
      <w:r w:rsidRPr="00E515C3">
        <w:rPr>
          <w:lang w:val="en-US"/>
        </w:rPr>
        <w:t>feet. General technical requirements. Test methods</w:t>
      </w:r>
    </w:p>
    <w:p w:rsidR="004B5372" w:rsidRPr="00E515C3" w:rsidRDefault="004B5372">
      <w:pPr>
        <w:pStyle w:val="ConsPlusTitle"/>
        <w:jc w:val="center"/>
        <w:rPr>
          <w:lang w:val="en-US"/>
        </w:rPr>
      </w:pPr>
    </w:p>
    <w:p w:rsidR="004B5372" w:rsidRPr="00E515C3" w:rsidRDefault="004B5372">
      <w:pPr>
        <w:pStyle w:val="ConsPlusTitle"/>
        <w:jc w:val="center"/>
      </w:pPr>
      <w:r w:rsidRPr="00E515C3">
        <w:t>ГОСТ Р 53265-2019</w:t>
      </w:r>
    </w:p>
    <w:p w:rsidR="004B5372" w:rsidRPr="00E515C3" w:rsidRDefault="004B5372">
      <w:pPr>
        <w:pStyle w:val="ConsPlusNormal"/>
        <w:jc w:val="both"/>
      </w:pPr>
    </w:p>
    <w:p w:rsidR="004B5372" w:rsidRPr="00E515C3" w:rsidRDefault="004B5372">
      <w:pPr>
        <w:pStyle w:val="ConsPlusNormal"/>
        <w:jc w:val="right"/>
      </w:pPr>
      <w:r w:rsidRPr="00E515C3">
        <w:t>ОКС 13.220.10</w:t>
      </w:r>
    </w:p>
    <w:p w:rsidR="004B5372" w:rsidRPr="00E515C3" w:rsidRDefault="004B5372">
      <w:pPr>
        <w:pStyle w:val="ConsPlusNormal"/>
        <w:jc w:val="right"/>
      </w:pPr>
      <w:r w:rsidRPr="00E515C3">
        <w:t>13.340.50</w:t>
      </w:r>
    </w:p>
    <w:p w:rsidR="004B5372" w:rsidRPr="00E515C3" w:rsidRDefault="004B5372">
      <w:pPr>
        <w:pStyle w:val="ConsPlusNormal"/>
        <w:jc w:val="both"/>
      </w:pPr>
    </w:p>
    <w:p w:rsidR="004B5372" w:rsidRPr="00E515C3" w:rsidRDefault="004B5372">
      <w:pPr>
        <w:pStyle w:val="ConsPlusNormal"/>
        <w:jc w:val="right"/>
      </w:pPr>
      <w:r w:rsidRPr="00E515C3">
        <w:t>ОКП 88 1100</w:t>
      </w:r>
    </w:p>
    <w:p w:rsidR="004B5372" w:rsidRPr="00E515C3" w:rsidRDefault="004B5372">
      <w:pPr>
        <w:pStyle w:val="ConsPlusNormal"/>
        <w:jc w:val="right"/>
      </w:pPr>
      <w:r w:rsidRPr="00E515C3">
        <w:t>25 9539</w:t>
      </w:r>
    </w:p>
    <w:p w:rsidR="004B5372" w:rsidRPr="00E515C3" w:rsidRDefault="004B5372">
      <w:pPr>
        <w:pStyle w:val="ConsPlusNormal"/>
        <w:spacing w:before="280"/>
        <w:jc w:val="right"/>
      </w:pPr>
      <w:r w:rsidRPr="00E515C3">
        <w:rPr>
          <w:b/>
        </w:rPr>
        <w:t>Дата введения</w:t>
      </w:r>
    </w:p>
    <w:p w:rsidR="004B5372" w:rsidRPr="00E515C3" w:rsidRDefault="004B5372">
      <w:pPr>
        <w:pStyle w:val="ConsPlusNormal"/>
        <w:jc w:val="right"/>
      </w:pPr>
      <w:r w:rsidRPr="00E515C3">
        <w:rPr>
          <w:b/>
        </w:rPr>
        <w:t>1 февраля 2020 года</w:t>
      </w:r>
    </w:p>
    <w:p w:rsidR="004B5372" w:rsidRDefault="004B5372">
      <w:pPr>
        <w:pStyle w:val="ConsPlusNormal"/>
        <w:jc w:val="both"/>
      </w:pPr>
    </w:p>
    <w:p w:rsidR="00E515C3" w:rsidRPr="00E515C3" w:rsidRDefault="00E515C3" w:rsidP="0060427C">
      <w:pPr>
        <w:pStyle w:val="ConsPlusNormal"/>
        <w:ind w:firstLine="567"/>
        <w:jc w:val="both"/>
        <w:rPr>
          <w:i/>
        </w:rPr>
      </w:pPr>
      <w:r w:rsidRPr="00E515C3">
        <w:rPr>
          <w:b/>
          <w:i/>
        </w:rPr>
        <w:t>Примечание</w:t>
      </w:r>
      <w:r>
        <w:rPr>
          <w:b/>
          <w:i/>
        </w:rPr>
        <w:t>.</w:t>
      </w:r>
      <w:r w:rsidRPr="00E515C3">
        <w:rPr>
          <w:i/>
        </w:rPr>
        <w:t xml:space="preserve"> Приказом </w:t>
      </w:r>
      <w:proofErr w:type="spellStart"/>
      <w:r w:rsidRPr="00E515C3">
        <w:rPr>
          <w:i/>
        </w:rPr>
        <w:t>Росстандарта</w:t>
      </w:r>
      <w:proofErr w:type="spellEnd"/>
      <w:r w:rsidRPr="00E515C3">
        <w:rPr>
          <w:i/>
        </w:rPr>
        <w:t xml:space="preserve"> от 28.07.2020 </w:t>
      </w:r>
      <w:r>
        <w:rPr>
          <w:i/>
        </w:rPr>
        <w:t>№</w:t>
      </w:r>
      <w:r w:rsidRPr="00E515C3">
        <w:rPr>
          <w:i/>
        </w:rPr>
        <w:t xml:space="preserve"> 422-ст дата введения в действие перенесена на 01.01.2022.</w:t>
      </w:r>
    </w:p>
    <w:p w:rsidR="00E515C3" w:rsidRPr="00E515C3" w:rsidRDefault="00E515C3">
      <w:pPr>
        <w:pStyle w:val="ConsPlusNormal"/>
        <w:jc w:val="both"/>
      </w:pPr>
    </w:p>
    <w:p w:rsidR="004B5372" w:rsidRPr="00E515C3" w:rsidRDefault="004B5372">
      <w:pPr>
        <w:pStyle w:val="ConsPlusTitle"/>
        <w:jc w:val="center"/>
        <w:outlineLvl w:val="0"/>
      </w:pPr>
      <w:r w:rsidRPr="00E515C3">
        <w:t>Предисловие</w:t>
      </w:r>
    </w:p>
    <w:p w:rsidR="004B5372" w:rsidRPr="00E515C3" w:rsidRDefault="004B5372">
      <w:pPr>
        <w:pStyle w:val="ConsPlusNormal"/>
        <w:jc w:val="both"/>
      </w:pPr>
    </w:p>
    <w:p w:rsidR="004B5372" w:rsidRPr="00E515C3" w:rsidRDefault="004B5372">
      <w:pPr>
        <w:pStyle w:val="ConsPlusNormal"/>
        <w:ind w:firstLine="540"/>
        <w:jc w:val="both"/>
      </w:pPr>
      <w:r w:rsidRPr="00E515C3">
        <w:t>1</w:t>
      </w:r>
      <w:r w:rsidR="00E515C3">
        <w:t>.</w:t>
      </w:r>
      <w:r w:rsidRPr="00E515C3">
        <w:t xml:space="preserve"> РАЗРАБОТАН Федеральным государственным бюджетным учреждением Всероссийский ордена </w:t>
      </w:r>
      <w:r w:rsidR="00E515C3">
        <w:t>«</w:t>
      </w:r>
      <w:r w:rsidRPr="00E515C3">
        <w:t>Знак почета</w:t>
      </w:r>
      <w:r w:rsidR="00E515C3">
        <w:t>»</w:t>
      </w:r>
      <w:r w:rsidRPr="00E515C3">
        <w:t xml:space="preserve">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 (ФГБУ ВНИИПО МЧС России)</w:t>
      </w:r>
      <w:r w:rsidR="00E515C3">
        <w:t>.</w:t>
      </w:r>
    </w:p>
    <w:p w:rsidR="004B5372" w:rsidRPr="00E515C3" w:rsidRDefault="004B5372">
      <w:pPr>
        <w:pStyle w:val="ConsPlusNormal"/>
        <w:spacing w:before="220"/>
        <w:ind w:firstLine="540"/>
        <w:jc w:val="both"/>
      </w:pPr>
      <w:r w:rsidRPr="00E515C3">
        <w:t>2</w:t>
      </w:r>
      <w:r w:rsidR="00E515C3">
        <w:t>.</w:t>
      </w:r>
      <w:r w:rsidRPr="00E515C3">
        <w:t xml:space="preserve"> ВНЕСЕН Техническим комитетом по стандартизации ТК 274 </w:t>
      </w:r>
      <w:r w:rsidR="00E515C3">
        <w:t>«</w:t>
      </w:r>
      <w:r w:rsidRPr="00E515C3">
        <w:t>Пожарная безопасность</w:t>
      </w:r>
      <w:r w:rsidR="00E515C3">
        <w:t>».</w:t>
      </w:r>
    </w:p>
    <w:p w:rsidR="004B5372" w:rsidRPr="00E515C3" w:rsidRDefault="004B5372">
      <w:pPr>
        <w:pStyle w:val="ConsPlusNormal"/>
        <w:spacing w:before="220"/>
        <w:ind w:firstLine="540"/>
        <w:jc w:val="both"/>
      </w:pPr>
      <w:r w:rsidRPr="00E515C3">
        <w:t>3</w:t>
      </w:r>
      <w:r w:rsidR="00E515C3">
        <w:t>.</w:t>
      </w:r>
      <w:r w:rsidRPr="00E515C3">
        <w:t xml:space="preserve"> УТВЕРЖДЕН И ВВЕДЕН В ДЕЙСТВИЕ Приказом Федерального агентства по техническому регулированию и метрологии от 18 сентября 2019 г. </w:t>
      </w:r>
      <w:r w:rsidR="00E515C3">
        <w:t>№</w:t>
      </w:r>
      <w:r w:rsidRPr="00E515C3">
        <w:t xml:space="preserve"> 706-ст</w:t>
      </w:r>
      <w:r w:rsidR="00E515C3">
        <w:t>.</w:t>
      </w:r>
    </w:p>
    <w:p w:rsidR="004B5372" w:rsidRPr="00E515C3" w:rsidRDefault="004B5372">
      <w:pPr>
        <w:pStyle w:val="ConsPlusNormal"/>
        <w:spacing w:before="220"/>
        <w:ind w:firstLine="540"/>
        <w:jc w:val="both"/>
      </w:pPr>
      <w:r w:rsidRPr="00E515C3">
        <w:t>4</w:t>
      </w:r>
      <w:r w:rsidR="00E515C3">
        <w:t>.</w:t>
      </w:r>
      <w:r w:rsidRPr="00E515C3">
        <w:t xml:space="preserve"> ВЗАМЕН ГОСТ Р 53265-2009</w:t>
      </w:r>
      <w:r w:rsidR="00E515C3">
        <w:t>.</w:t>
      </w:r>
    </w:p>
    <w:p w:rsidR="004B5372" w:rsidRPr="00E515C3" w:rsidRDefault="004B5372">
      <w:pPr>
        <w:pStyle w:val="ConsPlusNormal"/>
        <w:jc w:val="both"/>
      </w:pPr>
    </w:p>
    <w:p w:rsidR="004B5372" w:rsidRPr="00E515C3" w:rsidRDefault="004B5372">
      <w:pPr>
        <w:pStyle w:val="ConsPlusNormal"/>
        <w:ind w:firstLine="540"/>
        <w:jc w:val="both"/>
      </w:pPr>
      <w:r w:rsidRPr="00E515C3">
        <w:rPr>
          <w:i/>
        </w:rPr>
        <w:t xml:space="preserve">Правила применения настоящего стандарта установлены в статье 26 Федерального закона от 29 июня 2015 г. </w:t>
      </w:r>
      <w:r w:rsidR="00E515C3">
        <w:rPr>
          <w:i/>
        </w:rPr>
        <w:t>№</w:t>
      </w:r>
      <w:r w:rsidRPr="00E515C3">
        <w:rPr>
          <w:i/>
        </w:rPr>
        <w:t xml:space="preserve"> 162-ФЗ </w:t>
      </w:r>
      <w:r w:rsidR="00E515C3">
        <w:rPr>
          <w:i/>
        </w:rPr>
        <w:t>«</w:t>
      </w:r>
      <w:r w:rsidRPr="00E515C3">
        <w:rPr>
          <w:i/>
        </w:rPr>
        <w:t>О стандартизации в Российской Федерации</w:t>
      </w:r>
      <w:r w:rsidR="00E515C3">
        <w:rPr>
          <w:i/>
        </w:rPr>
        <w:t>»</w:t>
      </w:r>
      <w:r w:rsidRPr="00E515C3">
        <w:rPr>
          <w:i/>
        </w:rPr>
        <w:t xml:space="preserve">. Информация об изменениях к настоящему стандарту публикуется в ежегодном (по состоянию на 1 января текущего года) информационном указателе </w:t>
      </w:r>
      <w:r w:rsidR="00E515C3">
        <w:rPr>
          <w:i/>
        </w:rPr>
        <w:t>«</w:t>
      </w:r>
      <w:r w:rsidRPr="00E515C3">
        <w:rPr>
          <w:i/>
        </w:rPr>
        <w:t>Национальные стандарты</w:t>
      </w:r>
      <w:r w:rsidR="00E515C3">
        <w:rPr>
          <w:i/>
        </w:rPr>
        <w:t>»</w:t>
      </w:r>
      <w:r w:rsidRPr="00E515C3">
        <w:rPr>
          <w:i/>
        </w:rPr>
        <w:t xml:space="preserve">, а официальный текст изменений и поправок - в ежемесячном информационном указателе </w:t>
      </w:r>
      <w:r w:rsidR="00E515C3">
        <w:rPr>
          <w:i/>
        </w:rPr>
        <w:t>«</w:t>
      </w:r>
      <w:r w:rsidRPr="00E515C3">
        <w:rPr>
          <w:i/>
        </w:rPr>
        <w:t>Национальные стандарты</w:t>
      </w:r>
      <w:r w:rsidR="00E515C3">
        <w:rPr>
          <w:i/>
        </w:rPr>
        <w:t>»</w:t>
      </w:r>
      <w:r w:rsidRPr="00E515C3">
        <w:rPr>
          <w:i/>
        </w:rPr>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E515C3">
        <w:rPr>
          <w:i/>
        </w:rPr>
        <w:t>«</w:t>
      </w:r>
      <w:r w:rsidRPr="00E515C3">
        <w:rPr>
          <w:i/>
        </w:rPr>
        <w:t>Национальные стандарты</w:t>
      </w:r>
      <w:r w:rsidR="00E515C3">
        <w:rPr>
          <w:i/>
        </w:rPr>
        <w:t>»</w:t>
      </w:r>
      <w:r w:rsidRPr="00E515C3">
        <w:rPr>
          <w:i/>
        </w:rPr>
        <w:t xml:space="preserve">. Соответствующая информация, уведомление и тексты размещаются также в информационной системе общего пользования - </w:t>
      </w:r>
      <w:r w:rsidRPr="00E515C3">
        <w:rPr>
          <w:i/>
        </w:rPr>
        <w:lastRenderedPageBreak/>
        <w:t>на официальном сайте Федерального агентства по техническому регулированию и метрологии в сети Интернет (www.gost.ru)</w:t>
      </w:r>
      <w:r w:rsidR="00E515C3">
        <w:rPr>
          <w:i/>
        </w:rPr>
        <w:t>.</w:t>
      </w:r>
    </w:p>
    <w:p w:rsidR="004B5372" w:rsidRPr="00E515C3" w:rsidRDefault="004B5372">
      <w:pPr>
        <w:pStyle w:val="ConsPlusNormal"/>
        <w:jc w:val="both"/>
      </w:pPr>
    </w:p>
    <w:p w:rsidR="004B5372" w:rsidRPr="00E515C3" w:rsidRDefault="004B5372">
      <w:pPr>
        <w:pStyle w:val="ConsPlusTitle"/>
        <w:ind w:firstLine="540"/>
        <w:jc w:val="both"/>
        <w:outlineLvl w:val="0"/>
      </w:pPr>
      <w:r w:rsidRPr="00E515C3">
        <w:t>1</w:t>
      </w:r>
      <w:r w:rsidR="00E515C3">
        <w:t>.</w:t>
      </w:r>
      <w:r w:rsidRPr="00E515C3">
        <w:t xml:space="preserve"> Область применения</w:t>
      </w:r>
      <w:r w:rsidR="00E515C3">
        <w:t>.</w:t>
      </w:r>
    </w:p>
    <w:p w:rsidR="004B5372" w:rsidRPr="00E515C3" w:rsidRDefault="004B5372">
      <w:pPr>
        <w:pStyle w:val="ConsPlusNormal"/>
        <w:jc w:val="both"/>
      </w:pPr>
    </w:p>
    <w:p w:rsidR="004B5372" w:rsidRPr="00E515C3" w:rsidRDefault="004B5372">
      <w:pPr>
        <w:pStyle w:val="ConsPlusNormal"/>
        <w:ind w:firstLine="540"/>
        <w:jc w:val="both"/>
      </w:pPr>
      <w:r w:rsidRPr="00E515C3">
        <w:t>Настоящий стандарт устанавливает общие технические требования и методы испытаний средств индивидуальной защиты ног пожарного и материалов, используемых для их изготовления.</w:t>
      </w:r>
    </w:p>
    <w:p w:rsidR="004B5372" w:rsidRPr="00E515C3" w:rsidRDefault="004B5372">
      <w:pPr>
        <w:pStyle w:val="ConsPlusNormal"/>
        <w:spacing w:before="220"/>
        <w:ind w:firstLine="540"/>
        <w:jc w:val="both"/>
      </w:pPr>
      <w:r w:rsidRPr="00E515C3">
        <w:t>Настоящий стандарт распространяется на средства, предназначенные для защиты ног человека от неблагоприятных и вредных факторов окружающей среды, возникающих во время тушения пожаров и ликвидации последствий аварий, а также от климатических воздействий.</w:t>
      </w:r>
    </w:p>
    <w:p w:rsidR="004B5372" w:rsidRPr="00E515C3" w:rsidRDefault="004B5372">
      <w:pPr>
        <w:pStyle w:val="ConsPlusNormal"/>
        <w:spacing w:before="220"/>
        <w:ind w:firstLine="540"/>
        <w:jc w:val="both"/>
      </w:pPr>
      <w:r w:rsidRPr="00E515C3">
        <w:t>Настоящий стандарт не распространяется на средства защиты ног, предназначенные для защиты от воздействия электрического тока, средства защиты ног, используемые в комплекте со специальной защитной одеждой от повышенных тепловых воздействий и специальной защитной одеждой изолирующего типа, форменную обувь без защитных элементов.</w:t>
      </w:r>
    </w:p>
    <w:p w:rsidR="004B5372" w:rsidRPr="00E515C3" w:rsidRDefault="004B5372">
      <w:pPr>
        <w:pStyle w:val="ConsPlusNormal"/>
        <w:spacing w:before="220"/>
        <w:ind w:firstLine="540"/>
        <w:jc w:val="both"/>
      </w:pPr>
      <w:r w:rsidRPr="00E515C3">
        <w:t>Настоящий стандарт может быть рекомендован для целей подтверждения соответствия требованиям технических регламентов.</w:t>
      </w:r>
    </w:p>
    <w:p w:rsidR="004B5372" w:rsidRPr="00E515C3" w:rsidRDefault="004B5372">
      <w:pPr>
        <w:pStyle w:val="ConsPlusNormal"/>
        <w:jc w:val="both"/>
      </w:pPr>
    </w:p>
    <w:p w:rsidR="004B5372" w:rsidRPr="00E515C3" w:rsidRDefault="004B5372">
      <w:pPr>
        <w:pStyle w:val="ConsPlusTitle"/>
        <w:ind w:firstLine="540"/>
        <w:jc w:val="both"/>
        <w:outlineLvl w:val="0"/>
      </w:pPr>
      <w:r w:rsidRPr="00E515C3">
        <w:t>2</w:t>
      </w:r>
      <w:r w:rsidR="00E515C3">
        <w:t>.</w:t>
      </w:r>
      <w:r w:rsidRPr="00E515C3">
        <w:t xml:space="preserve"> Нормативные ссылки</w:t>
      </w:r>
      <w:r w:rsidR="00E515C3">
        <w:t>.</w:t>
      </w:r>
    </w:p>
    <w:p w:rsidR="004B5372" w:rsidRPr="00E515C3" w:rsidRDefault="004B5372">
      <w:pPr>
        <w:pStyle w:val="ConsPlusNormal"/>
        <w:jc w:val="both"/>
      </w:pPr>
    </w:p>
    <w:p w:rsidR="004B5372" w:rsidRPr="00E515C3" w:rsidRDefault="004B5372">
      <w:pPr>
        <w:pStyle w:val="ConsPlusNormal"/>
        <w:ind w:firstLine="540"/>
        <w:jc w:val="both"/>
      </w:pPr>
      <w:r w:rsidRPr="00E515C3">
        <w:t>В настоящем стандарте использованы нормативные ссылки на следующие стандарты:</w:t>
      </w:r>
    </w:p>
    <w:p w:rsidR="004B5372" w:rsidRPr="00E515C3" w:rsidRDefault="004B5372">
      <w:pPr>
        <w:pStyle w:val="ConsPlusNormal"/>
        <w:spacing w:before="220"/>
        <w:ind w:firstLine="540"/>
        <w:jc w:val="both"/>
      </w:pPr>
      <w:r w:rsidRPr="00E515C3">
        <w:t>ГОСТ 2.103 Единая система конструкторской документации. Стадии разработки</w:t>
      </w:r>
    </w:p>
    <w:p w:rsidR="004B5372" w:rsidRPr="00E515C3" w:rsidRDefault="004B5372">
      <w:pPr>
        <w:pStyle w:val="ConsPlusNormal"/>
        <w:spacing w:before="220"/>
        <w:ind w:firstLine="540"/>
        <w:jc w:val="both"/>
      </w:pPr>
      <w:r w:rsidRPr="00E515C3">
        <w:t>ГОСТ 2.601 Единая система конструкторской документации. Эксплуатационные документы</w:t>
      </w:r>
    </w:p>
    <w:p w:rsidR="004B5372" w:rsidRPr="00E515C3" w:rsidRDefault="004B5372">
      <w:pPr>
        <w:pStyle w:val="ConsPlusNormal"/>
        <w:spacing w:before="220"/>
        <w:ind w:firstLine="540"/>
        <w:jc w:val="both"/>
      </w:pPr>
      <w:r w:rsidRPr="00E515C3">
        <w:t>ГОСТ 9.024 Единая система защиты от коррозии и старения. Резины. Методы испытаний на стойкость к термическому старению</w:t>
      </w:r>
    </w:p>
    <w:p w:rsidR="004B5372" w:rsidRPr="00E515C3" w:rsidRDefault="004B5372">
      <w:pPr>
        <w:pStyle w:val="ConsPlusNormal"/>
        <w:spacing w:before="220"/>
        <w:ind w:firstLine="540"/>
        <w:jc w:val="both"/>
      </w:pPr>
      <w:r w:rsidRPr="00E515C3">
        <w:t>ГОСТ 9.030 Единая система защиты от коррозии и старения. Резины. Методы испытаний на стойкость в ненапряженном состоянии к воздействию жидких агрессивных сред</w:t>
      </w:r>
    </w:p>
    <w:p w:rsidR="004B5372" w:rsidRPr="00E515C3" w:rsidRDefault="004B5372">
      <w:pPr>
        <w:pStyle w:val="ConsPlusNormal"/>
        <w:spacing w:before="220"/>
        <w:ind w:firstLine="540"/>
        <w:jc w:val="both"/>
      </w:pPr>
      <w:r w:rsidRPr="00E515C3">
        <w:t>ГОСТ 12.4.151 Система стандартов безопасности труда. Носки защитные для специальной обуви. Метод определения ударной прочности</w:t>
      </w:r>
    </w:p>
    <w:p w:rsidR="004B5372" w:rsidRPr="00E515C3" w:rsidRDefault="004B5372">
      <w:pPr>
        <w:pStyle w:val="ConsPlusNormal"/>
        <w:spacing w:before="220"/>
        <w:ind w:firstLine="540"/>
        <w:jc w:val="both"/>
      </w:pPr>
      <w:r w:rsidRPr="00E515C3">
        <w:t>ГОСТ 12.4.162 Система стандартов безопасности труда. Обувь специальная из полимерных материалов для защиты от механических воздействий. Общие технические требования. Методы испытаний</w:t>
      </w:r>
    </w:p>
    <w:p w:rsidR="004B5372" w:rsidRPr="00E515C3" w:rsidRDefault="004B5372">
      <w:pPr>
        <w:pStyle w:val="ConsPlusNormal"/>
        <w:spacing w:before="220"/>
        <w:ind w:firstLine="540"/>
        <w:jc w:val="both"/>
      </w:pPr>
      <w:r w:rsidRPr="00E515C3">
        <w:t xml:space="preserve">ГОСТ 12.4.177 Система стандартов безопасности труда. Средства индивидуальной защиты ног от прокола. Общие технические требования и метод испытания </w:t>
      </w:r>
      <w:proofErr w:type="spellStart"/>
      <w:r w:rsidRPr="00E515C3">
        <w:t>антипрокольных</w:t>
      </w:r>
      <w:proofErr w:type="spellEnd"/>
      <w:r w:rsidRPr="00E515C3">
        <w:t xml:space="preserve"> свойств</w:t>
      </w:r>
    </w:p>
    <w:p w:rsidR="004B5372" w:rsidRPr="00E515C3" w:rsidRDefault="004B5372">
      <w:pPr>
        <w:pStyle w:val="ConsPlusNormal"/>
        <w:spacing w:before="220"/>
        <w:ind w:firstLine="540"/>
        <w:jc w:val="both"/>
      </w:pPr>
      <w:r w:rsidRPr="00E515C3">
        <w:t>ГОСТ 427 Линейки измерительные металлические. Технические условия</w:t>
      </w:r>
    </w:p>
    <w:p w:rsidR="004B5372" w:rsidRPr="00E515C3" w:rsidRDefault="004B5372">
      <w:pPr>
        <w:pStyle w:val="ConsPlusNormal"/>
        <w:spacing w:before="220"/>
        <w:ind w:firstLine="540"/>
        <w:jc w:val="both"/>
      </w:pPr>
      <w:r w:rsidRPr="00E515C3">
        <w:t>ГОСТ 6616 Преобразователи термоэлектрические. Общие технические условия</w:t>
      </w:r>
    </w:p>
    <w:p w:rsidR="004B5372" w:rsidRPr="00E515C3" w:rsidRDefault="004B5372">
      <w:pPr>
        <w:pStyle w:val="ConsPlusNormal"/>
        <w:spacing w:before="220"/>
        <w:ind w:firstLine="540"/>
        <w:jc w:val="both"/>
      </w:pPr>
      <w:r w:rsidRPr="00E515C3">
        <w:t>ГОСТ 7296 Обувь. Маркировка, упаковка, транспортирование и хранение</w:t>
      </w:r>
    </w:p>
    <w:p w:rsidR="004B5372" w:rsidRPr="00E515C3" w:rsidRDefault="004B5372">
      <w:pPr>
        <w:pStyle w:val="ConsPlusNormal"/>
        <w:spacing w:before="220"/>
        <w:ind w:firstLine="540"/>
        <w:jc w:val="both"/>
      </w:pPr>
      <w:r w:rsidRPr="00E515C3">
        <w:t>ГОСТ 7912 Резина. Метод определения температурного предела хрупкости</w:t>
      </w:r>
    </w:p>
    <w:p w:rsidR="004B5372" w:rsidRPr="00E515C3" w:rsidRDefault="004B5372">
      <w:pPr>
        <w:pStyle w:val="ConsPlusNormal"/>
        <w:spacing w:before="220"/>
        <w:ind w:firstLine="540"/>
        <w:jc w:val="both"/>
      </w:pPr>
      <w:r w:rsidRPr="00E515C3">
        <w:t>ГОСТ 9134 Обувь. Методы определения прочности крепления деталей низа</w:t>
      </w:r>
    </w:p>
    <w:p w:rsidR="004B5372" w:rsidRPr="00E515C3" w:rsidRDefault="004B5372">
      <w:pPr>
        <w:pStyle w:val="ConsPlusNormal"/>
        <w:spacing w:before="220"/>
        <w:ind w:firstLine="540"/>
        <w:jc w:val="both"/>
      </w:pPr>
      <w:r w:rsidRPr="00E515C3">
        <w:t>ГОСТ 9136 Обувь. Метод определения прочности крепления каблука и набойки</w:t>
      </w:r>
    </w:p>
    <w:p w:rsidR="004B5372" w:rsidRPr="00E515C3" w:rsidRDefault="004B5372">
      <w:pPr>
        <w:pStyle w:val="ConsPlusNormal"/>
        <w:spacing w:before="220"/>
        <w:ind w:firstLine="540"/>
        <w:jc w:val="both"/>
      </w:pPr>
      <w:r w:rsidRPr="00E515C3">
        <w:lastRenderedPageBreak/>
        <w:t>ГОСТ 9290 Обувь. Метод определения прочности ниточных швов соединения деталей верха</w:t>
      </w:r>
    </w:p>
    <w:p w:rsidR="004B5372" w:rsidRPr="00E515C3" w:rsidRDefault="004B5372">
      <w:pPr>
        <w:pStyle w:val="ConsPlusNormal"/>
        <w:spacing w:before="220"/>
        <w:ind w:firstLine="540"/>
        <w:jc w:val="both"/>
      </w:pPr>
      <w:r w:rsidRPr="00E515C3">
        <w:t>ГОСТ 9292 Обувь. Метод определения прочности крепления подошв в обуви химических методов крепления</w:t>
      </w:r>
    </w:p>
    <w:p w:rsidR="004B5372" w:rsidRPr="00E515C3" w:rsidRDefault="004B5372">
      <w:pPr>
        <w:pStyle w:val="ConsPlusNormal"/>
        <w:spacing w:before="220"/>
        <w:ind w:firstLine="540"/>
        <w:jc w:val="both"/>
      </w:pPr>
      <w:r w:rsidRPr="00E515C3">
        <w:t>ГОСТ 9293 (ИСО 2435-73) Азот газообразный и жидкий. Технические условия</w:t>
      </w:r>
    </w:p>
    <w:p w:rsidR="004B5372" w:rsidRPr="00E515C3" w:rsidRDefault="004B5372">
      <w:pPr>
        <w:pStyle w:val="ConsPlusNormal"/>
        <w:spacing w:before="220"/>
        <w:ind w:firstLine="540"/>
        <w:jc w:val="both"/>
      </w:pPr>
      <w:r w:rsidRPr="00E515C3">
        <w:t>ГОСТ 9718 Обувь. Метод определения гибкости</w:t>
      </w:r>
    </w:p>
    <w:p w:rsidR="004B5372" w:rsidRPr="00E515C3" w:rsidRDefault="004B5372">
      <w:pPr>
        <w:pStyle w:val="ConsPlusNormal"/>
        <w:spacing w:before="220"/>
        <w:ind w:firstLine="540"/>
        <w:jc w:val="both"/>
      </w:pPr>
      <w:r w:rsidRPr="00E515C3">
        <w:t>ГОСТ 10681 Материалы текстильные. Климатические условия для кондиционирования и испытания проб и методы их определения</w:t>
      </w:r>
    </w:p>
    <w:p w:rsidR="004B5372" w:rsidRPr="00E515C3" w:rsidRDefault="004B5372">
      <w:pPr>
        <w:pStyle w:val="ConsPlusNormal"/>
        <w:spacing w:before="220"/>
        <w:ind w:firstLine="540"/>
        <w:jc w:val="both"/>
      </w:pPr>
      <w:r w:rsidRPr="00E515C3">
        <w:t>ГОСТ 12162 Двуокись углерода твердая. Технические условия</w:t>
      </w:r>
    </w:p>
    <w:p w:rsidR="004B5372" w:rsidRPr="00E515C3" w:rsidRDefault="004B5372">
      <w:pPr>
        <w:pStyle w:val="ConsPlusNormal"/>
        <w:spacing w:before="220"/>
        <w:ind w:firstLine="540"/>
        <w:jc w:val="both"/>
      </w:pPr>
      <w:r w:rsidRPr="00E515C3">
        <w:t>ГОСТ 17299 Спирт этиловый технический. Технические условия</w:t>
      </w:r>
    </w:p>
    <w:p w:rsidR="004B5372" w:rsidRPr="00E515C3" w:rsidRDefault="004B5372">
      <w:pPr>
        <w:pStyle w:val="ConsPlusNormal"/>
        <w:spacing w:before="220"/>
        <w:ind w:firstLine="540"/>
        <w:jc w:val="both"/>
      </w:pPr>
      <w:r w:rsidRPr="00E515C3">
        <w:t>ГОСТ 20403 Резина. Метод определения твердости в международных единицах (от 30 до 100 IRHD)</w:t>
      </w:r>
    </w:p>
    <w:p w:rsidR="004B5372" w:rsidRPr="00E515C3" w:rsidRDefault="004B5372">
      <w:pPr>
        <w:pStyle w:val="ConsPlusNormal"/>
        <w:spacing w:before="220"/>
        <w:ind w:firstLine="540"/>
        <w:jc w:val="both"/>
      </w:pPr>
      <w:r w:rsidRPr="00E515C3">
        <w:t>ГОСТ Р 15.301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4B5372" w:rsidRPr="00E515C3" w:rsidRDefault="004B5372">
      <w:pPr>
        <w:pStyle w:val="ConsPlusNormal"/>
        <w:spacing w:before="220"/>
        <w:ind w:firstLine="540"/>
        <w:jc w:val="both"/>
      </w:pPr>
      <w:r w:rsidRPr="00E515C3">
        <w:t>ГОСТ Р ИСО 6942 Система стандартов безопасности труда. Одежда для защиты от тепла и огня. Методы оценки материалов и пакетов материалов, подвергаемых воздействию источника теплового излучения</w:t>
      </w:r>
    </w:p>
    <w:p w:rsidR="004B5372" w:rsidRPr="00E515C3" w:rsidRDefault="004B5372">
      <w:pPr>
        <w:pStyle w:val="ConsPlusNormal"/>
        <w:spacing w:before="220"/>
        <w:ind w:firstLine="540"/>
        <w:jc w:val="both"/>
      </w:pPr>
      <w:r w:rsidRPr="00E515C3">
        <w:t>ГОСТ Р 50810 Пожарная безопасность текстильных материалов. Ткани декоративные. Метод испытания на воспламеняемость и классификация</w:t>
      </w:r>
    </w:p>
    <w:p w:rsidR="004B5372" w:rsidRPr="00E515C3" w:rsidRDefault="004B5372">
      <w:pPr>
        <w:pStyle w:val="ConsPlusNormal"/>
        <w:spacing w:before="220"/>
        <w:ind w:firstLine="540"/>
        <w:jc w:val="both"/>
      </w:pPr>
      <w:r w:rsidRPr="00E515C3">
        <w:t>ГОСТ Р 55878 Спирт этиловый технический гидролизный ректификованный. Технические условия</w:t>
      </w:r>
    </w:p>
    <w:p w:rsidR="004B5372" w:rsidRPr="00E515C3" w:rsidRDefault="004B5372">
      <w:pPr>
        <w:pStyle w:val="ConsPlusNormal"/>
        <w:spacing w:before="220"/>
        <w:ind w:firstLine="540"/>
        <w:jc w:val="both"/>
        <w:rPr>
          <w:i/>
        </w:rPr>
      </w:pPr>
      <w:r w:rsidRPr="00E515C3">
        <w:rPr>
          <w:b/>
          <w:i/>
        </w:rPr>
        <w:t>Примечание</w:t>
      </w:r>
      <w:r w:rsidR="00E515C3" w:rsidRPr="00E515C3">
        <w:rPr>
          <w:b/>
          <w:i/>
        </w:rPr>
        <w:t>.</w:t>
      </w:r>
      <w:r w:rsidRPr="00E515C3">
        <w:rPr>
          <w:i/>
        </w:rPr>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E515C3" w:rsidRPr="00E515C3">
        <w:rPr>
          <w:i/>
        </w:rPr>
        <w:t>«</w:t>
      </w:r>
      <w:r w:rsidRPr="00E515C3">
        <w:rPr>
          <w:i/>
        </w:rPr>
        <w:t>Национальные стандарты</w:t>
      </w:r>
      <w:r w:rsidR="00E515C3" w:rsidRPr="00E515C3">
        <w:rPr>
          <w:i/>
        </w:rPr>
        <w:t>»</w:t>
      </w:r>
      <w:r w:rsidRPr="00E515C3">
        <w:rPr>
          <w:i/>
        </w:rPr>
        <w:t xml:space="preserve">, который опубликован по состоянию на 1 января текущего года, и по выпускам ежемесячного информационного указателя </w:t>
      </w:r>
      <w:r w:rsidR="00E515C3" w:rsidRPr="00E515C3">
        <w:rPr>
          <w:i/>
        </w:rPr>
        <w:t>«</w:t>
      </w:r>
      <w:r w:rsidRPr="00E515C3">
        <w:rPr>
          <w:i/>
        </w:rPr>
        <w:t>Национальные стандарты</w:t>
      </w:r>
      <w:r w:rsidR="00E515C3" w:rsidRPr="00E515C3">
        <w:rPr>
          <w:i/>
        </w:rPr>
        <w:t>»</w:t>
      </w:r>
      <w:r w:rsidRPr="00E515C3">
        <w:rPr>
          <w:i/>
        </w:rPr>
        <w:t xml:space="preserve">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4B5372" w:rsidRPr="00E515C3" w:rsidRDefault="004B5372">
      <w:pPr>
        <w:pStyle w:val="ConsPlusNormal"/>
        <w:jc w:val="both"/>
      </w:pPr>
    </w:p>
    <w:p w:rsidR="004B5372" w:rsidRPr="00E515C3" w:rsidRDefault="004B5372">
      <w:pPr>
        <w:pStyle w:val="ConsPlusTitle"/>
        <w:ind w:firstLine="540"/>
        <w:jc w:val="both"/>
        <w:outlineLvl w:val="0"/>
      </w:pPr>
      <w:r w:rsidRPr="00E515C3">
        <w:t>3</w:t>
      </w:r>
      <w:r w:rsidR="00E515C3">
        <w:t>.</w:t>
      </w:r>
      <w:r w:rsidRPr="00E515C3">
        <w:t xml:space="preserve"> Термины и определения</w:t>
      </w:r>
      <w:r w:rsidR="00E515C3">
        <w:t>.</w:t>
      </w:r>
    </w:p>
    <w:p w:rsidR="004B5372" w:rsidRPr="00E515C3" w:rsidRDefault="004B5372">
      <w:pPr>
        <w:pStyle w:val="ConsPlusNormal"/>
        <w:jc w:val="both"/>
      </w:pPr>
    </w:p>
    <w:p w:rsidR="004B5372" w:rsidRPr="00E515C3" w:rsidRDefault="004B5372">
      <w:pPr>
        <w:pStyle w:val="ConsPlusNormal"/>
        <w:ind w:firstLine="540"/>
        <w:jc w:val="both"/>
      </w:pPr>
      <w:r w:rsidRPr="00E515C3">
        <w:t>В настоящем стандарте применены следующие термины с соответствующими определениями:</w:t>
      </w:r>
    </w:p>
    <w:p w:rsidR="004B5372" w:rsidRPr="00E515C3" w:rsidRDefault="004B5372">
      <w:pPr>
        <w:pStyle w:val="ConsPlusNormal"/>
        <w:spacing w:before="220"/>
        <w:ind w:firstLine="540"/>
        <w:jc w:val="both"/>
      </w:pPr>
      <w:r w:rsidRPr="00E515C3">
        <w:t xml:space="preserve">3.1 </w:t>
      </w:r>
      <w:r w:rsidRPr="00E515C3">
        <w:rPr>
          <w:b/>
        </w:rPr>
        <w:t>средства индивидуальной защиты ног пожарного;</w:t>
      </w:r>
      <w:r w:rsidRPr="00E515C3">
        <w:t xml:space="preserve"> СИЗНП: Специальная защитная обувь, обладающая комплексом защитных, физиолого-гигиенических и эргономических показателей, </w:t>
      </w:r>
      <w:r w:rsidRPr="00E515C3">
        <w:lastRenderedPageBreak/>
        <w:t>позволяющих пожарному выполнять действия по тушению пожаров и проведению аварийно-спасательных работ, а также обеспечивающих защиту от климатических воздействий.</w:t>
      </w:r>
    </w:p>
    <w:p w:rsidR="004B5372" w:rsidRPr="00E515C3" w:rsidRDefault="004B5372">
      <w:pPr>
        <w:pStyle w:val="ConsPlusNormal"/>
        <w:spacing w:before="220"/>
        <w:ind w:firstLine="540"/>
        <w:jc w:val="both"/>
      </w:pPr>
      <w:r w:rsidRPr="00E515C3">
        <w:t xml:space="preserve">3.2 </w:t>
      </w:r>
      <w:r w:rsidRPr="00E515C3">
        <w:rPr>
          <w:b/>
        </w:rPr>
        <w:t>вкладной утеплитель:</w:t>
      </w:r>
      <w:r w:rsidRPr="00E515C3">
        <w:t xml:space="preserve"> Специальный вкладной чулок, обладающий низкой теплопроводностью и предназначенный для защиты от конвективного тепла, а также от неблагоприятных климатических воздействий.</w:t>
      </w:r>
    </w:p>
    <w:p w:rsidR="004B5372" w:rsidRPr="00E515C3" w:rsidRDefault="004B5372">
      <w:pPr>
        <w:pStyle w:val="ConsPlusNormal"/>
        <w:spacing w:before="220"/>
        <w:ind w:firstLine="540"/>
        <w:jc w:val="both"/>
      </w:pPr>
      <w:r w:rsidRPr="00E515C3">
        <w:t xml:space="preserve">3.3 </w:t>
      </w:r>
      <w:r w:rsidRPr="00E515C3">
        <w:rPr>
          <w:b/>
        </w:rPr>
        <w:t>гарантийный срок эксплуатации:</w:t>
      </w:r>
      <w:r w:rsidRPr="00E515C3">
        <w:t xml:space="preserve"> Период времени, в течение которого СИЗНП должны сохранять свои свойства.</w:t>
      </w:r>
    </w:p>
    <w:p w:rsidR="004B5372" w:rsidRPr="00E515C3" w:rsidRDefault="004B5372">
      <w:pPr>
        <w:pStyle w:val="ConsPlusNormal"/>
        <w:jc w:val="both"/>
      </w:pPr>
    </w:p>
    <w:p w:rsidR="004B5372" w:rsidRPr="00E515C3" w:rsidRDefault="004B5372">
      <w:pPr>
        <w:pStyle w:val="ConsPlusTitle"/>
        <w:ind w:firstLine="540"/>
        <w:jc w:val="both"/>
        <w:outlineLvl w:val="0"/>
      </w:pPr>
      <w:r w:rsidRPr="00E515C3">
        <w:t>4</w:t>
      </w:r>
      <w:r w:rsidR="00E515C3">
        <w:t>.</w:t>
      </w:r>
      <w:r w:rsidRPr="00E515C3">
        <w:t xml:space="preserve"> Общие положения</w:t>
      </w:r>
      <w:r w:rsidR="00E515C3">
        <w:t>.</w:t>
      </w:r>
    </w:p>
    <w:p w:rsidR="004B5372" w:rsidRPr="00E515C3" w:rsidRDefault="004B5372">
      <w:pPr>
        <w:pStyle w:val="ConsPlusNormal"/>
        <w:jc w:val="both"/>
      </w:pPr>
    </w:p>
    <w:p w:rsidR="004B5372" w:rsidRPr="00E515C3" w:rsidRDefault="004B5372">
      <w:pPr>
        <w:pStyle w:val="ConsPlusNormal"/>
        <w:ind w:firstLine="540"/>
        <w:jc w:val="both"/>
      </w:pPr>
      <w:r w:rsidRPr="00E515C3">
        <w:t>4.1 Конструктивное исполнение СИЗНП, материалы, комплектующие изделия и фурнитура, применяемые для их изготовления, должны соответствовать требованиям настоящего стандарта.</w:t>
      </w:r>
    </w:p>
    <w:p w:rsidR="004B5372" w:rsidRPr="00E515C3" w:rsidRDefault="004B5372">
      <w:pPr>
        <w:pStyle w:val="ConsPlusNormal"/>
        <w:spacing w:before="220"/>
        <w:ind w:firstLine="540"/>
        <w:jc w:val="both"/>
      </w:pPr>
      <w:r w:rsidRPr="00E515C3">
        <w:t>4.2 Изготовляемые предприятиями Российской Федерации СИЗНП должны пройти все стадии разработки, предусмотренные ГОСТ Р 15.201 и ГОСТ 2.103.</w:t>
      </w:r>
    </w:p>
    <w:p w:rsidR="004B5372" w:rsidRPr="00E515C3" w:rsidRDefault="004B5372">
      <w:pPr>
        <w:pStyle w:val="ConsPlusNormal"/>
        <w:spacing w:before="220"/>
        <w:ind w:firstLine="540"/>
        <w:jc w:val="both"/>
      </w:pPr>
      <w:r w:rsidRPr="00E515C3">
        <w:t>4.3 СИЗНП подразделяются на кожаную и резиновую обувь. Допускается изготовлять СИЗНП из других материалов, удовлетворяющих требованиям настоящего стандарта.</w:t>
      </w:r>
    </w:p>
    <w:p w:rsidR="004B5372" w:rsidRPr="00E515C3" w:rsidRDefault="004B5372">
      <w:pPr>
        <w:pStyle w:val="ConsPlusNormal"/>
        <w:spacing w:before="220"/>
        <w:ind w:firstLine="540"/>
        <w:jc w:val="both"/>
      </w:pPr>
      <w:r w:rsidRPr="00E515C3">
        <w:t>4.4 СИЗНП подразделяются на два типа в зависимости от климатического исполнения:</w:t>
      </w:r>
    </w:p>
    <w:p w:rsidR="004B5372" w:rsidRPr="00E515C3" w:rsidRDefault="004B5372">
      <w:pPr>
        <w:pStyle w:val="ConsPlusNormal"/>
        <w:spacing w:before="220"/>
        <w:ind w:firstLine="540"/>
        <w:jc w:val="both"/>
      </w:pPr>
      <w:r w:rsidRPr="00E515C3">
        <w:t xml:space="preserve">- тип </w:t>
      </w:r>
      <w:proofErr w:type="gramStart"/>
      <w:r w:rsidRPr="00E515C3">
        <w:t>У</w:t>
      </w:r>
      <w:proofErr w:type="gramEnd"/>
      <w:r w:rsidRPr="00E515C3">
        <w:t xml:space="preserve"> - предназначены для использования в климатических районах с температурой окружающей среды от минус 40 °C до плюс 40 °C;</w:t>
      </w:r>
    </w:p>
    <w:p w:rsidR="004B5372" w:rsidRPr="00E515C3" w:rsidRDefault="004B5372">
      <w:pPr>
        <w:pStyle w:val="ConsPlusNormal"/>
        <w:spacing w:before="220"/>
        <w:ind w:firstLine="540"/>
        <w:jc w:val="both"/>
      </w:pPr>
      <w:r w:rsidRPr="00E515C3">
        <w:t>- тип Х - предназначены для использования в климатических районах с температурой окружающей среды от минус 50 °C до плюс 40 °C.</w:t>
      </w:r>
    </w:p>
    <w:p w:rsidR="004B5372" w:rsidRPr="00E515C3" w:rsidRDefault="004B5372">
      <w:pPr>
        <w:pStyle w:val="ConsPlusNormal"/>
        <w:spacing w:before="220"/>
        <w:ind w:firstLine="540"/>
        <w:jc w:val="both"/>
      </w:pPr>
      <w:bookmarkStart w:id="1" w:name="P91"/>
      <w:bookmarkEnd w:id="1"/>
      <w:r w:rsidRPr="00E515C3">
        <w:t>4.5 СИЗНП изготовляют размеров с 245 (38) по 307 (47). Допускается изготовление СИЗНП других размеров по согласованию с потребителем.</w:t>
      </w:r>
    </w:p>
    <w:p w:rsidR="004B5372" w:rsidRPr="00E515C3" w:rsidRDefault="004B5372">
      <w:pPr>
        <w:pStyle w:val="ConsPlusNormal"/>
        <w:spacing w:before="220"/>
        <w:ind w:firstLine="540"/>
        <w:jc w:val="both"/>
      </w:pPr>
      <w:r w:rsidRPr="00E515C3">
        <w:t>4.6 СИЗНП не должны оказывать вредного и раздражающего действия на кожу человека.</w:t>
      </w:r>
    </w:p>
    <w:p w:rsidR="004B5372" w:rsidRPr="00E515C3" w:rsidRDefault="004B5372">
      <w:pPr>
        <w:pStyle w:val="ConsPlusNormal"/>
        <w:jc w:val="both"/>
      </w:pPr>
    </w:p>
    <w:p w:rsidR="004B5372" w:rsidRPr="00E515C3" w:rsidRDefault="004B5372">
      <w:pPr>
        <w:pStyle w:val="ConsPlusTitle"/>
        <w:ind w:firstLine="540"/>
        <w:jc w:val="both"/>
        <w:outlineLvl w:val="0"/>
      </w:pPr>
      <w:r w:rsidRPr="00E515C3">
        <w:t>5</w:t>
      </w:r>
      <w:r w:rsidR="00E515C3">
        <w:t>.</w:t>
      </w:r>
      <w:r w:rsidRPr="00E515C3">
        <w:t xml:space="preserve"> Общие технические требования</w:t>
      </w:r>
      <w:r w:rsidR="00E515C3">
        <w:t>.</w:t>
      </w:r>
    </w:p>
    <w:p w:rsidR="004B5372" w:rsidRPr="00E515C3" w:rsidRDefault="004B5372">
      <w:pPr>
        <w:pStyle w:val="ConsPlusNormal"/>
        <w:jc w:val="both"/>
      </w:pPr>
    </w:p>
    <w:p w:rsidR="004B5372" w:rsidRPr="00E515C3" w:rsidRDefault="004B5372">
      <w:pPr>
        <w:pStyle w:val="ConsPlusNormal"/>
        <w:ind w:firstLine="540"/>
        <w:jc w:val="both"/>
      </w:pPr>
      <w:bookmarkStart w:id="2" w:name="P96"/>
      <w:bookmarkEnd w:id="2"/>
      <w:r w:rsidRPr="00E515C3">
        <w:t xml:space="preserve">5.1 </w:t>
      </w:r>
      <w:proofErr w:type="gramStart"/>
      <w:r w:rsidRPr="00E515C3">
        <w:t>В</w:t>
      </w:r>
      <w:proofErr w:type="gramEnd"/>
      <w:r w:rsidRPr="00E515C3">
        <w:t xml:space="preserve"> комплект СИЗНП должны входить пара обуви и пара вкладного утеплителя. Допускается их совмещение. Пара кожаной обуви может иметь несъемный утеплитель, совмещающий в себе свойства утеплителя и водонепроницаемой мембраны. СИЗНП типа Х должны включать дополнительный утеплитель.</w:t>
      </w:r>
    </w:p>
    <w:p w:rsidR="004B5372" w:rsidRPr="00E515C3" w:rsidRDefault="004B5372">
      <w:pPr>
        <w:pStyle w:val="ConsPlusNormal"/>
        <w:spacing w:before="220"/>
        <w:ind w:firstLine="540"/>
        <w:jc w:val="both"/>
      </w:pPr>
      <w:bookmarkStart w:id="3" w:name="P97"/>
      <w:bookmarkEnd w:id="3"/>
      <w:r w:rsidRPr="00E515C3">
        <w:t>5.2 Конструктивное исполнение СИЗНП должно обеспечивать легкость одевания и фиксацию на ноге.</w:t>
      </w:r>
    </w:p>
    <w:p w:rsidR="004B5372" w:rsidRPr="00E515C3" w:rsidRDefault="004B5372">
      <w:pPr>
        <w:pStyle w:val="ConsPlusNormal"/>
        <w:spacing w:before="220"/>
        <w:ind w:firstLine="540"/>
        <w:jc w:val="both"/>
      </w:pPr>
      <w:bookmarkStart w:id="4" w:name="P98"/>
      <w:bookmarkEnd w:id="4"/>
      <w:r w:rsidRPr="00E515C3">
        <w:t>5.3 СИЗНП не должны препятствовать одеванию по тревоге за нормативное время специальной защитной одежды пожарного.</w:t>
      </w:r>
    </w:p>
    <w:p w:rsidR="004B5372" w:rsidRPr="00E515C3" w:rsidRDefault="004B5372">
      <w:pPr>
        <w:pStyle w:val="ConsPlusNormal"/>
        <w:spacing w:before="220"/>
        <w:ind w:firstLine="540"/>
        <w:jc w:val="both"/>
      </w:pPr>
      <w:r w:rsidRPr="00E515C3">
        <w:t>5.4 Конструкция и используемые материалы СИЗНП должны препятствовать проникновению во внутреннее пространство воды (см. 7.8).</w:t>
      </w:r>
    </w:p>
    <w:p w:rsidR="004B5372" w:rsidRPr="00E515C3" w:rsidRDefault="004B5372">
      <w:pPr>
        <w:pStyle w:val="ConsPlusNormal"/>
        <w:spacing w:before="220"/>
        <w:ind w:firstLine="540"/>
        <w:jc w:val="both"/>
      </w:pPr>
      <w:bookmarkStart w:id="5" w:name="P100"/>
      <w:bookmarkEnd w:id="5"/>
      <w:r w:rsidRPr="00E515C3">
        <w:t>5.5 Требования, предъявляемые к показателям назначения СИЗНП, должны соответствовать значениям, приведенным в таблице 1.</w:t>
      </w:r>
    </w:p>
    <w:p w:rsidR="00E515C3" w:rsidRDefault="00E515C3">
      <w:pPr>
        <w:rPr>
          <w:rFonts w:ascii="Calibri" w:eastAsia="Times New Roman" w:hAnsi="Calibri" w:cs="Calibri"/>
          <w:szCs w:val="20"/>
          <w:lang w:eastAsia="ru-RU"/>
        </w:rPr>
      </w:pPr>
      <w:bookmarkStart w:id="6" w:name="P102"/>
      <w:bookmarkEnd w:id="6"/>
      <w:r>
        <w:br w:type="page"/>
      </w:r>
    </w:p>
    <w:p w:rsidR="004B5372" w:rsidRPr="00E515C3" w:rsidRDefault="004B5372">
      <w:pPr>
        <w:pStyle w:val="ConsPlusNormal"/>
        <w:jc w:val="right"/>
      </w:pPr>
      <w:r w:rsidRPr="00E515C3">
        <w:lastRenderedPageBreak/>
        <w:t>Таблица 1</w:t>
      </w:r>
    </w:p>
    <w:p w:rsidR="004B5372" w:rsidRPr="00E515C3" w:rsidRDefault="004B5372">
      <w:pPr>
        <w:pStyle w:val="ConsPlusNormal"/>
        <w:jc w:val="both"/>
      </w:pP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32"/>
        <w:gridCol w:w="1757"/>
        <w:gridCol w:w="2041"/>
        <w:gridCol w:w="8"/>
      </w:tblGrid>
      <w:tr w:rsidR="00E515C3" w:rsidRPr="00E515C3" w:rsidTr="00E515C3">
        <w:trPr>
          <w:gridAfter w:val="1"/>
          <w:wAfter w:w="8" w:type="dxa"/>
        </w:trPr>
        <w:tc>
          <w:tcPr>
            <w:tcW w:w="5732" w:type="dxa"/>
            <w:vAlign w:val="center"/>
          </w:tcPr>
          <w:p w:rsidR="004B5372" w:rsidRPr="00E515C3" w:rsidRDefault="004B5372">
            <w:pPr>
              <w:pStyle w:val="ConsPlusNormal"/>
              <w:jc w:val="center"/>
            </w:pPr>
            <w:r w:rsidRPr="00E515C3">
              <w:t>Наименование показателя</w:t>
            </w:r>
          </w:p>
        </w:tc>
        <w:tc>
          <w:tcPr>
            <w:tcW w:w="1757" w:type="dxa"/>
            <w:vAlign w:val="center"/>
          </w:tcPr>
          <w:p w:rsidR="004B5372" w:rsidRPr="00E515C3" w:rsidRDefault="004B5372">
            <w:pPr>
              <w:pStyle w:val="ConsPlusNormal"/>
              <w:jc w:val="center"/>
            </w:pPr>
            <w:r w:rsidRPr="00E515C3">
              <w:t>Значение показателя</w:t>
            </w:r>
          </w:p>
        </w:tc>
        <w:tc>
          <w:tcPr>
            <w:tcW w:w="2041" w:type="dxa"/>
            <w:vAlign w:val="center"/>
          </w:tcPr>
          <w:p w:rsidR="004B5372" w:rsidRPr="00E515C3" w:rsidRDefault="004B5372">
            <w:pPr>
              <w:pStyle w:val="ConsPlusNormal"/>
              <w:jc w:val="center"/>
            </w:pPr>
            <w:r w:rsidRPr="00E515C3">
              <w:t>Метод испытаний</w:t>
            </w:r>
          </w:p>
        </w:tc>
      </w:tr>
      <w:tr w:rsidR="00E515C3" w:rsidRPr="00E515C3" w:rsidTr="00E515C3">
        <w:trPr>
          <w:gridAfter w:val="1"/>
          <w:wAfter w:w="8" w:type="dxa"/>
        </w:trPr>
        <w:tc>
          <w:tcPr>
            <w:tcW w:w="5732" w:type="dxa"/>
          </w:tcPr>
          <w:p w:rsidR="004B5372" w:rsidRPr="00E515C3" w:rsidRDefault="004B5372">
            <w:pPr>
              <w:pStyle w:val="ConsPlusNormal"/>
            </w:pPr>
            <w:bookmarkStart w:id="7" w:name="P107"/>
            <w:bookmarkEnd w:id="7"/>
            <w:r w:rsidRPr="00E515C3">
              <w:t>1</w:t>
            </w:r>
            <w:r w:rsidR="00E515C3">
              <w:t>.</w:t>
            </w:r>
            <w:r w:rsidRPr="00E515C3">
              <w:t xml:space="preserve"> Устойчивость к воздействию температуры окружающей среды 300 °C, с, не менее</w:t>
            </w:r>
          </w:p>
        </w:tc>
        <w:tc>
          <w:tcPr>
            <w:tcW w:w="1757" w:type="dxa"/>
            <w:vAlign w:val="bottom"/>
          </w:tcPr>
          <w:p w:rsidR="004B5372" w:rsidRPr="00E515C3" w:rsidRDefault="004B5372">
            <w:pPr>
              <w:pStyle w:val="ConsPlusNormal"/>
              <w:jc w:val="center"/>
            </w:pPr>
            <w:r w:rsidRPr="00E515C3">
              <w:t>300</w:t>
            </w:r>
          </w:p>
        </w:tc>
        <w:tc>
          <w:tcPr>
            <w:tcW w:w="2041" w:type="dxa"/>
          </w:tcPr>
          <w:p w:rsidR="004B5372" w:rsidRPr="00E515C3" w:rsidRDefault="004B5372">
            <w:pPr>
              <w:pStyle w:val="ConsPlusNormal"/>
              <w:jc w:val="center"/>
            </w:pPr>
            <w:r w:rsidRPr="00E515C3">
              <w:t>По 7.3</w:t>
            </w:r>
          </w:p>
        </w:tc>
      </w:tr>
      <w:tr w:rsidR="00E515C3" w:rsidRPr="00E515C3" w:rsidTr="00E515C3">
        <w:trPr>
          <w:gridAfter w:val="1"/>
          <w:wAfter w:w="8" w:type="dxa"/>
        </w:trPr>
        <w:tc>
          <w:tcPr>
            <w:tcW w:w="5732" w:type="dxa"/>
          </w:tcPr>
          <w:p w:rsidR="004B5372" w:rsidRPr="00E515C3" w:rsidRDefault="004B5372">
            <w:pPr>
              <w:pStyle w:val="ConsPlusNormal"/>
            </w:pPr>
            <w:bookmarkStart w:id="8" w:name="P110"/>
            <w:bookmarkEnd w:id="8"/>
            <w:r w:rsidRPr="00E515C3">
              <w:t>2</w:t>
            </w:r>
            <w:r w:rsidR="00E515C3">
              <w:t>.</w:t>
            </w:r>
            <w:r w:rsidRPr="00E515C3">
              <w:t xml:space="preserve"> Устойчивость носочной части к воздействию теплового потока 5,0 кВт·м</w:t>
            </w:r>
            <w:r w:rsidRPr="00E515C3">
              <w:rPr>
                <w:vertAlign w:val="superscript"/>
              </w:rPr>
              <w:t>-2</w:t>
            </w:r>
            <w:r w:rsidRPr="00E515C3">
              <w:t>, с, не менее</w:t>
            </w:r>
          </w:p>
        </w:tc>
        <w:tc>
          <w:tcPr>
            <w:tcW w:w="1757" w:type="dxa"/>
            <w:vAlign w:val="bottom"/>
          </w:tcPr>
          <w:p w:rsidR="004B5372" w:rsidRPr="00E515C3" w:rsidRDefault="004B5372">
            <w:pPr>
              <w:pStyle w:val="ConsPlusNormal"/>
              <w:jc w:val="center"/>
            </w:pPr>
            <w:r w:rsidRPr="00E515C3">
              <w:t>300</w:t>
            </w:r>
          </w:p>
        </w:tc>
        <w:tc>
          <w:tcPr>
            <w:tcW w:w="2041" w:type="dxa"/>
          </w:tcPr>
          <w:p w:rsidR="004B5372" w:rsidRPr="00E515C3" w:rsidRDefault="004B5372">
            <w:pPr>
              <w:pStyle w:val="ConsPlusNormal"/>
              <w:jc w:val="center"/>
            </w:pPr>
            <w:r w:rsidRPr="00E515C3">
              <w:t>По 7.4</w:t>
            </w:r>
          </w:p>
        </w:tc>
      </w:tr>
      <w:tr w:rsidR="00E515C3" w:rsidRPr="00E515C3" w:rsidTr="00E515C3">
        <w:trPr>
          <w:gridAfter w:val="1"/>
          <w:wAfter w:w="8" w:type="dxa"/>
        </w:trPr>
        <w:tc>
          <w:tcPr>
            <w:tcW w:w="5732" w:type="dxa"/>
          </w:tcPr>
          <w:p w:rsidR="004B5372" w:rsidRPr="00E515C3" w:rsidRDefault="004B5372">
            <w:pPr>
              <w:pStyle w:val="ConsPlusNormal"/>
            </w:pPr>
            <w:r w:rsidRPr="00E515C3">
              <w:t>3</w:t>
            </w:r>
            <w:r w:rsidR="00E515C3">
              <w:t>.</w:t>
            </w:r>
            <w:r w:rsidRPr="00E515C3">
              <w:t xml:space="preserve"> Сопротивление пакета материалов подошвы проколу между рифами, Н, не менее</w:t>
            </w:r>
          </w:p>
        </w:tc>
        <w:tc>
          <w:tcPr>
            <w:tcW w:w="1757" w:type="dxa"/>
            <w:vAlign w:val="bottom"/>
          </w:tcPr>
          <w:p w:rsidR="004B5372" w:rsidRPr="00E515C3" w:rsidRDefault="004B5372">
            <w:pPr>
              <w:pStyle w:val="ConsPlusNormal"/>
              <w:jc w:val="center"/>
            </w:pPr>
            <w:r w:rsidRPr="00E515C3">
              <w:t>1200</w:t>
            </w:r>
          </w:p>
        </w:tc>
        <w:tc>
          <w:tcPr>
            <w:tcW w:w="2041" w:type="dxa"/>
          </w:tcPr>
          <w:p w:rsidR="004B5372" w:rsidRPr="00E515C3" w:rsidRDefault="004B5372">
            <w:pPr>
              <w:pStyle w:val="ConsPlusNormal"/>
              <w:jc w:val="center"/>
            </w:pPr>
            <w:r w:rsidRPr="00E515C3">
              <w:t>По ГОСТ 12.4.177</w:t>
            </w:r>
          </w:p>
        </w:tc>
      </w:tr>
      <w:tr w:rsidR="00E515C3" w:rsidRPr="00E515C3" w:rsidTr="00E515C3">
        <w:trPr>
          <w:gridAfter w:val="1"/>
          <w:wAfter w:w="8" w:type="dxa"/>
        </w:trPr>
        <w:tc>
          <w:tcPr>
            <w:tcW w:w="5732" w:type="dxa"/>
          </w:tcPr>
          <w:p w:rsidR="004B5372" w:rsidRPr="00E515C3" w:rsidRDefault="004B5372">
            <w:pPr>
              <w:pStyle w:val="ConsPlusNormal"/>
            </w:pPr>
            <w:r w:rsidRPr="00E515C3">
              <w:t>4</w:t>
            </w:r>
            <w:r w:rsidR="00E515C3">
              <w:t>.</w:t>
            </w:r>
            <w:r w:rsidRPr="00E515C3">
              <w:t xml:space="preserve"> Внутренний безопасный зазор в носочной части при энергии удара (200 </w:t>
            </w:r>
            <w:r w:rsidR="00E515C3">
              <w:t>±</w:t>
            </w:r>
            <w:r w:rsidRPr="00E515C3">
              <w:t xml:space="preserve"> 5) Дж, мм, не менее</w:t>
            </w:r>
          </w:p>
        </w:tc>
        <w:tc>
          <w:tcPr>
            <w:tcW w:w="1757" w:type="dxa"/>
            <w:vAlign w:val="bottom"/>
          </w:tcPr>
          <w:p w:rsidR="004B5372" w:rsidRPr="00E515C3" w:rsidRDefault="004B5372">
            <w:pPr>
              <w:pStyle w:val="ConsPlusNormal"/>
              <w:jc w:val="center"/>
            </w:pPr>
            <w:r w:rsidRPr="00E515C3">
              <w:t>20</w:t>
            </w:r>
          </w:p>
        </w:tc>
        <w:tc>
          <w:tcPr>
            <w:tcW w:w="2041" w:type="dxa"/>
          </w:tcPr>
          <w:p w:rsidR="004B5372" w:rsidRPr="00E515C3" w:rsidRDefault="004B5372">
            <w:pPr>
              <w:pStyle w:val="ConsPlusNormal"/>
              <w:jc w:val="center"/>
            </w:pPr>
            <w:r w:rsidRPr="00E515C3">
              <w:t>По ГОСТ 12.4.151, ГОСТ 12.4.162</w:t>
            </w:r>
          </w:p>
        </w:tc>
      </w:tr>
      <w:tr w:rsidR="00E515C3" w:rsidRPr="00E515C3" w:rsidTr="00E515C3">
        <w:trPr>
          <w:gridAfter w:val="1"/>
          <w:wAfter w:w="8" w:type="dxa"/>
        </w:trPr>
        <w:tc>
          <w:tcPr>
            <w:tcW w:w="5732" w:type="dxa"/>
            <w:tcBorders>
              <w:bottom w:val="nil"/>
            </w:tcBorders>
          </w:tcPr>
          <w:p w:rsidR="004B5372" w:rsidRPr="00E515C3" w:rsidRDefault="004B5372">
            <w:pPr>
              <w:pStyle w:val="ConsPlusNormal"/>
            </w:pPr>
            <w:r w:rsidRPr="00E515C3">
              <w:t>5</w:t>
            </w:r>
            <w:r w:rsidR="00E515C3">
              <w:t>.</w:t>
            </w:r>
            <w:r w:rsidRPr="00E515C3">
              <w:t xml:space="preserve"> Гибкость подошвы:</w:t>
            </w:r>
          </w:p>
        </w:tc>
        <w:tc>
          <w:tcPr>
            <w:tcW w:w="1757" w:type="dxa"/>
            <w:tcBorders>
              <w:bottom w:val="nil"/>
            </w:tcBorders>
            <w:vAlign w:val="bottom"/>
          </w:tcPr>
          <w:p w:rsidR="004B5372" w:rsidRPr="00E515C3" w:rsidRDefault="004B5372">
            <w:pPr>
              <w:pStyle w:val="ConsPlusNormal"/>
            </w:pPr>
          </w:p>
        </w:tc>
        <w:tc>
          <w:tcPr>
            <w:tcW w:w="2041" w:type="dxa"/>
            <w:vMerge w:val="restart"/>
          </w:tcPr>
          <w:p w:rsidR="004B5372" w:rsidRPr="00E515C3" w:rsidRDefault="004B5372">
            <w:pPr>
              <w:pStyle w:val="ConsPlusNormal"/>
              <w:jc w:val="center"/>
            </w:pPr>
            <w:r w:rsidRPr="00E515C3">
              <w:t>По ГОСТ 9718</w:t>
            </w:r>
          </w:p>
        </w:tc>
      </w:tr>
      <w:tr w:rsidR="00E515C3" w:rsidRPr="00E515C3" w:rsidTr="00E515C3">
        <w:tblPrEx>
          <w:tblBorders>
            <w:insideH w:val="nil"/>
          </w:tblBorders>
        </w:tblPrEx>
        <w:trPr>
          <w:gridAfter w:val="1"/>
          <w:wAfter w:w="8" w:type="dxa"/>
        </w:trPr>
        <w:tc>
          <w:tcPr>
            <w:tcW w:w="5732" w:type="dxa"/>
            <w:tcBorders>
              <w:top w:val="nil"/>
              <w:bottom w:val="nil"/>
            </w:tcBorders>
          </w:tcPr>
          <w:p w:rsidR="004B5372" w:rsidRPr="00E515C3" w:rsidRDefault="004B5372">
            <w:pPr>
              <w:pStyle w:val="ConsPlusNormal"/>
            </w:pPr>
            <w:r w:rsidRPr="00E515C3">
              <w:t>- для кожаных СИЗНП, Н/см, не более</w:t>
            </w:r>
          </w:p>
        </w:tc>
        <w:tc>
          <w:tcPr>
            <w:tcW w:w="1757" w:type="dxa"/>
            <w:tcBorders>
              <w:top w:val="nil"/>
              <w:bottom w:val="nil"/>
            </w:tcBorders>
            <w:vAlign w:val="bottom"/>
          </w:tcPr>
          <w:p w:rsidR="004B5372" w:rsidRPr="00E515C3" w:rsidRDefault="004B5372">
            <w:pPr>
              <w:pStyle w:val="ConsPlusNormal"/>
              <w:jc w:val="center"/>
            </w:pPr>
            <w:r w:rsidRPr="00E515C3">
              <w:t>29</w:t>
            </w:r>
          </w:p>
        </w:tc>
        <w:tc>
          <w:tcPr>
            <w:tcW w:w="2041" w:type="dxa"/>
            <w:vMerge/>
          </w:tcPr>
          <w:p w:rsidR="004B5372" w:rsidRPr="00E515C3" w:rsidRDefault="004B5372"/>
        </w:tc>
      </w:tr>
      <w:tr w:rsidR="00E515C3" w:rsidRPr="00E515C3" w:rsidTr="00E515C3">
        <w:trPr>
          <w:gridAfter w:val="1"/>
          <w:wAfter w:w="8" w:type="dxa"/>
        </w:trPr>
        <w:tc>
          <w:tcPr>
            <w:tcW w:w="5732" w:type="dxa"/>
            <w:tcBorders>
              <w:top w:val="nil"/>
            </w:tcBorders>
          </w:tcPr>
          <w:p w:rsidR="004B5372" w:rsidRPr="00E515C3" w:rsidRDefault="004B5372">
            <w:pPr>
              <w:pStyle w:val="ConsPlusNormal"/>
            </w:pPr>
            <w:r w:rsidRPr="00E515C3">
              <w:t>- для резиновых СИЗНП, Н/см, не более</w:t>
            </w:r>
          </w:p>
        </w:tc>
        <w:tc>
          <w:tcPr>
            <w:tcW w:w="1757" w:type="dxa"/>
            <w:tcBorders>
              <w:top w:val="nil"/>
            </w:tcBorders>
            <w:vAlign w:val="bottom"/>
          </w:tcPr>
          <w:p w:rsidR="004B5372" w:rsidRPr="00E515C3" w:rsidRDefault="004B5372">
            <w:pPr>
              <w:pStyle w:val="ConsPlusNormal"/>
              <w:jc w:val="center"/>
            </w:pPr>
            <w:r w:rsidRPr="00E515C3">
              <w:t>29</w:t>
            </w:r>
          </w:p>
        </w:tc>
        <w:tc>
          <w:tcPr>
            <w:tcW w:w="2041" w:type="dxa"/>
            <w:vMerge/>
          </w:tcPr>
          <w:p w:rsidR="004B5372" w:rsidRPr="00E515C3" w:rsidRDefault="004B5372"/>
        </w:tc>
      </w:tr>
      <w:tr w:rsidR="00E515C3" w:rsidRPr="00E515C3" w:rsidTr="00E515C3">
        <w:trPr>
          <w:gridAfter w:val="1"/>
          <w:wAfter w:w="8" w:type="dxa"/>
        </w:trPr>
        <w:tc>
          <w:tcPr>
            <w:tcW w:w="5732" w:type="dxa"/>
            <w:tcBorders>
              <w:bottom w:val="nil"/>
            </w:tcBorders>
          </w:tcPr>
          <w:p w:rsidR="004B5372" w:rsidRPr="00E515C3" w:rsidRDefault="004B5372">
            <w:pPr>
              <w:pStyle w:val="ConsPlusNormal"/>
            </w:pPr>
            <w:bookmarkStart w:id="9" w:name="P126"/>
            <w:bookmarkEnd w:id="9"/>
            <w:r w:rsidRPr="00E515C3">
              <w:t>6</w:t>
            </w:r>
            <w:r w:rsidR="00E515C3">
              <w:t>.</w:t>
            </w:r>
            <w:r w:rsidRPr="00E515C3">
              <w:t xml:space="preserve"> Высота СИЗНП, мм, не менее:</w:t>
            </w:r>
          </w:p>
        </w:tc>
        <w:tc>
          <w:tcPr>
            <w:tcW w:w="1757" w:type="dxa"/>
            <w:tcBorders>
              <w:bottom w:val="nil"/>
            </w:tcBorders>
            <w:vAlign w:val="bottom"/>
          </w:tcPr>
          <w:p w:rsidR="004B5372" w:rsidRPr="00E515C3" w:rsidRDefault="004B5372">
            <w:pPr>
              <w:pStyle w:val="ConsPlusNormal"/>
            </w:pPr>
          </w:p>
        </w:tc>
        <w:tc>
          <w:tcPr>
            <w:tcW w:w="2041" w:type="dxa"/>
            <w:vMerge w:val="restart"/>
          </w:tcPr>
          <w:p w:rsidR="004B5372" w:rsidRPr="00E515C3" w:rsidRDefault="004B5372">
            <w:pPr>
              <w:pStyle w:val="ConsPlusNormal"/>
              <w:jc w:val="center"/>
            </w:pPr>
            <w:r w:rsidRPr="00E515C3">
              <w:t>По 7.5</w:t>
            </w:r>
          </w:p>
        </w:tc>
      </w:tr>
      <w:tr w:rsidR="00E515C3" w:rsidRPr="00E515C3" w:rsidTr="00E515C3">
        <w:tblPrEx>
          <w:tblBorders>
            <w:insideH w:val="nil"/>
          </w:tblBorders>
        </w:tblPrEx>
        <w:trPr>
          <w:gridAfter w:val="1"/>
          <w:wAfter w:w="8" w:type="dxa"/>
        </w:trPr>
        <w:tc>
          <w:tcPr>
            <w:tcW w:w="5732" w:type="dxa"/>
            <w:tcBorders>
              <w:top w:val="nil"/>
              <w:bottom w:val="nil"/>
            </w:tcBorders>
          </w:tcPr>
          <w:p w:rsidR="004B5372" w:rsidRPr="00E515C3" w:rsidRDefault="004B5372">
            <w:pPr>
              <w:pStyle w:val="ConsPlusNormal"/>
            </w:pPr>
            <w:r w:rsidRPr="00E515C3">
              <w:t>- для кожаных СИЗНП</w:t>
            </w:r>
          </w:p>
        </w:tc>
        <w:tc>
          <w:tcPr>
            <w:tcW w:w="1757" w:type="dxa"/>
            <w:tcBorders>
              <w:top w:val="nil"/>
              <w:bottom w:val="nil"/>
            </w:tcBorders>
            <w:vAlign w:val="bottom"/>
          </w:tcPr>
          <w:p w:rsidR="004B5372" w:rsidRPr="00E515C3" w:rsidRDefault="004B5372">
            <w:pPr>
              <w:pStyle w:val="ConsPlusNormal"/>
              <w:jc w:val="center"/>
            </w:pPr>
            <w:r w:rsidRPr="00E515C3">
              <w:t>225</w:t>
            </w:r>
          </w:p>
        </w:tc>
        <w:tc>
          <w:tcPr>
            <w:tcW w:w="2041" w:type="dxa"/>
            <w:vMerge/>
          </w:tcPr>
          <w:p w:rsidR="004B5372" w:rsidRPr="00E515C3" w:rsidRDefault="004B5372"/>
        </w:tc>
      </w:tr>
      <w:tr w:rsidR="00E515C3" w:rsidRPr="00E515C3" w:rsidTr="00E515C3">
        <w:trPr>
          <w:gridAfter w:val="1"/>
          <w:wAfter w:w="8" w:type="dxa"/>
        </w:trPr>
        <w:tc>
          <w:tcPr>
            <w:tcW w:w="5732" w:type="dxa"/>
            <w:tcBorders>
              <w:top w:val="nil"/>
            </w:tcBorders>
          </w:tcPr>
          <w:p w:rsidR="004B5372" w:rsidRPr="00E515C3" w:rsidRDefault="004B5372">
            <w:pPr>
              <w:pStyle w:val="ConsPlusNormal"/>
            </w:pPr>
            <w:r w:rsidRPr="00E515C3">
              <w:t>- для резиновых СИЗНП</w:t>
            </w:r>
          </w:p>
        </w:tc>
        <w:tc>
          <w:tcPr>
            <w:tcW w:w="1757" w:type="dxa"/>
            <w:tcBorders>
              <w:top w:val="nil"/>
            </w:tcBorders>
            <w:vAlign w:val="bottom"/>
          </w:tcPr>
          <w:p w:rsidR="004B5372" w:rsidRPr="00E515C3" w:rsidRDefault="004B5372">
            <w:pPr>
              <w:pStyle w:val="ConsPlusNormal"/>
              <w:jc w:val="center"/>
            </w:pPr>
            <w:r w:rsidRPr="00E515C3">
              <w:t>225</w:t>
            </w:r>
          </w:p>
        </w:tc>
        <w:tc>
          <w:tcPr>
            <w:tcW w:w="2041" w:type="dxa"/>
            <w:vMerge/>
          </w:tcPr>
          <w:p w:rsidR="004B5372" w:rsidRPr="00E515C3" w:rsidRDefault="004B5372"/>
        </w:tc>
      </w:tr>
      <w:tr w:rsidR="00E515C3" w:rsidRPr="00E515C3" w:rsidTr="00E515C3">
        <w:trPr>
          <w:gridAfter w:val="1"/>
          <w:wAfter w:w="8" w:type="dxa"/>
        </w:trPr>
        <w:tc>
          <w:tcPr>
            <w:tcW w:w="5732" w:type="dxa"/>
          </w:tcPr>
          <w:p w:rsidR="004B5372" w:rsidRPr="00E515C3" w:rsidRDefault="004B5372">
            <w:pPr>
              <w:pStyle w:val="ConsPlusNormal"/>
            </w:pPr>
            <w:bookmarkStart w:id="10" w:name="P133"/>
            <w:bookmarkEnd w:id="10"/>
            <w:r w:rsidRPr="00E515C3">
              <w:t>7</w:t>
            </w:r>
            <w:r w:rsidR="00E515C3">
              <w:t>.</w:t>
            </w:r>
            <w:r w:rsidRPr="00E515C3">
              <w:t xml:space="preserve"> Масса </w:t>
            </w:r>
            <w:proofErr w:type="spellStart"/>
            <w:r w:rsidRPr="00E515C3">
              <w:t>полупары</w:t>
            </w:r>
            <w:proofErr w:type="spellEnd"/>
            <w:r w:rsidRPr="00E515C3">
              <w:t xml:space="preserve"> с утеплителем, кг, не более</w:t>
            </w:r>
          </w:p>
        </w:tc>
        <w:tc>
          <w:tcPr>
            <w:tcW w:w="1757" w:type="dxa"/>
            <w:vAlign w:val="bottom"/>
          </w:tcPr>
          <w:p w:rsidR="004B5372" w:rsidRPr="00E515C3" w:rsidRDefault="004B5372">
            <w:pPr>
              <w:pStyle w:val="ConsPlusNormal"/>
              <w:jc w:val="center"/>
            </w:pPr>
            <w:r w:rsidRPr="00E515C3">
              <w:t>1,8 (2,0 &lt;1&gt;)</w:t>
            </w:r>
          </w:p>
        </w:tc>
        <w:tc>
          <w:tcPr>
            <w:tcW w:w="2041" w:type="dxa"/>
          </w:tcPr>
          <w:p w:rsidR="004B5372" w:rsidRPr="00E515C3" w:rsidRDefault="004B5372">
            <w:pPr>
              <w:pStyle w:val="ConsPlusNormal"/>
              <w:jc w:val="center"/>
            </w:pPr>
            <w:r w:rsidRPr="00E515C3">
              <w:t>По 7.6</w:t>
            </w:r>
          </w:p>
        </w:tc>
      </w:tr>
      <w:tr w:rsidR="00E515C3" w:rsidRPr="00E515C3" w:rsidTr="00E515C3">
        <w:trPr>
          <w:gridAfter w:val="1"/>
          <w:wAfter w:w="8" w:type="dxa"/>
        </w:trPr>
        <w:tc>
          <w:tcPr>
            <w:tcW w:w="5732" w:type="dxa"/>
            <w:tcBorders>
              <w:bottom w:val="nil"/>
            </w:tcBorders>
          </w:tcPr>
          <w:p w:rsidR="004B5372" w:rsidRPr="00E515C3" w:rsidRDefault="004B5372">
            <w:pPr>
              <w:pStyle w:val="ConsPlusNormal"/>
            </w:pPr>
            <w:bookmarkStart w:id="11" w:name="P136"/>
            <w:bookmarkEnd w:id="11"/>
            <w:r w:rsidRPr="00E515C3">
              <w:t>8</w:t>
            </w:r>
            <w:r w:rsidR="00E515C3">
              <w:t>.</w:t>
            </w:r>
            <w:r w:rsidRPr="00E515C3">
              <w:t xml:space="preserve"> Глубина рифа, мм, не менее:</w:t>
            </w:r>
          </w:p>
        </w:tc>
        <w:tc>
          <w:tcPr>
            <w:tcW w:w="1757" w:type="dxa"/>
            <w:tcBorders>
              <w:bottom w:val="nil"/>
            </w:tcBorders>
            <w:vAlign w:val="bottom"/>
          </w:tcPr>
          <w:p w:rsidR="004B5372" w:rsidRPr="00E515C3" w:rsidRDefault="004B5372">
            <w:pPr>
              <w:pStyle w:val="ConsPlusNormal"/>
            </w:pPr>
          </w:p>
        </w:tc>
        <w:tc>
          <w:tcPr>
            <w:tcW w:w="2041" w:type="dxa"/>
            <w:vMerge w:val="restart"/>
          </w:tcPr>
          <w:p w:rsidR="004B5372" w:rsidRPr="00E515C3" w:rsidRDefault="004B5372">
            <w:pPr>
              <w:pStyle w:val="ConsPlusNormal"/>
              <w:jc w:val="center"/>
            </w:pPr>
            <w:r w:rsidRPr="00E515C3">
              <w:t>По 7.7</w:t>
            </w:r>
          </w:p>
        </w:tc>
      </w:tr>
      <w:tr w:rsidR="00E515C3" w:rsidRPr="00E515C3" w:rsidTr="00E515C3">
        <w:tblPrEx>
          <w:tblBorders>
            <w:insideH w:val="nil"/>
          </w:tblBorders>
        </w:tblPrEx>
        <w:trPr>
          <w:gridAfter w:val="1"/>
          <w:wAfter w:w="8" w:type="dxa"/>
        </w:trPr>
        <w:tc>
          <w:tcPr>
            <w:tcW w:w="5732" w:type="dxa"/>
            <w:tcBorders>
              <w:top w:val="nil"/>
              <w:bottom w:val="nil"/>
            </w:tcBorders>
          </w:tcPr>
          <w:p w:rsidR="004B5372" w:rsidRPr="00E515C3" w:rsidRDefault="004B5372">
            <w:pPr>
              <w:pStyle w:val="ConsPlusNormal"/>
            </w:pPr>
            <w:r w:rsidRPr="00E515C3">
              <w:t>- подошвы и каблука для кожаных СИЗНП</w:t>
            </w:r>
          </w:p>
        </w:tc>
        <w:tc>
          <w:tcPr>
            <w:tcW w:w="1757" w:type="dxa"/>
            <w:tcBorders>
              <w:top w:val="nil"/>
              <w:bottom w:val="nil"/>
            </w:tcBorders>
            <w:vAlign w:val="bottom"/>
          </w:tcPr>
          <w:p w:rsidR="004B5372" w:rsidRPr="00E515C3" w:rsidRDefault="004B5372">
            <w:pPr>
              <w:pStyle w:val="ConsPlusNormal"/>
              <w:jc w:val="center"/>
            </w:pPr>
            <w:r w:rsidRPr="00E515C3">
              <w:t>1,5</w:t>
            </w:r>
          </w:p>
        </w:tc>
        <w:tc>
          <w:tcPr>
            <w:tcW w:w="2041" w:type="dxa"/>
            <w:vMerge/>
          </w:tcPr>
          <w:p w:rsidR="004B5372" w:rsidRPr="00E515C3" w:rsidRDefault="004B5372"/>
        </w:tc>
      </w:tr>
      <w:tr w:rsidR="00E515C3" w:rsidRPr="00E515C3" w:rsidTr="00E515C3">
        <w:trPr>
          <w:gridAfter w:val="1"/>
          <w:wAfter w:w="8" w:type="dxa"/>
        </w:trPr>
        <w:tc>
          <w:tcPr>
            <w:tcW w:w="5732" w:type="dxa"/>
            <w:tcBorders>
              <w:top w:val="nil"/>
            </w:tcBorders>
          </w:tcPr>
          <w:p w:rsidR="004B5372" w:rsidRPr="00E515C3" w:rsidRDefault="004B5372">
            <w:pPr>
              <w:pStyle w:val="ConsPlusNormal"/>
            </w:pPr>
            <w:r w:rsidRPr="00E515C3">
              <w:t>- подошвы и каблука для резиновых СИЗНП</w:t>
            </w:r>
          </w:p>
        </w:tc>
        <w:tc>
          <w:tcPr>
            <w:tcW w:w="1757" w:type="dxa"/>
            <w:tcBorders>
              <w:top w:val="nil"/>
            </w:tcBorders>
            <w:vAlign w:val="bottom"/>
          </w:tcPr>
          <w:p w:rsidR="004B5372" w:rsidRPr="00E515C3" w:rsidRDefault="004B5372">
            <w:pPr>
              <w:pStyle w:val="ConsPlusNormal"/>
              <w:jc w:val="center"/>
            </w:pPr>
            <w:r w:rsidRPr="00E515C3">
              <w:t>4,0</w:t>
            </w:r>
          </w:p>
        </w:tc>
        <w:tc>
          <w:tcPr>
            <w:tcW w:w="2041" w:type="dxa"/>
            <w:vMerge/>
          </w:tcPr>
          <w:p w:rsidR="004B5372" w:rsidRPr="00E515C3" w:rsidRDefault="004B5372"/>
        </w:tc>
      </w:tr>
      <w:tr w:rsidR="00E515C3" w:rsidRPr="00E515C3" w:rsidTr="00E515C3">
        <w:trPr>
          <w:gridAfter w:val="1"/>
          <w:wAfter w:w="8" w:type="dxa"/>
        </w:trPr>
        <w:tc>
          <w:tcPr>
            <w:tcW w:w="5732" w:type="dxa"/>
            <w:tcBorders>
              <w:bottom w:val="nil"/>
            </w:tcBorders>
          </w:tcPr>
          <w:p w:rsidR="004B5372" w:rsidRPr="00E515C3" w:rsidRDefault="004B5372">
            <w:pPr>
              <w:pStyle w:val="ConsPlusNormal"/>
            </w:pPr>
            <w:bookmarkStart w:id="12" w:name="P143"/>
            <w:bookmarkEnd w:id="12"/>
            <w:r w:rsidRPr="00E515C3">
              <w:t>9</w:t>
            </w:r>
            <w:r w:rsidR="00E515C3">
              <w:t>.</w:t>
            </w:r>
            <w:r w:rsidRPr="00E515C3">
              <w:t xml:space="preserve"> Водонепроницаемость:</w:t>
            </w:r>
          </w:p>
        </w:tc>
        <w:tc>
          <w:tcPr>
            <w:tcW w:w="1757" w:type="dxa"/>
            <w:tcBorders>
              <w:bottom w:val="nil"/>
            </w:tcBorders>
            <w:vAlign w:val="bottom"/>
          </w:tcPr>
          <w:p w:rsidR="004B5372" w:rsidRPr="00E515C3" w:rsidRDefault="004B5372">
            <w:pPr>
              <w:pStyle w:val="ConsPlusNormal"/>
            </w:pPr>
          </w:p>
        </w:tc>
        <w:tc>
          <w:tcPr>
            <w:tcW w:w="2041" w:type="dxa"/>
            <w:vMerge w:val="restart"/>
          </w:tcPr>
          <w:p w:rsidR="004B5372" w:rsidRPr="00E515C3" w:rsidRDefault="004B5372">
            <w:pPr>
              <w:pStyle w:val="ConsPlusNormal"/>
              <w:jc w:val="center"/>
            </w:pPr>
            <w:r w:rsidRPr="00E515C3">
              <w:t>По 7.8</w:t>
            </w:r>
          </w:p>
        </w:tc>
      </w:tr>
      <w:tr w:rsidR="00E515C3" w:rsidRPr="00E515C3" w:rsidTr="00E515C3">
        <w:tblPrEx>
          <w:tblBorders>
            <w:insideH w:val="nil"/>
          </w:tblBorders>
        </w:tblPrEx>
        <w:trPr>
          <w:gridAfter w:val="1"/>
          <w:wAfter w:w="8" w:type="dxa"/>
        </w:trPr>
        <w:tc>
          <w:tcPr>
            <w:tcW w:w="5732" w:type="dxa"/>
            <w:tcBorders>
              <w:top w:val="nil"/>
              <w:bottom w:val="nil"/>
            </w:tcBorders>
          </w:tcPr>
          <w:p w:rsidR="004B5372" w:rsidRPr="00E515C3" w:rsidRDefault="004B5372">
            <w:pPr>
              <w:pStyle w:val="ConsPlusNormal"/>
            </w:pPr>
            <w:r w:rsidRPr="00E515C3">
              <w:t>- для кожаных СИЗНП, мин, не менее</w:t>
            </w:r>
          </w:p>
        </w:tc>
        <w:tc>
          <w:tcPr>
            <w:tcW w:w="1757" w:type="dxa"/>
            <w:tcBorders>
              <w:top w:val="nil"/>
              <w:bottom w:val="nil"/>
            </w:tcBorders>
            <w:vAlign w:val="bottom"/>
          </w:tcPr>
          <w:p w:rsidR="004B5372" w:rsidRPr="00E515C3" w:rsidRDefault="004B5372">
            <w:pPr>
              <w:pStyle w:val="ConsPlusNormal"/>
              <w:jc w:val="center"/>
            </w:pPr>
            <w:r w:rsidRPr="00E515C3">
              <w:t>60</w:t>
            </w:r>
          </w:p>
        </w:tc>
        <w:tc>
          <w:tcPr>
            <w:tcW w:w="2041" w:type="dxa"/>
            <w:vMerge/>
          </w:tcPr>
          <w:p w:rsidR="004B5372" w:rsidRPr="00E515C3" w:rsidRDefault="004B5372"/>
        </w:tc>
      </w:tr>
      <w:tr w:rsidR="00E515C3" w:rsidRPr="00E515C3" w:rsidTr="00E515C3">
        <w:trPr>
          <w:gridAfter w:val="1"/>
          <w:wAfter w:w="8" w:type="dxa"/>
        </w:trPr>
        <w:tc>
          <w:tcPr>
            <w:tcW w:w="5732" w:type="dxa"/>
            <w:tcBorders>
              <w:top w:val="nil"/>
            </w:tcBorders>
          </w:tcPr>
          <w:p w:rsidR="004B5372" w:rsidRPr="00E515C3" w:rsidRDefault="004B5372">
            <w:pPr>
              <w:pStyle w:val="ConsPlusNormal"/>
            </w:pPr>
            <w:r w:rsidRPr="00E515C3">
              <w:t>- для резиновых СИЗНП, мин, не менее</w:t>
            </w:r>
          </w:p>
        </w:tc>
        <w:tc>
          <w:tcPr>
            <w:tcW w:w="1757" w:type="dxa"/>
            <w:tcBorders>
              <w:top w:val="nil"/>
            </w:tcBorders>
            <w:vAlign w:val="bottom"/>
          </w:tcPr>
          <w:p w:rsidR="004B5372" w:rsidRPr="00E515C3" w:rsidRDefault="004B5372">
            <w:pPr>
              <w:pStyle w:val="ConsPlusNormal"/>
              <w:jc w:val="center"/>
            </w:pPr>
            <w:r w:rsidRPr="00E515C3">
              <w:t>90</w:t>
            </w:r>
          </w:p>
        </w:tc>
        <w:tc>
          <w:tcPr>
            <w:tcW w:w="2041" w:type="dxa"/>
            <w:vMerge/>
          </w:tcPr>
          <w:p w:rsidR="004B5372" w:rsidRPr="00E515C3" w:rsidRDefault="004B5372"/>
        </w:tc>
      </w:tr>
      <w:tr w:rsidR="00E515C3" w:rsidRPr="00E515C3" w:rsidTr="00E515C3">
        <w:tc>
          <w:tcPr>
            <w:tcW w:w="9538" w:type="dxa"/>
            <w:gridSpan w:val="4"/>
          </w:tcPr>
          <w:p w:rsidR="004B5372" w:rsidRPr="00E515C3" w:rsidRDefault="004B5372">
            <w:pPr>
              <w:pStyle w:val="ConsPlusNormal"/>
              <w:ind w:firstLine="284"/>
              <w:jc w:val="both"/>
            </w:pPr>
            <w:bookmarkStart w:id="13" w:name="P150"/>
            <w:bookmarkEnd w:id="13"/>
            <w:r w:rsidRPr="00E515C3">
              <w:t>&lt;1&gt; Для СИЗНП типа Х.</w:t>
            </w:r>
          </w:p>
        </w:tc>
      </w:tr>
    </w:tbl>
    <w:p w:rsidR="004B5372" w:rsidRPr="00E515C3" w:rsidRDefault="004B5372">
      <w:pPr>
        <w:pStyle w:val="ConsPlusNormal"/>
        <w:jc w:val="both"/>
      </w:pPr>
    </w:p>
    <w:p w:rsidR="004B5372" w:rsidRPr="00E515C3" w:rsidRDefault="004B5372">
      <w:pPr>
        <w:pStyle w:val="ConsPlusNormal"/>
        <w:ind w:firstLine="540"/>
        <w:jc w:val="both"/>
      </w:pPr>
      <w:bookmarkStart w:id="14" w:name="P152"/>
      <w:bookmarkEnd w:id="14"/>
      <w:r w:rsidRPr="00E515C3">
        <w:rPr>
          <w:b/>
        </w:rPr>
        <w:t>5.6</w:t>
      </w:r>
      <w:r w:rsidR="00E515C3">
        <w:rPr>
          <w:b/>
        </w:rPr>
        <w:t>.</w:t>
      </w:r>
      <w:r w:rsidRPr="00E515C3">
        <w:rPr>
          <w:b/>
        </w:rPr>
        <w:t xml:space="preserve"> Специальные требования к кожаным СИЗНП</w:t>
      </w:r>
      <w:r w:rsidR="00E515C3">
        <w:rPr>
          <w:b/>
        </w:rPr>
        <w:t>.</w:t>
      </w:r>
    </w:p>
    <w:p w:rsidR="004B5372" w:rsidRPr="00E515C3" w:rsidRDefault="004B5372">
      <w:pPr>
        <w:pStyle w:val="ConsPlusNormal"/>
        <w:spacing w:before="220"/>
        <w:ind w:firstLine="540"/>
        <w:jc w:val="both"/>
      </w:pPr>
      <w:bookmarkStart w:id="15" w:name="P153"/>
      <w:bookmarkEnd w:id="15"/>
      <w:r w:rsidRPr="00E515C3">
        <w:t>5.6.1 Вся используемая металлическая фурнитура и детали (пряжки для регулировки ширины голенища, гвозди и т.д.) кожаных СИЗНП должны быть изготовлены из антикоррозионных материалов или иметь антикоррозийное покрытие.</w:t>
      </w:r>
    </w:p>
    <w:p w:rsidR="004B5372" w:rsidRPr="00E515C3" w:rsidRDefault="004B5372">
      <w:pPr>
        <w:pStyle w:val="ConsPlusNormal"/>
        <w:spacing w:before="220"/>
        <w:ind w:firstLine="540"/>
        <w:jc w:val="both"/>
      </w:pPr>
      <w:r w:rsidRPr="00E515C3">
        <w:t>5.6.2 Требования, предъявляемые к физико-механическим показателям кожаных СИЗНП, должны соответствовать значениям, приведенным в таблице 2.</w:t>
      </w:r>
    </w:p>
    <w:p w:rsidR="00E515C3" w:rsidRDefault="00E515C3">
      <w:pPr>
        <w:rPr>
          <w:rFonts w:ascii="Calibri" w:eastAsia="Times New Roman" w:hAnsi="Calibri" w:cs="Calibri"/>
          <w:szCs w:val="20"/>
          <w:lang w:eastAsia="ru-RU"/>
        </w:rPr>
      </w:pPr>
      <w:bookmarkStart w:id="16" w:name="P156"/>
      <w:bookmarkEnd w:id="16"/>
      <w:r>
        <w:br w:type="page"/>
      </w:r>
    </w:p>
    <w:p w:rsidR="004B5372" w:rsidRPr="00E515C3" w:rsidRDefault="004B5372">
      <w:pPr>
        <w:pStyle w:val="ConsPlusNormal"/>
        <w:jc w:val="right"/>
      </w:pPr>
      <w:r w:rsidRPr="00E515C3">
        <w:lastRenderedPageBreak/>
        <w:t>Таблица 2</w:t>
      </w:r>
    </w:p>
    <w:p w:rsidR="004B5372" w:rsidRPr="00E515C3" w:rsidRDefault="004B537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91"/>
        <w:gridCol w:w="1757"/>
        <w:gridCol w:w="2041"/>
        <w:gridCol w:w="8"/>
      </w:tblGrid>
      <w:tr w:rsidR="00E515C3" w:rsidRPr="00E515C3" w:rsidTr="00E515C3">
        <w:trPr>
          <w:gridAfter w:val="1"/>
          <w:wAfter w:w="8" w:type="dxa"/>
        </w:trPr>
        <w:tc>
          <w:tcPr>
            <w:tcW w:w="5591" w:type="dxa"/>
            <w:vAlign w:val="center"/>
          </w:tcPr>
          <w:p w:rsidR="004B5372" w:rsidRPr="00E515C3" w:rsidRDefault="004B5372">
            <w:pPr>
              <w:pStyle w:val="ConsPlusNormal"/>
              <w:jc w:val="center"/>
            </w:pPr>
            <w:r w:rsidRPr="00E515C3">
              <w:t>Наименование показателя</w:t>
            </w:r>
          </w:p>
        </w:tc>
        <w:tc>
          <w:tcPr>
            <w:tcW w:w="1757" w:type="dxa"/>
            <w:vAlign w:val="center"/>
          </w:tcPr>
          <w:p w:rsidR="004B5372" w:rsidRPr="00E515C3" w:rsidRDefault="004B5372">
            <w:pPr>
              <w:pStyle w:val="ConsPlusNormal"/>
              <w:jc w:val="center"/>
            </w:pPr>
            <w:r w:rsidRPr="00E515C3">
              <w:t>Значение показателя</w:t>
            </w:r>
          </w:p>
        </w:tc>
        <w:tc>
          <w:tcPr>
            <w:tcW w:w="2041" w:type="dxa"/>
            <w:vAlign w:val="center"/>
          </w:tcPr>
          <w:p w:rsidR="004B5372" w:rsidRPr="00E515C3" w:rsidRDefault="004B5372">
            <w:pPr>
              <w:pStyle w:val="ConsPlusNormal"/>
              <w:jc w:val="center"/>
            </w:pPr>
            <w:r w:rsidRPr="00E515C3">
              <w:t>Метод испытаний</w:t>
            </w:r>
          </w:p>
        </w:tc>
      </w:tr>
      <w:tr w:rsidR="00E515C3" w:rsidRPr="00E515C3" w:rsidTr="00E515C3">
        <w:tblPrEx>
          <w:tblBorders>
            <w:insideH w:val="nil"/>
          </w:tblBorders>
        </w:tblPrEx>
        <w:trPr>
          <w:gridAfter w:val="1"/>
          <w:wAfter w:w="8" w:type="dxa"/>
        </w:trPr>
        <w:tc>
          <w:tcPr>
            <w:tcW w:w="5591" w:type="dxa"/>
            <w:tcBorders>
              <w:bottom w:val="nil"/>
            </w:tcBorders>
          </w:tcPr>
          <w:p w:rsidR="004B5372" w:rsidRPr="00E515C3" w:rsidRDefault="004B5372">
            <w:pPr>
              <w:pStyle w:val="ConsPlusNormal"/>
            </w:pPr>
            <w:bookmarkStart w:id="17" w:name="P161"/>
            <w:bookmarkEnd w:id="17"/>
            <w:r w:rsidRPr="00E515C3">
              <w:t>1</w:t>
            </w:r>
            <w:r w:rsidR="00E515C3">
              <w:t>.</w:t>
            </w:r>
            <w:r w:rsidRPr="00E515C3">
              <w:t xml:space="preserve"> Прочность крепления подошвы, Н/см:</w:t>
            </w:r>
          </w:p>
        </w:tc>
        <w:tc>
          <w:tcPr>
            <w:tcW w:w="1757" w:type="dxa"/>
            <w:tcBorders>
              <w:bottom w:val="nil"/>
            </w:tcBorders>
            <w:vAlign w:val="bottom"/>
          </w:tcPr>
          <w:p w:rsidR="004B5372" w:rsidRPr="00E515C3" w:rsidRDefault="004B5372">
            <w:pPr>
              <w:pStyle w:val="ConsPlusNormal"/>
            </w:pPr>
          </w:p>
        </w:tc>
        <w:tc>
          <w:tcPr>
            <w:tcW w:w="2041" w:type="dxa"/>
            <w:tcBorders>
              <w:bottom w:val="nil"/>
            </w:tcBorders>
          </w:tcPr>
          <w:p w:rsidR="004B5372" w:rsidRPr="00E515C3" w:rsidRDefault="004B5372">
            <w:pPr>
              <w:pStyle w:val="ConsPlusNormal"/>
            </w:pPr>
          </w:p>
        </w:tc>
      </w:tr>
      <w:tr w:rsidR="00E515C3" w:rsidRPr="00E515C3" w:rsidTr="00E515C3">
        <w:tblPrEx>
          <w:tblBorders>
            <w:insideH w:val="nil"/>
          </w:tblBorders>
        </w:tblPrEx>
        <w:trPr>
          <w:gridAfter w:val="1"/>
          <w:wAfter w:w="8" w:type="dxa"/>
        </w:trPr>
        <w:tc>
          <w:tcPr>
            <w:tcW w:w="5591" w:type="dxa"/>
            <w:tcBorders>
              <w:top w:val="nil"/>
              <w:bottom w:val="nil"/>
            </w:tcBorders>
          </w:tcPr>
          <w:p w:rsidR="004B5372" w:rsidRPr="00E515C3" w:rsidRDefault="004B5372">
            <w:pPr>
              <w:pStyle w:val="ConsPlusNormal"/>
            </w:pPr>
            <w:r w:rsidRPr="00E515C3">
              <w:t xml:space="preserve">- в </w:t>
            </w:r>
            <w:proofErr w:type="spellStart"/>
            <w:r w:rsidRPr="00E515C3">
              <w:t>геленочной</w:t>
            </w:r>
            <w:proofErr w:type="spellEnd"/>
            <w:r w:rsidRPr="00E515C3">
              <w:t xml:space="preserve"> части, не менее</w:t>
            </w:r>
          </w:p>
        </w:tc>
        <w:tc>
          <w:tcPr>
            <w:tcW w:w="1757" w:type="dxa"/>
            <w:tcBorders>
              <w:top w:val="nil"/>
              <w:bottom w:val="nil"/>
            </w:tcBorders>
            <w:vAlign w:val="bottom"/>
          </w:tcPr>
          <w:p w:rsidR="004B5372" w:rsidRPr="00E515C3" w:rsidRDefault="004B5372">
            <w:pPr>
              <w:pStyle w:val="ConsPlusNormal"/>
              <w:jc w:val="center"/>
            </w:pPr>
            <w:r w:rsidRPr="00E515C3">
              <w:t>150</w:t>
            </w:r>
          </w:p>
        </w:tc>
        <w:tc>
          <w:tcPr>
            <w:tcW w:w="2041" w:type="dxa"/>
            <w:tcBorders>
              <w:top w:val="nil"/>
              <w:bottom w:val="nil"/>
            </w:tcBorders>
          </w:tcPr>
          <w:p w:rsidR="004B5372" w:rsidRPr="00E515C3" w:rsidRDefault="004B5372">
            <w:pPr>
              <w:pStyle w:val="ConsPlusNormal"/>
              <w:jc w:val="center"/>
            </w:pPr>
            <w:r w:rsidRPr="00E515C3">
              <w:t>По ГОСТ 9134</w:t>
            </w:r>
          </w:p>
        </w:tc>
      </w:tr>
      <w:tr w:rsidR="00E515C3" w:rsidRPr="00E515C3" w:rsidTr="00E515C3">
        <w:tblPrEx>
          <w:tblBorders>
            <w:insideH w:val="nil"/>
          </w:tblBorders>
        </w:tblPrEx>
        <w:trPr>
          <w:gridAfter w:val="1"/>
          <w:wAfter w:w="8" w:type="dxa"/>
        </w:trPr>
        <w:tc>
          <w:tcPr>
            <w:tcW w:w="5591" w:type="dxa"/>
            <w:tcBorders>
              <w:top w:val="nil"/>
              <w:bottom w:val="nil"/>
            </w:tcBorders>
          </w:tcPr>
          <w:p w:rsidR="004B5372" w:rsidRPr="00E515C3" w:rsidRDefault="004B5372">
            <w:pPr>
              <w:pStyle w:val="ConsPlusNormal"/>
            </w:pPr>
            <w:r w:rsidRPr="00E515C3">
              <w:t>- в носочной части, не менее</w:t>
            </w:r>
          </w:p>
        </w:tc>
        <w:tc>
          <w:tcPr>
            <w:tcW w:w="1757" w:type="dxa"/>
            <w:tcBorders>
              <w:top w:val="nil"/>
              <w:bottom w:val="nil"/>
            </w:tcBorders>
            <w:vAlign w:val="bottom"/>
          </w:tcPr>
          <w:p w:rsidR="004B5372" w:rsidRPr="00E515C3" w:rsidRDefault="004B5372">
            <w:pPr>
              <w:pStyle w:val="ConsPlusNormal"/>
              <w:jc w:val="center"/>
            </w:pPr>
            <w:r w:rsidRPr="00E515C3">
              <w:t>250</w:t>
            </w:r>
          </w:p>
        </w:tc>
        <w:tc>
          <w:tcPr>
            <w:tcW w:w="2041" w:type="dxa"/>
            <w:tcBorders>
              <w:top w:val="nil"/>
              <w:bottom w:val="nil"/>
            </w:tcBorders>
          </w:tcPr>
          <w:p w:rsidR="004B5372" w:rsidRPr="00E515C3" w:rsidRDefault="004B5372">
            <w:pPr>
              <w:pStyle w:val="ConsPlusNormal"/>
              <w:jc w:val="center"/>
            </w:pPr>
            <w:r w:rsidRPr="00E515C3">
              <w:t>По ГОСТ 9134</w:t>
            </w:r>
          </w:p>
        </w:tc>
      </w:tr>
      <w:tr w:rsidR="00E515C3" w:rsidRPr="00E515C3" w:rsidTr="00E515C3">
        <w:tblPrEx>
          <w:tblBorders>
            <w:insideH w:val="nil"/>
          </w:tblBorders>
        </w:tblPrEx>
        <w:trPr>
          <w:gridAfter w:val="1"/>
          <w:wAfter w:w="8" w:type="dxa"/>
        </w:trPr>
        <w:tc>
          <w:tcPr>
            <w:tcW w:w="5591" w:type="dxa"/>
            <w:tcBorders>
              <w:top w:val="nil"/>
            </w:tcBorders>
          </w:tcPr>
          <w:p w:rsidR="004B5372" w:rsidRPr="00E515C3" w:rsidRDefault="004B5372">
            <w:pPr>
              <w:pStyle w:val="ConsPlusNormal"/>
            </w:pPr>
            <w:r w:rsidRPr="00E515C3">
              <w:t>- при клеевом методе, не менее</w:t>
            </w:r>
          </w:p>
        </w:tc>
        <w:tc>
          <w:tcPr>
            <w:tcW w:w="1757" w:type="dxa"/>
            <w:tcBorders>
              <w:top w:val="nil"/>
            </w:tcBorders>
            <w:vAlign w:val="bottom"/>
          </w:tcPr>
          <w:p w:rsidR="004B5372" w:rsidRPr="00E515C3" w:rsidRDefault="004B5372">
            <w:pPr>
              <w:pStyle w:val="ConsPlusNormal"/>
              <w:jc w:val="center"/>
            </w:pPr>
            <w:r w:rsidRPr="00E515C3">
              <w:t>70</w:t>
            </w:r>
          </w:p>
        </w:tc>
        <w:tc>
          <w:tcPr>
            <w:tcW w:w="2041" w:type="dxa"/>
            <w:tcBorders>
              <w:top w:val="nil"/>
            </w:tcBorders>
          </w:tcPr>
          <w:p w:rsidR="004B5372" w:rsidRPr="00E515C3" w:rsidRDefault="004B5372">
            <w:pPr>
              <w:pStyle w:val="ConsPlusNormal"/>
              <w:jc w:val="center"/>
            </w:pPr>
            <w:r w:rsidRPr="00E515C3">
              <w:t>По ГОСТ 9292</w:t>
            </w:r>
          </w:p>
        </w:tc>
      </w:tr>
      <w:tr w:rsidR="00E515C3" w:rsidRPr="00E515C3" w:rsidTr="00E515C3">
        <w:trPr>
          <w:gridAfter w:val="1"/>
          <w:wAfter w:w="8" w:type="dxa"/>
        </w:trPr>
        <w:tc>
          <w:tcPr>
            <w:tcW w:w="5591" w:type="dxa"/>
          </w:tcPr>
          <w:p w:rsidR="004B5372" w:rsidRPr="00E515C3" w:rsidRDefault="004B5372">
            <w:pPr>
              <w:pStyle w:val="ConsPlusNormal"/>
            </w:pPr>
            <w:bookmarkStart w:id="18" w:name="P173"/>
            <w:bookmarkEnd w:id="18"/>
            <w:r w:rsidRPr="00E515C3">
              <w:t>2</w:t>
            </w:r>
            <w:r w:rsidR="00E515C3">
              <w:t>.</w:t>
            </w:r>
            <w:r w:rsidRPr="00E515C3">
              <w:t xml:space="preserve"> Прочность крепления каблука, Н, не менее</w:t>
            </w:r>
          </w:p>
        </w:tc>
        <w:tc>
          <w:tcPr>
            <w:tcW w:w="1757" w:type="dxa"/>
            <w:vAlign w:val="bottom"/>
          </w:tcPr>
          <w:p w:rsidR="004B5372" w:rsidRPr="00E515C3" w:rsidRDefault="004B5372">
            <w:pPr>
              <w:pStyle w:val="ConsPlusNormal"/>
              <w:jc w:val="center"/>
            </w:pPr>
            <w:r w:rsidRPr="00E515C3">
              <w:t>900</w:t>
            </w:r>
          </w:p>
        </w:tc>
        <w:tc>
          <w:tcPr>
            <w:tcW w:w="2041" w:type="dxa"/>
          </w:tcPr>
          <w:p w:rsidR="004B5372" w:rsidRPr="00E515C3" w:rsidRDefault="004B5372">
            <w:pPr>
              <w:pStyle w:val="ConsPlusNormal"/>
              <w:jc w:val="center"/>
            </w:pPr>
            <w:r w:rsidRPr="00E515C3">
              <w:t>По ГОСТ 9136</w:t>
            </w:r>
          </w:p>
        </w:tc>
      </w:tr>
      <w:tr w:rsidR="00E515C3" w:rsidRPr="00E515C3" w:rsidTr="00E515C3">
        <w:trPr>
          <w:gridAfter w:val="1"/>
          <w:wAfter w:w="8" w:type="dxa"/>
        </w:trPr>
        <w:tc>
          <w:tcPr>
            <w:tcW w:w="5591" w:type="dxa"/>
            <w:tcBorders>
              <w:bottom w:val="nil"/>
            </w:tcBorders>
          </w:tcPr>
          <w:p w:rsidR="004B5372" w:rsidRPr="00E515C3" w:rsidRDefault="004B5372">
            <w:pPr>
              <w:pStyle w:val="ConsPlusNormal"/>
            </w:pPr>
            <w:r w:rsidRPr="00E515C3">
              <w:t>3</w:t>
            </w:r>
            <w:r w:rsidR="00E515C3">
              <w:t>.</w:t>
            </w:r>
            <w:r w:rsidRPr="00E515C3">
              <w:t xml:space="preserve"> Прочность крепления заготовочных швов, Н/см, при:</w:t>
            </w:r>
          </w:p>
        </w:tc>
        <w:tc>
          <w:tcPr>
            <w:tcW w:w="1757" w:type="dxa"/>
            <w:tcBorders>
              <w:bottom w:val="nil"/>
            </w:tcBorders>
            <w:vAlign w:val="bottom"/>
          </w:tcPr>
          <w:p w:rsidR="004B5372" w:rsidRPr="00E515C3" w:rsidRDefault="004B5372">
            <w:pPr>
              <w:pStyle w:val="ConsPlusNormal"/>
            </w:pPr>
          </w:p>
        </w:tc>
        <w:tc>
          <w:tcPr>
            <w:tcW w:w="2041" w:type="dxa"/>
            <w:vMerge w:val="restart"/>
          </w:tcPr>
          <w:p w:rsidR="004B5372" w:rsidRPr="00E515C3" w:rsidRDefault="004B5372">
            <w:pPr>
              <w:pStyle w:val="ConsPlusNormal"/>
              <w:jc w:val="center"/>
            </w:pPr>
            <w:r w:rsidRPr="00E515C3">
              <w:t>По ГОСТ 9290</w:t>
            </w:r>
          </w:p>
        </w:tc>
      </w:tr>
      <w:tr w:rsidR="00E515C3" w:rsidRPr="00E515C3" w:rsidTr="00E515C3">
        <w:tblPrEx>
          <w:tblBorders>
            <w:insideH w:val="nil"/>
          </w:tblBorders>
        </w:tblPrEx>
        <w:trPr>
          <w:gridAfter w:val="1"/>
          <w:wAfter w:w="8" w:type="dxa"/>
        </w:trPr>
        <w:tc>
          <w:tcPr>
            <w:tcW w:w="5591" w:type="dxa"/>
            <w:tcBorders>
              <w:top w:val="nil"/>
              <w:bottom w:val="nil"/>
            </w:tcBorders>
          </w:tcPr>
          <w:p w:rsidR="004B5372" w:rsidRPr="00E515C3" w:rsidRDefault="004B5372">
            <w:pPr>
              <w:pStyle w:val="ConsPlusNormal"/>
            </w:pPr>
            <w:r w:rsidRPr="00E515C3">
              <w:t>- двух строчках, не менее</w:t>
            </w:r>
          </w:p>
        </w:tc>
        <w:tc>
          <w:tcPr>
            <w:tcW w:w="1757" w:type="dxa"/>
            <w:tcBorders>
              <w:top w:val="nil"/>
              <w:bottom w:val="nil"/>
            </w:tcBorders>
            <w:vAlign w:val="bottom"/>
          </w:tcPr>
          <w:p w:rsidR="004B5372" w:rsidRPr="00E515C3" w:rsidRDefault="004B5372">
            <w:pPr>
              <w:pStyle w:val="ConsPlusNormal"/>
              <w:jc w:val="center"/>
            </w:pPr>
            <w:r w:rsidRPr="00E515C3">
              <w:t>200</w:t>
            </w:r>
          </w:p>
        </w:tc>
        <w:tc>
          <w:tcPr>
            <w:tcW w:w="2041" w:type="dxa"/>
            <w:vMerge/>
          </w:tcPr>
          <w:p w:rsidR="004B5372" w:rsidRPr="00E515C3" w:rsidRDefault="004B5372"/>
        </w:tc>
      </w:tr>
      <w:tr w:rsidR="00E515C3" w:rsidRPr="00E515C3" w:rsidTr="00E515C3">
        <w:trPr>
          <w:gridAfter w:val="1"/>
          <w:wAfter w:w="8" w:type="dxa"/>
        </w:trPr>
        <w:tc>
          <w:tcPr>
            <w:tcW w:w="5591" w:type="dxa"/>
            <w:tcBorders>
              <w:top w:val="nil"/>
            </w:tcBorders>
          </w:tcPr>
          <w:p w:rsidR="004B5372" w:rsidRPr="00E515C3" w:rsidRDefault="004B5372">
            <w:pPr>
              <w:pStyle w:val="ConsPlusNormal"/>
            </w:pPr>
            <w:r w:rsidRPr="00E515C3">
              <w:t>- более чем двух строчках, не менее</w:t>
            </w:r>
          </w:p>
        </w:tc>
        <w:tc>
          <w:tcPr>
            <w:tcW w:w="1757" w:type="dxa"/>
            <w:tcBorders>
              <w:top w:val="nil"/>
            </w:tcBorders>
            <w:vAlign w:val="bottom"/>
          </w:tcPr>
          <w:p w:rsidR="004B5372" w:rsidRPr="00E515C3" w:rsidRDefault="004B5372">
            <w:pPr>
              <w:pStyle w:val="ConsPlusNormal"/>
              <w:jc w:val="center"/>
            </w:pPr>
            <w:r w:rsidRPr="00E515C3">
              <w:t>240</w:t>
            </w:r>
          </w:p>
        </w:tc>
        <w:tc>
          <w:tcPr>
            <w:tcW w:w="2041" w:type="dxa"/>
            <w:vMerge/>
          </w:tcPr>
          <w:p w:rsidR="004B5372" w:rsidRPr="00E515C3" w:rsidRDefault="004B5372"/>
        </w:tc>
      </w:tr>
      <w:tr w:rsidR="00E515C3" w:rsidRPr="00E515C3" w:rsidTr="00E515C3">
        <w:trPr>
          <w:gridAfter w:val="1"/>
          <w:wAfter w:w="8" w:type="dxa"/>
        </w:trPr>
        <w:tc>
          <w:tcPr>
            <w:tcW w:w="5591" w:type="dxa"/>
          </w:tcPr>
          <w:p w:rsidR="004B5372" w:rsidRPr="00E515C3" w:rsidRDefault="004B5372">
            <w:pPr>
              <w:pStyle w:val="ConsPlusNormal"/>
            </w:pPr>
            <w:bookmarkStart w:id="19" w:name="P183"/>
            <w:bookmarkEnd w:id="19"/>
            <w:r w:rsidRPr="00E515C3">
              <w:t>4</w:t>
            </w:r>
            <w:r w:rsidR="00E515C3">
              <w:t>.</w:t>
            </w:r>
            <w:r w:rsidRPr="00E515C3">
              <w:t xml:space="preserve"> Температурный предел хрупкости подошвы, °C, не выше</w:t>
            </w:r>
          </w:p>
        </w:tc>
        <w:tc>
          <w:tcPr>
            <w:tcW w:w="1757" w:type="dxa"/>
          </w:tcPr>
          <w:p w:rsidR="004B5372" w:rsidRPr="00E515C3" w:rsidRDefault="004B5372">
            <w:pPr>
              <w:pStyle w:val="ConsPlusNormal"/>
              <w:jc w:val="center"/>
            </w:pPr>
            <w:r w:rsidRPr="00E515C3">
              <w:t>Минус 40 (50 &lt;1&gt;)</w:t>
            </w:r>
          </w:p>
        </w:tc>
        <w:tc>
          <w:tcPr>
            <w:tcW w:w="2041" w:type="dxa"/>
          </w:tcPr>
          <w:p w:rsidR="004B5372" w:rsidRPr="00E515C3" w:rsidRDefault="004B5372">
            <w:pPr>
              <w:pStyle w:val="ConsPlusNormal"/>
              <w:jc w:val="center"/>
            </w:pPr>
            <w:r w:rsidRPr="00E515C3">
              <w:t>По 7.9</w:t>
            </w:r>
          </w:p>
        </w:tc>
      </w:tr>
      <w:tr w:rsidR="00E515C3" w:rsidRPr="00E515C3" w:rsidTr="00E515C3">
        <w:tc>
          <w:tcPr>
            <w:tcW w:w="9397" w:type="dxa"/>
            <w:gridSpan w:val="4"/>
          </w:tcPr>
          <w:p w:rsidR="004B5372" w:rsidRPr="00E515C3" w:rsidRDefault="004B5372">
            <w:pPr>
              <w:pStyle w:val="ConsPlusNormal"/>
              <w:ind w:firstLine="284"/>
              <w:jc w:val="both"/>
            </w:pPr>
            <w:bookmarkStart w:id="20" w:name="P186"/>
            <w:bookmarkEnd w:id="20"/>
            <w:r w:rsidRPr="00E515C3">
              <w:t>&lt;1&gt; Для СИЗНП типа Х.</w:t>
            </w:r>
          </w:p>
        </w:tc>
      </w:tr>
    </w:tbl>
    <w:p w:rsidR="004B5372" w:rsidRPr="00E515C3" w:rsidRDefault="004B5372">
      <w:pPr>
        <w:pStyle w:val="ConsPlusNormal"/>
        <w:jc w:val="both"/>
      </w:pPr>
    </w:p>
    <w:p w:rsidR="004B5372" w:rsidRPr="00E515C3" w:rsidRDefault="004B5372">
      <w:pPr>
        <w:pStyle w:val="ConsPlusNormal"/>
        <w:ind w:firstLine="540"/>
        <w:jc w:val="both"/>
      </w:pPr>
      <w:bookmarkStart w:id="21" w:name="P188"/>
      <w:bookmarkEnd w:id="21"/>
      <w:r w:rsidRPr="00E515C3">
        <w:rPr>
          <w:b/>
        </w:rPr>
        <w:t>5.7</w:t>
      </w:r>
      <w:r w:rsidR="00E515C3">
        <w:rPr>
          <w:b/>
        </w:rPr>
        <w:t>.</w:t>
      </w:r>
      <w:r w:rsidRPr="00E515C3">
        <w:rPr>
          <w:b/>
        </w:rPr>
        <w:t xml:space="preserve"> Специальные требования к резиновым СИЗНП</w:t>
      </w:r>
      <w:r w:rsidR="00E515C3">
        <w:rPr>
          <w:b/>
        </w:rPr>
        <w:t>.</w:t>
      </w:r>
    </w:p>
    <w:p w:rsidR="004B5372" w:rsidRPr="00E515C3" w:rsidRDefault="004B5372">
      <w:pPr>
        <w:pStyle w:val="ConsPlusNormal"/>
        <w:spacing w:before="220"/>
        <w:ind w:firstLine="540"/>
        <w:jc w:val="both"/>
      </w:pPr>
      <w:r w:rsidRPr="00E515C3">
        <w:t>5.7.1 Свойства резиновых СИЗНП должны соответствовать значениям, приведенным в таблице 3.</w:t>
      </w:r>
    </w:p>
    <w:p w:rsidR="004B5372" w:rsidRPr="00E515C3" w:rsidRDefault="004B5372">
      <w:pPr>
        <w:pStyle w:val="ConsPlusNormal"/>
        <w:jc w:val="both"/>
      </w:pPr>
    </w:p>
    <w:p w:rsidR="004B5372" w:rsidRPr="00E515C3" w:rsidRDefault="004B5372">
      <w:pPr>
        <w:pStyle w:val="ConsPlusNormal"/>
        <w:jc w:val="right"/>
      </w:pPr>
      <w:bookmarkStart w:id="22" w:name="P191"/>
      <w:bookmarkEnd w:id="22"/>
      <w:r w:rsidRPr="00E515C3">
        <w:t>Таблица 3</w:t>
      </w:r>
    </w:p>
    <w:p w:rsidR="004B5372" w:rsidRPr="00E515C3" w:rsidRDefault="004B537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91"/>
        <w:gridCol w:w="1757"/>
        <w:gridCol w:w="2041"/>
        <w:gridCol w:w="8"/>
      </w:tblGrid>
      <w:tr w:rsidR="00E515C3" w:rsidRPr="00E515C3" w:rsidTr="00E515C3">
        <w:trPr>
          <w:gridAfter w:val="1"/>
          <w:wAfter w:w="8" w:type="dxa"/>
        </w:trPr>
        <w:tc>
          <w:tcPr>
            <w:tcW w:w="5591" w:type="dxa"/>
            <w:vAlign w:val="center"/>
          </w:tcPr>
          <w:p w:rsidR="004B5372" w:rsidRPr="00E515C3" w:rsidRDefault="004B5372">
            <w:pPr>
              <w:pStyle w:val="ConsPlusNormal"/>
              <w:jc w:val="center"/>
            </w:pPr>
            <w:r w:rsidRPr="00E515C3">
              <w:t>Наименование показателя</w:t>
            </w:r>
          </w:p>
        </w:tc>
        <w:tc>
          <w:tcPr>
            <w:tcW w:w="1757" w:type="dxa"/>
            <w:vAlign w:val="center"/>
          </w:tcPr>
          <w:p w:rsidR="004B5372" w:rsidRPr="00E515C3" w:rsidRDefault="004B5372">
            <w:pPr>
              <w:pStyle w:val="ConsPlusNormal"/>
              <w:jc w:val="center"/>
            </w:pPr>
            <w:r w:rsidRPr="00E515C3">
              <w:t>Значение показателя</w:t>
            </w:r>
          </w:p>
        </w:tc>
        <w:tc>
          <w:tcPr>
            <w:tcW w:w="2041" w:type="dxa"/>
            <w:vAlign w:val="center"/>
          </w:tcPr>
          <w:p w:rsidR="004B5372" w:rsidRPr="00E515C3" w:rsidRDefault="004B5372">
            <w:pPr>
              <w:pStyle w:val="ConsPlusNormal"/>
              <w:jc w:val="center"/>
            </w:pPr>
            <w:r w:rsidRPr="00E515C3">
              <w:t>Метод испытаний</w:t>
            </w:r>
          </w:p>
        </w:tc>
      </w:tr>
      <w:tr w:rsidR="00E515C3" w:rsidRPr="00E515C3" w:rsidTr="00E515C3">
        <w:trPr>
          <w:gridAfter w:val="1"/>
          <w:wAfter w:w="8" w:type="dxa"/>
        </w:trPr>
        <w:tc>
          <w:tcPr>
            <w:tcW w:w="5591" w:type="dxa"/>
          </w:tcPr>
          <w:p w:rsidR="004B5372" w:rsidRPr="00E515C3" w:rsidRDefault="004B5372">
            <w:pPr>
              <w:pStyle w:val="ConsPlusNormal"/>
            </w:pPr>
            <w:r w:rsidRPr="00E515C3">
              <w:t>1</w:t>
            </w:r>
            <w:r w:rsidR="00E515C3">
              <w:t>.</w:t>
            </w:r>
            <w:r w:rsidRPr="00E515C3">
              <w:t xml:space="preserve"> Температурный предел хрупкости резины, °C, не выше</w:t>
            </w:r>
          </w:p>
        </w:tc>
        <w:tc>
          <w:tcPr>
            <w:tcW w:w="1757" w:type="dxa"/>
          </w:tcPr>
          <w:p w:rsidR="004B5372" w:rsidRPr="00E515C3" w:rsidRDefault="004B5372">
            <w:pPr>
              <w:pStyle w:val="ConsPlusNormal"/>
              <w:jc w:val="center"/>
            </w:pPr>
            <w:r w:rsidRPr="00E515C3">
              <w:t>Минус 40 (50 &lt;1&gt;)</w:t>
            </w:r>
          </w:p>
        </w:tc>
        <w:tc>
          <w:tcPr>
            <w:tcW w:w="2041" w:type="dxa"/>
          </w:tcPr>
          <w:p w:rsidR="004B5372" w:rsidRPr="00E515C3" w:rsidRDefault="004B5372">
            <w:pPr>
              <w:pStyle w:val="ConsPlusNormal"/>
              <w:jc w:val="center"/>
            </w:pPr>
            <w:r w:rsidRPr="00E515C3">
              <w:t>По ГОСТ 7912</w:t>
            </w:r>
          </w:p>
        </w:tc>
      </w:tr>
      <w:tr w:rsidR="00E515C3" w:rsidRPr="00E515C3" w:rsidTr="00E515C3">
        <w:trPr>
          <w:gridAfter w:val="1"/>
          <w:wAfter w:w="8" w:type="dxa"/>
        </w:trPr>
        <w:tc>
          <w:tcPr>
            <w:tcW w:w="5591" w:type="dxa"/>
          </w:tcPr>
          <w:p w:rsidR="004B5372" w:rsidRPr="00E515C3" w:rsidRDefault="004B5372">
            <w:pPr>
              <w:pStyle w:val="ConsPlusNormal"/>
            </w:pPr>
            <w:r w:rsidRPr="00E515C3">
              <w:t>2</w:t>
            </w:r>
            <w:r w:rsidR="00E515C3">
              <w:t>.</w:t>
            </w:r>
            <w:r w:rsidRPr="00E515C3">
              <w:t xml:space="preserve"> Нагрузка при разрыве резины, Н, не менее</w:t>
            </w:r>
          </w:p>
        </w:tc>
        <w:tc>
          <w:tcPr>
            <w:tcW w:w="1757" w:type="dxa"/>
            <w:vAlign w:val="bottom"/>
          </w:tcPr>
          <w:p w:rsidR="004B5372" w:rsidRPr="00E515C3" w:rsidRDefault="004B5372">
            <w:pPr>
              <w:pStyle w:val="ConsPlusNormal"/>
              <w:jc w:val="center"/>
            </w:pPr>
            <w:r w:rsidRPr="00E515C3">
              <w:t>130</w:t>
            </w:r>
          </w:p>
        </w:tc>
        <w:tc>
          <w:tcPr>
            <w:tcW w:w="2041" w:type="dxa"/>
          </w:tcPr>
          <w:p w:rsidR="004B5372" w:rsidRPr="00E515C3" w:rsidRDefault="004B5372">
            <w:pPr>
              <w:pStyle w:val="ConsPlusNormal"/>
              <w:jc w:val="center"/>
            </w:pPr>
            <w:r w:rsidRPr="00E515C3">
              <w:t>По 7.10</w:t>
            </w:r>
          </w:p>
        </w:tc>
      </w:tr>
      <w:tr w:rsidR="00E515C3" w:rsidRPr="00E515C3" w:rsidTr="00E515C3">
        <w:trPr>
          <w:gridAfter w:val="1"/>
          <w:wAfter w:w="8" w:type="dxa"/>
        </w:trPr>
        <w:tc>
          <w:tcPr>
            <w:tcW w:w="5591" w:type="dxa"/>
          </w:tcPr>
          <w:p w:rsidR="004B5372" w:rsidRPr="00E515C3" w:rsidRDefault="004B5372" w:rsidP="00E515C3">
            <w:pPr>
              <w:pStyle w:val="ConsPlusNormal"/>
            </w:pPr>
            <w:r w:rsidRPr="00E515C3">
              <w:t>3</w:t>
            </w:r>
            <w:r w:rsidR="00E515C3">
              <w:t>.</w:t>
            </w:r>
            <w:r w:rsidRPr="00E515C3">
              <w:t xml:space="preserve"> Изменение объема образца резины после воздействия смеси изооктана и толуола в соотношении 7:3 в течение (70 </w:t>
            </w:r>
            <w:r w:rsidR="00E515C3">
              <w:t xml:space="preserve">± </w:t>
            </w:r>
            <w:r w:rsidRPr="00E515C3">
              <w:t xml:space="preserve">2) ч, при температуре (23 </w:t>
            </w:r>
            <w:r w:rsidR="00E515C3">
              <w:t>±</w:t>
            </w:r>
            <w:r w:rsidRPr="00E515C3">
              <w:t xml:space="preserve"> 2) °C, %, не более</w:t>
            </w:r>
          </w:p>
        </w:tc>
        <w:tc>
          <w:tcPr>
            <w:tcW w:w="1757" w:type="dxa"/>
            <w:vAlign w:val="bottom"/>
          </w:tcPr>
          <w:p w:rsidR="004B5372" w:rsidRPr="00E515C3" w:rsidRDefault="004B5372">
            <w:pPr>
              <w:pStyle w:val="ConsPlusNormal"/>
              <w:jc w:val="center"/>
            </w:pPr>
            <w:r w:rsidRPr="00E515C3">
              <w:t>100 &lt;2&gt;</w:t>
            </w:r>
          </w:p>
        </w:tc>
        <w:tc>
          <w:tcPr>
            <w:tcW w:w="2041" w:type="dxa"/>
          </w:tcPr>
          <w:p w:rsidR="004B5372" w:rsidRPr="00E515C3" w:rsidRDefault="004B5372">
            <w:pPr>
              <w:pStyle w:val="ConsPlusNormal"/>
              <w:jc w:val="center"/>
            </w:pPr>
            <w:r w:rsidRPr="00E515C3">
              <w:t>По ГОСТ 9.030</w:t>
            </w:r>
          </w:p>
        </w:tc>
      </w:tr>
      <w:tr w:rsidR="00E515C3" w:rsidRPr="00E515C3" w:rsidTr="00E515C3">
        <w:trPr>
          <w:gridAfter w:val="1"/>
          <w:wAfter w:w="8" w:type="dxa"/>
        </w:trPr>
        <w:tc>
          <w:tcPr>
            <w:tcW w:w="5591" w:type="dxa"/>
            <w:tcBorders>
              <w:bottom w:val="nil"/>
            </w:tcBorders>
          </w:tcPr>
          <w:p w:rsidR="004B5372" w:rsidRPr="00E515C3" w:rsidRDefault="004B5372">
            <w:pPr>
              <w:pStyle w:val="ConsPlusNormal"/>
            </w:pPr>
            <w:r w:rsidRPr="00E515C3">
              <w:t>4</w:t>
            </w:r>
            <w:r w:rsidR="00E515C3">
              <w:t>.</w:t>
            </w:r>
            <w:r w:rsidRPr="00E515C3">
              <w:t xml:space="preserve"> Химическая стойкость резины при температуре (23 </w:t>
            </w:r>
            <w:r w:rsidR="00E515C3">
              <w:t>±</w:t>
            </w:r>
            <w:r w:rsidRPr="00E515C3">
              <w:t xml:space="preserve"> 2) °C к воздействию в течение 24 ч 40%-</w:t>
            </w:r>
            <w:proofErr w:type="spellStart"/>
            <w:r w:rsidRPr="00E515C3">
              <w:t>ного</w:t>
            </w:r>
            <w:proofErr w:type="spellEnd"/>
            <w:r w:rsidRPr="00E515C3">
              <w:t xml:space="preserve"> раствора соляной кислоты или 40%-</w:t>
            </w:r>
            <w:proofErr w:type="spellStart"/>
            <w:r w:rsidRPr="00E515C3">
              <w:t>ного</w:t>
            </w:r>
            <w:proofErr w:type="spellEnd"/>
            <w:r w:rsidRPr="00E515C3">
              <w:t xml:space="preserve"> раствора серной кислоты, или 35%-</w:t>
            </w:r>
            <w:proofErr w:type="spellStart"/>
            <w:r w:rsidRPr="00E515C3">
              <w:t>ного</w:t>
            </w:r>
            <w:proofErr w:type="spellEnd"/>
            <w:r w:rsidRPr="00E515C3">
              <w:t xml:space="preserve"> раствора едкого натрия:</w:t>
            </w:r>
          </w:p>
        </w:tc>
        <w:tc>
          <w:tcPr>
            <w:tcW w:w="1757" w:type="dxa"/>
            <w:tcBorders>
              <w:bottom w:val="nil"/>
            </w:tcBorders>
            <w:vAlign w:val="bottom"/>
          </w:tcPr>
          <w:p w:rsidR="004B5372" w:rsidRPr="00E515C3" w:rsidRDefault="004B5372">
            <w:pPr>
              <w:pStyle w:val="ConsPlusNormal"/>
            </w:pPr>
          </w:p>
        </w:tc>
        <w:tc>
          <w:tcPr>
            <w:tcW w:w="2041" w:type="dxa"/>
            <w:vMerge w:val="restart"/>
          </w:tcPr>
          <w:p w:rsidR="004B5372" w:rsidRPr="00E515C3" w:rsidRDefault="004B5372">
            <w:pPr>
              <w:pStyle w:val="ConsPlusNormal"/>
              <w:jc w:val="center"/>
            </w:pPr>
            <w:r w:rsidRPr="00E515C3">
              <w:t>По ГОСТ 9.030</w:t>
            </w:r>
          </w:p>
        </w:tc>
      </w:tr>
      <w:tr w:rsidR="00E515C3" w:rsidRPr="00E515C3" w:rsidTr="00E515C3">
        <w:tblPrEx>
          <w:tblBorders>
            <w:insideH w:val="nil"/>
          </w:tblBorders>
        </w:tblPrEx>
        <w:trPr>
          <w:gridAfter w:val="1"/>
          <w:wAfter w:w="8" w:type="dxa"/>
        </w:trPr>
        <w:tc>
          <w:tcPr>
            <w:tcW w:w="5591" w:type="dxa"/>
            <w:tcBorders>
              <w:top w:val="nil"/>
              <w:bottom w:val="nil"/>
            </w:tcBorders>
          </w:tcPr>
          <w:p w:rsidR="004B5372" w:rsidRPr="00E515C3" w:rsidRDefault="004B5372">
            <w:pPr>
              <w:pStyle w:val="ConsPlusNormal"/>
            </w:pPr>
            <w:r w:rsidRPr="00E515C3">
              <w:t>- увеличение массы образца, %, не более</w:t>
            </w:r>
          </w:p>
        </w:tc>
        <w:tc>
          <w:tcPr>
            <w:tcW w:w="1757" w:type="dxa"/>
            <w:tcBorders>
              <w:top w:val="nil"/>
              <w:bottom w:val="nil"/>
            </w:tcBorders>
            <w:vAlign w:val="bottom"/>
          </w:tcPr>
          <w:p w:rsidR="004B5372" w:rsidRPr="00E515C3" w:rsidRDefault="004B5372">
            <w:pPr>
              <w:pStyle w:val="ConsPlusNormal"/>
              <w:jc w:val="center"/>
            </w:pPr>
            <w:r w:rsidRPr="00E515C3">
              <w:t>2,0 &lt;2&gt;</w:t>
            </w:r>
          </w:p>
        </w:tc>
        <w:tc>
          <w:tcPr>
            <w:tcW w:w="2041" w:type="dxa"/>
            <w:vMerge/>
          </w:tcPr>
          <w:p w:rsidR="004B5372" w:rsidRPr="00E515C3" w:rsidRDefault="004B5372"/>
        </w:tc>
      </w:tr>
      <w:tr w:rsidR="00E515C3" w:rsidRPr="00E515C3" w:rsidTr="00E515C3">
        <w:trPr>
          <w:gridAfter w:val="1"/>
          <w:wAfter w:w="8" w:type="dxa"/>
        </w:trPr>
        <w:tc>
          <w:tcPr>
            <w:tcW w:w="5591" w:type="dxa"/>
            <w:tcBorders>
              <w:top w:val="nil"/>
            </w:tcBorders>
          </w:tcPr>
          <w:p w:rsidR="004B5372" w:rsidRPr="00E515C3" w:rsidRDefault="004B5372">
            <w:pPr>
              <w:pStyle w:val="ConsPlusNormal"/>
            </w:pPr>
            <w:r w:rsidRPr="00E515C3">
              <w:t>- изменение условной прочности при растяжении, %, не более</w:t>
            </w:r>
          </w:p>
        </w:tc>
        <w:tc>
          <w:tcPr>
            <w:tcW w:w="1757" w:type="dxa"/>
            <w:tcBorders>
              <w:top w:val="nil"/>
            </w:tcBorders>
            <w:vAlign w:val="bottom"/>
          </w:tcPr>
          <w:p w:rsidR="004B5372" w:rsidRPr="00E515C3" w:rsidRDefault="004B5372">
            <w:pPr>
              <w:pStyle w:val="ConsPlusNormal"/>
              <w:jc w:val="center"/>
            </w:pPr>
            <w:r w:rsidRPr="00E515C3">
              <w:t>30 &lt;2&gt;</w:t>
            </w:r>
          </w:p>
        </w:tc>
        <w:tc>
          <w:tcPr>
            <w:tcW w:w="2041" w:type="dxa"/>
            <w:vMerge/>
          </w:tcPr>
          <w:p w:rsidR="004B5372" w:rsidRPr="00E515C3" w:rsidRDefault="004B5372"/>
        </w:tc>
      </w:tr>
      <w:tr w:rsidR="00E515C3" w:rsidRPr="00E515C3" w:rsidTr="00E515C3">
        <w:trPr>
          <w:gridAfter w:val="1"/>
          <w:wAfter w:w="8" w:type="dxa"/>
        </w:trPr>
        <w:tc>
          <w:tcPr>
            <w:tcW w:w="5591" w:type="dxa"/>
          </w:tcPr>
          <w:p w:rsidR="004B5372" w:rsidRPr="00E515C3" w:rsidRDefault="004B5372">
            <w:pPr>
              <w:pStyle w:val="ConsPlusNormal"/>
            </w:pPr>
            <w:r w:rsidRPr="00E515C3">
              <w:t>5</w:t>
            </w:r>
            <w:r w:rsidR="00E515C3">
              <w:t>.</w:t>
            </w:r>
            <w:r w:rsidRPr="00E515C3">
              <w:t xml:space="preserve"> Изменение условной прочности при растяжении после </w:t>
            </w:r>
            <w:r w:rsidRPr="00E515C3">
              <w:lastRenderedPageBreak/>
              <w:t xml:space="preserve">старения резины на воздухе при температуре (100 </w:t>
            </w:r>
            <w:r w:rsidR="00E515C3">
              <w:t>±</w:t>
            </w:r>
            <w:r w:rsidRPr="00E515C3">
              <w:t xml:space="preserve"> 3) °C в течение (24 </w:t>
            </w:r>
            <w:r w:rsidR="00E515C3">
              <w:t>±</w:t>
            </w:r>
            <w:r w:rsidRPr="00E515C3">
              <w:t xml:space="preserve"> 1) ч, %, не более</w:t>
            </w:r>
          </w:p>
        </w:tc>
        <w:tc>
          <w:tcPr>
            <w:tcW w:w="1757" w:type="dxa"/>
            <w:vAlign w:val="bottom"/>
          </w:tcPr>
          <w:p w:rsidR="004B5372" w:rsidRPr="00E515C3" w:rsidRDefault="004B5372">
            <w:pPr>
              <w:pStyle w:val="ConsPlusNormal"/>
              <w:jc w:val="center"/>
            </w:pPr>
            <w:r w:rsidRPr="00E515C3">
              <w:lastRenderedPageBreak/>
              <w:t>30 &lt;2&gt;</w:t>
            </w:r>
          </w:p>
        </w:tc>
        <w:tc>
          <w:tcPr>
            <w:tcW w:w="2041" w:type="dxa"/>
          </w:tcPr>
          <w:p w:rsidR="004B5372" w:rsidRPr="00E515C3" w:rsidRDefault="004B5372">
            <w:pPr>
              <w:pStyle w:val="ConsPlusNormal"/>
              <w:jc w:val="center"/>
            </w:pPr>
            <w:r w:rsidRPr="00E515C3">
              <w:t>По ГОСТ 9.024</w:t>
            </w:r>
          </w:p>
        </w:tc>
      </w:tr>
      <w:tr w:rsidR="00E515C3" w:rsidRPr="00E515C3" w:rsidTr="00E515C3">
        <w:trPr>
          <w:gridAfter w:val="1"/>
          <w:wAfter w:w="8" w:type="dxa"/>
        </w:trPr>
        <w:tc>
          <w:tcPr>
            <w:tcW w:w="5591" w:type="dxa"/>
          </w:tcPr>
          <w:p w:rsidR="004B5372" w:rsidRPr="00E515C3" w:rsidRDefault="004B5372">
            <w:pPr>
              <w:pStyle w:val="ConsPlusNormal"/>
            </w:pPr>
            <w:bookmarkStart w:id="23" w:name="P215"/>
            <w:bookmarkEnd w:id="23"/>
            <w:r w:rsidRPr="00E515C3">
              <w:lastRenderedPageBreak/>
              <w:t>6</w:t>
            </w:r>
            <w:r w:rsidR="00E515C3">
              <w:t>.</w:t>
            </w:r>
            <w:r w:rsidRPr="00E515C3">
              <w:t xml:space="preserve"> Кислородный индекс резины, % об., не менее</w:t>
            </w:r>
          </w:p>
        </w:tc>
        <w:tc>
          <w:tcPr>
            <w:tcW w:w="1757" w:type="dxa"/>
            <w:vAlign w:val="bottom"/>
          </w:tcPr>
          <w:p w:rsidR="004B5372" w:rsidRPr="00E515C3" w:rsidRDefault="004B5372">
            <w:pPr>
              <w:pStyle w:val="ConsPlusNormal"/>
              <w:jc w:val="center"/>
            </w:pPr>
            <w:r w:rsidRPr="00E515C3">
              <w:t>26</w:t>
            </w:r>
          </w:p>
        </w:tc>
        <w:tc>
          <w:tcPr>
            <w:tcW w:w="2041" w:type="dxa"/>
          </w:tcPr>
          <w:p w:rsidR="004B5372" w:rsidRPr="00E515C3" w:rsidRDefault="004B5372">
            <w:pPr>
              <w:pStyle w:val="ConsPlusNormal"/>
              <w:jc w:val="center"/>
            </w:pPr>
            <w:r w:rsidRPr="00E515C3">
              <w:t>По 7.11</w:t>
            </w:r>
          </w:p>
        </w:tc>
      </w:tr>
      <w:tr w:rsidR="00E515C3" w:rsidRPr="00E515C3" w:rsidTr="00E515C3">
        <w:trPr>
          <w:gridAfter w:val="1"/>
          <w:wAfter w:w="8" w:type="dxa"/>
        </w:trPr>
        <w:tc>
          <w:tcPr>
            <w:tcW w:w="5591" w:type="dxa"/>
          </w:tcPr>
          <w:p w:rsidR="004B5372" w:rsidRPr="00E515C3" w:rsidRDefault="004B5372">
            <w:pPr>
              <w:pStyle w:val="ConsPlusNormal"/>
            </w:pPr>
            <w:bookmarkStart w:id="24" w:name="P218"/>
            <w:bookmarkEnd w:id="24"/>
            <w:r w:rsidRPr="00E515C3">
              <w:t>7</w:t>
            </w:r>
            <w:r w:rsidR="00E515C3">
              <w:t>.</w:t>
            </w:r>
            <w:r w:rsidRPr="00E515C3">
              <w:t xml:space="preserve"> Устойчивость резиновых СИЗНП к воздействию открытого пламени, с, не менее</w:t>
            </w:r>
          </w:p>
        </w:tc>
        <w:tc>
          <w:tcPr>
            <w:tcW w:w="1757" w:type="dxa"/>
            <w:vAlign w:val="bottom"/>
          </w:tcPr>
          <w:p w:rsidR="004B5372" w:rsidRPr="00E515C3" w:rsidRDefault="004B5372">
            <w:pPr>
              <w:pStyle w:val="ConsPlusNormal"/>
              <w:jc w:val="center"/>
            </w:pPr>
            <w:r w:rsidRPr="00E515C3">
              <w:t>30</w:t>
            </w:r>
          </w:p>
        </w:tc>
        <w:tc>
          <w:tcPr>
            <w:tcW w:w="2041" w:type="dxa"/>
          </w:tcPr>
          <w:p w:rsidR="004B5372" w:rsidRPr="00E515C3" w:rsidRDefault="004B5372">
            <w:pPr>
              <w:pStyle w:val="ConsPlusNormal"/>
              <w:jc w:val="center"/>
            </w:pPr>
            <w:r w:rsidRPr="00E515C3">
              <w:t>По 7.12</w:t>
            </w:r>
          </w:p>
        </w:tc>
      </w:tr>
      <w:tr w:rsidR="00E515C3" w:rsidRPr="00E515C3" w:rsidTr="00E515C3">
        <w:trPr>
          <w:gridAfter w:val="1"/>
          <w:wAfter w:w="8" w:type="dxa"/>
        </w:trPr>
        <w:tc>
          <w:tcPr>
            <w:tcW w:w="5591" w:type="dxa"/>
          </w:tcPr>
          <w:p w:rsidR="004B5372" w:rsidRPr="00E515C3" w:rsidRDefault="004B5372">
            <w:pPr>
              <w:pStyle w:val="ConsPlusNormal"/>
            </w:pPr>
            <w:bookmarkStart w:id="25" w:name="P221"/>
            <w:bookmarkEnd w:id="25"/>
            <w:r w:rsidRPr="00E515C3">
              <w:t>8</w:t>
            </w:r>
            <w:r w:rsidR="00E515C3">
              <w:t>.</w:t>
            </w:r>
            <w:r w:rsidRPr="00E515C3">
              <w:t xml:space="preserve"> Амортизация энергии удара, %, не менее</w:t>
            </w:r>
          </w:p>
        </w:tc>
        <w:tc>
          <w:tcPr>
            <w:tcW w:w="1757" w:type="dxa"/>
            <w:vAlign w:val="bottom"/>
          </w:tcPr>
          <w:p w:rsidR="004B5372" w:rsidRPr="00E515C3" w:rsidRDefault="004B5372">
            <w:pPr>
              <w:pStyle w:val="ConsPlusNormal"/>
              <w:jc w:val="center"/>
            </w:pPr>
            <w:r w:rsidRPr="00E515C3">
              <w:t>60</w:t>
            </w:r>
          </w:p>
        </w:tc>
        <w:tc>
          <w:tcPr>
            <w:tcW w:w="2041" w:type="dxa"/>
          </w:tcPr>
          <w:p w:rsidR="004B5372" w:rsidRPr="00E515C3" w:rsidRDefault="004B5372">
            <w:pPr>
              <w:pStyle w:val="ConsPlusNormal"/>
              <w:jc w:val="center"/>
            </w:pPr>
            <w:r w:rsidRPr="00E515C3">
              <w:t>По ГОСТ 12.4.162</w:t>
            </w:r>
          </w:p>
        </w:tc>
      </w:tr>
      <w:tr w:rsidR="00E515C3" w:rsidRPr="00E515C3" w:rsidTr="00E515C3">
        <w:tc>
          <w:tcPr>
            <w:tcW w:w="9397" w:type="dxa"/>
            <w:gridSpan w:val="4"/>
          </w:tcPr>
          <w:p w:rsidR="004B5372" w:rsidRPr="00E515C3" w:rsidRDefault="004B5372">
            <w:pPr>
              <w:pStyle w:val="ConsPlusNormal"/>
              <w:ind w:firstLine="284"/>
              <w:jc w:val="both"/>
            </w:pPr>
            <w:bookmarkStart w:id="26" w:name="P224"/>
            <w:bookmarkEnd w:id="26"/>
            <w:r w:rsidRPr="00E515C3">
              <w:t>&lt;1&gt; Для СИЗНП типа Х.</w:t>
            </w:r>
          </w:p>
          <w:p w:rsidR="004B5372" w:rsidRPr="00E515C3" w:rsidRDefault="004B5372">
            <w:pPr>
              <w:pStyle w:val="ConsPlusNormal"/>
              <w:ind w:firstLine="284"/>
              <w:jc w:val="both"/>
            </w:pPr>
            <w:bookmarkStart w:id="27" w:name="P225"/>
            <w:bookmarkEnd w:id="27"/>
            <w:r w:rsidRPr="00E515C3">
              <w:t>&lt;2&gt; По указанным требованиям разработчик (изготовитель) СИЗНП обязан представить заключение от специализированной организации, аккредитованной на право проведения данных испытаний.</w:t>
            </w:r>
          </w:p>
        </w:tc>
      </w:tr>
    </w:tbl>
    <w:p w:rsidR="004B5372" w:rsidRPr="00E515C3" w:rsidRDefault="004B5372">
      <w:pPr>
        <w:pStyle w:val="ConsPlusNormal"/>
        <w:jc w:val="both"/>
      </w:pPr>
    </w:p>
    <w:p w:rsidR="004B5372" w:rsidRPr="00E515C3" w:rsidRDefault="004B5372">
      <w:pPr>
        <w:pStyle w:val="ConsPlusNormal"/>
        <w:ind w:firstLine="540"/>
        <w:jc w:val="both"/>
      </w:pPr>
      <w:bookmarkStart w:id="28" w:name="P227"/>
      <w:bookmarkEnd w:id="28"/>
      <w:r w:rsidRPr="00E515C3">
        <w:t>5.7.2 Резиновые СИЗНП должны иметь защиту от ударов в области тыла стопы, голени и голеностопного сустава.</w:t>
      </w:r>
    </w:p>
    <w:p w:rsidR="004B5372" w:rsidRPr="00E515C3" w:rsidRDefault="004B5372">
      <w:pPr>
        <w:pStyle w:val="ConsPlusNormal"/>
        <w:spacing w:before="220"/>
        <w:ind w:firstLine="540"/>
        <w:jc w:val="both"/>
      </w:pPr>
      <w:r w:rsidRPr="00E515C3">
        <w:rPr>
          <w:b/>
        </w:rPr>
        <w:t>5.8</w:t>
      </w:r>
      <w:r w:rsidR="00E515C3">
        <w:rPr>
          <w:b/>
        </w:rPr>
        <w:t>.</w:t>
      </w:r>
      <w:r w:rsidRPr="00E515C3">
        <w:rPr>
          <w:b/>
        </w:rPr>
        <w:t xml:space="preserve"> Маркировка и упаковка</w:t>
      </w:r>
      <w:r w:rsidR="00E515C3">
        <w:rPr>
          <w:b/>
        </w:rPr>
        <w:t>.</w:t>
      </w:r>
    </w:p>
    <w:p w:rsidR="004B5372" w:rsidRPr="00E515C3" w:rsidRDefault="004B5372">
      <w:pPr>
        <w:pStyle w:val="ConsPlusNormal"/>
        <w:spacing w:before="220"/>
        <w:ind w:firstLine="540"/>
        <w:jc w:val="both"/>
      </w:pPr>
      <w:bookmarkStart w:id="29" w:name="P229"/>
      <w:bookmarkEnd w:id="29"/>
      <w:r w:rsidRPr="00E515C3">
        <w:t>5.8.1 Маркировку и упаковку кожаных СИЗНП осуществляют в соответствии с ГОСТ 7296 с дополнениями, предусмотренными нормативными документами (НД) на конкретные изделия.</w:t>
      </w:r>
    </w:p>
    <w:p w:rsidR="004B5372" w:rsidRPr="00E515C3" w:rsidRDefault="004B5372">
      <w:pPr>
        <w:pStyle w:val="ConsPlusNormal"/>
        <w:spacing w:before="220"/>
        <w:ind w:firstLine="540"/>
        <w:jc w:val="both"/>
      </w:pPr>
      <w:bookmarkStart w:id="30" w:name="P230"/>
      <w:bookmarkEnd w:id="30"/>
      <w:r w:rsidRPr="00E515C3">
        <w:t>5.8.2 Маркировку и упаковку резиновых СИЗНП осуществляют согласно НД на конкретные изделия.</w:t>
      </w:r>
    </w:p>
    <w:p w:rsidR="004B5372" w:rsidRPr="00E515C3" w:rsidRDefault="004B5372">
      <w:pPr>
        <w:pStyle w:val="ConsPlusNormal"/>
        <w:spacing w:before="220"/>
        <w:ind w:firstLine="540"/>
        <w:jc w:val="both"/>
      </w:pPr>
      <w:bookmarkStart w:id="31" w:name="P231"/>
      <w:bookmarkEnd w:id="31"/>
      <w:r w:rsidRPr="00E515C3">
        <w:t>5.8.3 Каждая полупара вкладных утеплителей должна иметь обозначение размера.</w:t>
      </w:r>
    </w:p>
    <w:p w:rsidR="004B5372" w:rsidRPr="00E515C3" w:rsidRDefault="004B5372">
      <w:pPr>
        <w:pStyle w:val="ConsPlusNormal"/>
        <w:spacing w:before="220"/>
        <w:ind w:firstLine="540"/>
        <w:jc w:val="both"/>
      </w:pPr>
      <w:bookmarkStart w:id="32" w:name="P232"/>
      <w:bookmarkEnd w:id="32"/>
      <w:r w:rsidRPr="00E515C3">
        <w:t xml:space="preserve">5.8.4 </w:t>
      </w:r>
      <w:proofErr w:type="gramStart"/>
      <w:r w:rsidRPr="00E515C3">
        <w:t>В</w:t>
      </w:r>
      <w:proofErr w:type="gramEnd"/>
      <w:r w:rsidRPr="00E515C3">
        <w:t xml:space="preserve"> каждую групповую тару или упаковочное место СИЗНП должны быть вложены руководство по эксплуатации и паспорт, составленные в соответствии с ГОСТ 2.601.</w:t>
      </w:r>
    </w:p>
    <w:p w:rsidR="004B5372" w:rsidRPr="00E515C3" w:rsidRDefault="004B5372">
      <w:pPr>
        <w:pStyle w:val="ConsPlusNormal"/>
        <w:jc w:val="both"/>
      </w:pPr>
    </w:p>
    <w:p w:rsidR="004B5372" w:rsidRPr="00E515C3" w:rsidRDefault="004B5372">
      <w:pPr>
        <w:pStyle w:val="ConsPlusTitle"/>
        <w:ind w:firstLine="540"/>
        <w:jc w:val="both"/>
        <w:outlineLvl w:val="0"/>
      </w:pPr>
      <w:r w:rsidRPr="00E515C3">
        <w:t>6</w:t>
      </w:r>
      <w:r w:rsidR="00E515C3">
        <w:t>.</w:t>
      </w:r>
      <w:r w:rsidRPr="00E515C3">
        <w:t xml:space="preserve"> Правила приемки</w:t>
      </w:r>
      <w:r w:rsidR="00E515C3">
        <w:t>.</w:t>
      </w:r>
    </w:p>
    <w:p w:rsidR="004B5372" w:rsidRPr="00E515C3" w:rsidRDefault="004B5372">
      <w:pPr>
        <w:pStyle w:val="ConsPlusNormal"/>
        <w:jc w:val="both"/>
      </w:pPr>
    </w:p>
    <w:p w:rsidR="004B5372" w:rsidRPr="00E515C3" w:rsidRDefault="004B5372">
      <w:pPr>
        <w:pStyle w:val="ConsPlusNormal"/>
        <w:ind w:firstLine="540"/>
        <w:jc w:val="both"/>
      </w:pPr>
      <w:r w:rsidRPr="00E515C3">
        <w:t>6.1 Для контроля качества СИЗНП в процессе их разработки и производства проводят следующие испытания:</w:t>
      </w:r>
    </w:p>
    <w:p w:rsidR="004B5372" w:rsidRPr="00E515C3" w:rsidRDefault="004B5372">
      <w:pPr>
        <w:pStyle w:val="ConsPlusNormal"/>
        <w:spacing w:before="220"/>
        <w:ind w:firstLine="540"/>
        <w:jc w:val="both"/>
      </w:pPr>
      <w:r w:rsidRPr="00E515C3">
        <w:t>- приемочные;</w:t>
      </w:r>
    </w:p>
    <w:p w:rsidR="004B5372" w:rsidRPr="00E515C3" w:rsidRDefault="004B5372">
      <w:pPr>
        <w:pStyle w:val="ConsPlusNormal"/>
        <w:spacing w:before="220"/>
        <w:ind w:firstLine="540"/>
        <w:jc w:val="both"/>
      </w:pPr>
      <w:r w:rsidRPr="00E515C3">
        <w:t>- квалификационные;</w:t>
      </w:r>
    </w:p>
    <w:p w:rsidR="004B5372" w:rsidRPr="00E515C3" w:rsidRDefault="004B5372">
      <w:pPr>
        <w:pStyle w:val="ConsPlusNormal"/>
        <w:spacing w:before="220"/>
        <w:ind w:firstLine="540"/>
        <w:jc w:val="both"/>
      </w:pPr>
      <w:r w:rsidRPr="00E515C3">
        <w:t>- приемо-сдаточные;</w:t>
      </w:r>
    </w:p>
    <w:p w:rsidR="004B5372" w:rsidRPr="00E515C3" w:rsidRDefault="004B5372">
      <w:pPr>
        <w:pStyle w:val="ConsPlusNormal"/>
        <w:spacing w:before="220"/>
        <w:ind w:firstLine="540"/>
        <w:jc w:val="both"/>
      </w:pPr>
      <w:r w:rsidRPr="00E515C3">
        <w:t>- периодические;</w:t>
      </w:r>
    </w:p>
    <w:p w:rsidR="004B5372" w:rsidRPr="00E515C3" w:rsidRDefault="004B5372">
      <w:pPr>
        <w:pStyle w:val="ConsPlusNormal"/>
        <w:spacing w:before="220"/>
        <w:ind w:firstLine="540"/>
        <w:jc w:val="both"/>
      </w:pPr>
      <w:r w:rsidRPr="00E515C3">
        <w:t>- типовые.</w:t>
      </w:r>
    </w:p>
    <w:p w:rsidR="004B5372" w:rsidRPr="00E515C3" w:rsidRDefault="004B5372">
      <w:pPr>
        <w:pStyle w:val="ConsPlusNormal"/>
        <w:spacing w:before="220"/>
        <w:ind w:firstLine="540"/>
        <w:jc w:val="both"/>
      </w:pPr>
      <w:r w:rsidRPr="00E515C3">
        <w:t>6.2 Приемочные испытания проводят при приемке вновь разработанных СИЗНП.</w:t>
      </w:r>
    </w:p>
    <w:p w:rsidR="004B5372" w:rsidRPr="00E515C3" w:rsidRDefault="004B5372">
      <w:pPr>
        <w:pStyle w:val="ConsPlusNormal"/>
        <w:spacing w:before="220"/>
        <w:ind w:firstLine="540"/>
        <w:jc w:val="both"/>
      </w:pPr>
      <w:r w:rsidRPr="00E515C3">
        <w:t>6.3 Квалификационные испытания проводят при освоении производства продукции в соответствии с ГОСТ Р 15.301.</w:t>
      </w:r>
    </w:p>
    <w:p w:rsidR="004B5372" w:rsidRPr="00E515C3" w:rsidRDefault="004B5372">
      <w:pPr>
        <w:pStyle w:val="ConsPlusNormal"/>
        <w:spacing w:before="220"/>
        <w:ind w:firstLine="540"/>
        <w:jc w:val="both"/>
      </w:pPr>
      <w:r w:rsidRPr="00E515C3">
        <w:t>6.4 Приемо-сдаточные испытания проводят при приемке каждой изготовленной партии СИЗНП.</w:t>
      </w:r>
    </w:p>
    <w:p w:rsidR="004B5372" w:rsidRPr="00E515C3" w:rsidRDefault="004B5372">
      <w:pPr>
        <w:pStyle w:val="ConsPlusNormal"/>
        <w:spacing w:before="220"/>
        <w:ind w:firstLine="540"/>
        <w:jc w:val="both"/>
      </w:pPr>
      <w:r w:rsidRPr="00E515C3">
        <w:t xml:space="preserve">6.5 Периодические испытания проводят в целях </w:t>
      </w:r>
      <w:proofErr w:type="gramStart"/>
      <w:r w:rsidRPr="00E515C3">
        <w:t>проверки и подтверждения качества</w:t>
      </w:r>
      <w:proofErr w:type="gramEnd"/>
      <w:r w:rsidRPr="00E515C3">
        <w:t xml:space="preserve"> серийно выпускаемых СИЗНП.</w:t>
      </w:r>
    </w:p>
    <w:p w:rsidR="004B5372" w:rsidRPr="00E515C3" w:rsidRDefault="004B5372">
      <w:pPr>
        <w:pStyle w:val="ConsPlusNormal"/>
        <w:spacing w:before="220"/>
        <w:ind w:firstLine="540"/>
        <w:jc w:val="both"/>
      </w:pPr>
      <w:r w:rsidRPr="00E515C3">
        <w:lastRenderedPageBreak/>
        <w:t>6.6 Типовые испытания проводят при изменении состава пакета материалов или конструкции СИЗНП, а также замене сырья и технологии изготовления изделий.</w:t>
      </w:r>
    </w:p>
    <w:p w:rsidR="004B5372" w:rsidRPr="00E515C3" w:rsidRDefault="004B5372">
      <w:pPr>
        <w:pStyle w:val="ConsPlusNormal"/>
        <w:spacing w:before="220"/>
        <w:ind w:firstLine="540"/>
        <w:jc w:val="both"/>
      </w:pPr>
      <w:r w:rsidRPr="00E515C3">
        <w:t>6.7 Рекомендуемое содержание различных видов испытаний приведено в таблице 4.</w:t>
      </w:r>
    </w:p>
    <w:p w:rsidR="004B5372" w:rsidRPr="00E515C3" w:rsidRDefault="004B5372">
      <w:pPr>
        <w:pStyle w:val="ConsPlusNormal"/>
        <w:jc w:val="both"/>
      </w:pPr>
    </w:p>
    <w:p w:rsidR="004B5372" w:rsidRPr="00E515C3" w:rsidRDefault="004B5372">
      <w:pPr>
        <w:pStyle w:val="ConsPlusNormal"/>
        <w:jc w:val="right"/>
      </w:pPr>
      <w:bookmarkStart w:id="33" w:name="P249"/>
      <w:bookmarkEnd w:id="33"/>
      <w:r w:rsidRPr="00E515C3">
        <w:t>Таблица 4</w:t>
      </w:r>
    </w:p>
    <w:p w:rsidR="004B5372" w:rsidRPr="00E515C3" w:rsidRDefault="004B5372">
      <w:pPr>
        <w:pStyle w:val="ConsPlusNormal"/>
        <w:jc w:val="both"/>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904"/>
        <w:gridCol w:w="2904"/>
      </w:tblGrid>
      <w:tr w:rsidR="00E515C3" w:rsidRPr="00E515C3" w:rsidTr="00E515C3">
        <w:tc>
          <w:tcPr>
            <w:tcW w:w="3748" w:type="dxa"/>
            <w:vMerge w:val="restart"/>
            <w:vAlign w:val="center"/>
          </w:tcPr>
          <w:p w:rsidR="004B5372" w:rsidRPr="00E515C3" w:rsidRDefault="004B5372">
            <w:pPr>
              <w:pStyle w:val="ConsPlusNormal"/>
              <w:jc w:val="center"/>
            </w:pPr>
            <w:r w:rsidRPr="00E515C3">
              <w:t>Вид испытаний</w:t>
            </w:r>
          </w:p>
        </w:tc>
        <w:tc>
          <w:tcPr>
            <w:tcW w:w="5808" w:type="dxa"/>
            <w:gridSpan w:val="2"/>
            <w:vAlign w:val="center"/>
          </w:tcPr>
          <w:p w:rsidR="004B5372" w:rsidRPr="00E515C3" w:rsidRDefault="004B5372">
            <w:pPr>
              <w:pStyle w:val="ConsPlusNormal"/>
              <w:jc w:val="center"/>
            </w:pPr>
            <w:r w:rsidRPr="00E515C3">
              <w:t>Номер подраздела, пункта</w:t>
            </w:r>
          </w:p>
        </w:tc>
      </w:tr>
      <w:tr w:rsidR="00E515C3" w:rsidRPr="00E515C3" w:rsidTr="00E515C3">
        <w:tc>
          <w:tcPr>
            <w:tcW w:w="3748" w:type="dxa"/>
            <w:vMerge/>
          </w:tcPr>
          <w:p w:rsidR="004B5372" w:rsidRPr="00E515C3" w:rsidRDefault="004B5372"/>
        </w:tc>
        <w:tc>
          <w:tcPr>
            <w:tcW w:w="2904" w:type="dxa"/>
            <w:vAlign w:val="center"/>
          </w:tcPr>
          <w:p w:rsidR="004B5372" w:rsidRPr="00E515C3" w:rsidRDefault="004B5372">
            <w:pPr>
              <w:pStyle w:val="ConsPlusNormal"/>
              <w:jc w:val="center"/>
            </w:pPr>
            <w:r w:rsidRPr="00E515C3">
              <w:t>Для кожаных СИЗНП</w:t>
            </w:r>
          </w:p>
        </w:tc>
        <w:tc>
          <w:tcPr>
            <w:tcW w:w="2904" w:type="dxa"/>
            <w:vAlign w:val="center"/>
          </w:tcPr>
          <w:p w:rsidR="004B5372" w:rsidRPr="00E515C3" w:rsidRDefault="004B5372">
            <w:pPr>
              <w:pStyle w:val="ConsPlusNormal"/>
              <w:jc w:val="center"/>
            </w:pPr>
            <w:r w:rsidRPr="00E515C3">
              <w:t>Для резиновых СИЗНП</w:t>
            </w:r>
          </w:p>
        </w:tc>
      </w:tr>
      <w:tr w:rsidR="00E515C3" w:rsidRPr="00E515C3" w:rsidTr="00E515C3">
        <w:tc>
          <w:tcPr>
            <w:tcW w:w="3748" w:type="dxa"/>
          </w:tcPr>
          <w:p w:rsidR="004B5372" w:rsidRPr="00E515C3" w:rsidRDefault="004B5372">
            <w:pPr>
              <w:pStyle w:val="ConsPlusNormal"/>
            </w:pPr>
            <w:r w:rsidRPr="00E515C3">
              <w:t>1</w:t>
            </w:r>
            <w:r w:rsidR="00E515C3">
              <w:t>.</w:t>
            </w:r>
            <w:r w:rsidRPr="00E515C3">
              <w:t xml:space="preserve"> Приемочные, квалификационные, типовые</w:t>
            </w:r>
          </w:p>
        </w:tc>
        <w:tc>
          <w:tcPr>
            <w:tcW w:w="2904" w:type="dxa"/>
          </w:tcPr>
          <w:p w:rsidR="004B5372" w:rsidRPr="00E515C3" w:rsidRDefault="004B5372">
            <w:pPr>
              <w:pStyle w:val="ConsPlusNormal"/>
            </w:pPr>
            <w:r w:rsidRPr="00E515C3">
              <w:t>4.5; 5.1 - 5.6; 5.8.1; 5.8.3</w:t>
            </w:r>
          </w:p>
        </w:tc>
        <w:tc>
          <w:tcPr>
            <w:tcW w:w="2904" w:type="dxa"/>
          </w:tcPr>
          <w:p w:rsidR="004B5372" w:rsidRPr="00E515C3" w:rsidRDefault="004B5372">
            <w:pPr>
              <w:pStyle w:val="ConsPlusNormal"/>
            </w:pPr>
            <w:r w:rsidRPr="00E515C3">
              <w:t>4.5; 5.1 - 5.5; 5.7; 5.8.2; 5.8.3</w:t>
            </w:r>
          </w:p>
        </w:tc>
      </w:tr>
      <w:tr w:rsidR="00E515C3" w:rsidRPr="00E515C3" w:rsidTr="00E515C3">
        <w:tc>
          <w:tcPr>
            <w:tcW w:w="3748" w:type="dxa"/>
          </w:tcPr>
          <w:p w:rsidR="004B5372" w:rsidRPr="00E515C3" w:rsidRDefault="004B5372">
            <w:pPr>
              <w:pStyle w:val="ConsPlusNormal"/>
            </w:pPr>
            <w:r w:rsidRPr="00E515C3">
              <w:t>2</w:t>
            </w:r>
            <w:r w:rsidR="00E515C3">
              <w:t>.</w:t>
            </w:r>
            <w:r w:rsidRPr="00E515C3">
              <w:t xml:space="preserve"> Периодические</w:t>
            </w:r>
          </w:p>
        </w:tc>
        <w:tc>
          <w:tcPr>
            <w:tcW w:w="2904" w:type="dxa"/>
          </w:tcPr>
          <w:p w:rsidR="004B5372" w:rsidRPr="00E515C3" w:rsidRDefault="004B5372">
            <w:pPr>
              <w:pStyle w:val="ConsPlusNormal"/>
            </w:pPr>
            <w:r w:rsidRPr="00E515C3">
              <w:t>4.5; 5.5; 5.6.2 (таблица 2, показатели 1, 2); 5.8.1; 5.8.3; 5.8.4</w:t>
            </w:r>
          </w:p>
        </w:tc>
        <w:tc>
          <w:tcPr>
            <w:tcW w:w="2904" w:type="dxa"/>
          </w:tcPr>
          <w:p w:rsidR="004B5372" w:rsidRPr="00E515C3" w:rsidRDefault="004B5372">
            <w:pPr>
              <w:pStyle w:val="ConsPlusNormal"/>
            </w:pPr>
            <w:r w:rsidRPr="00E515C3">
              <w:t>4.5; 5.5; 5.7.1 (таблица 3, показатели 6 - 8); 5.7.2</w:t>
            </w:r>
          </w:p>
        </w:tc>
      </w:tr>
      <w:tr w:rsidR="00E515C3" w:rsidRPr="00E515C3" w:rsidTr="00E515C3">
        <w:tc>
          <w:tcPr>
            <w:tcW w:w="3748" w:type="dxa"/>
          </w:tcPr>
          <w:p w:rsidR="004B5372" w:rsidRPr="00E515C3" w:rsidRDefault="004B5372">
            <w:pPr>
              <w:pStyle w:val="ConsPlusNormal"/>
            </w:pPr>
            <w:r w:rsidRPr="00E515C3">
              <w:t>3</w:t>
            </w:r>
            <w:r w:rsidR="00E515C3">
              <w:t>.</w:t>
            </w:r>
            <w:r w:rsidRPr="00E515C3">
              <w:t xml:space="preserve"> Приемо-сдаточные (заводские)</w:t>
            </w:r>
          </w:p>
        </w:tc>
        <w:tc>
          <w:tcPr>
            <w:tcW w:w="2904" w:type="dxa"/>
          </w:tcPr>
          <w:p w:rsidR="004B5372" w:rsidRPr="00E515C3" w:rsidRDefault="004B5372">
            <w:pPr>
              <w:pStyle w:val="ConsPlusNormal"/>
            </w:pPr>
            <w:r w:rsidRPr="00E515C3">
              <w:t>4.5; 5.1; 5.5 (таблица 1, показатели 7, 8); 5.8.1; 5.8.3; 5.8.4</w:t>
            </w:r>
          </w:p>
        </w:tc>
        <w:tc>
          <w:tcPr>
            <w:tcW w:w="2904" w:type="dxa"/>
          </w:tcPr>
          <w:p w:rsidR="004B5372" w:rsidRPr="00E515C3" w:rsidRDefault="004B5372">
            <w:pPr>
              <w:pStyle w:val="ConsPlusNormal"/>
            </w:pPr>
            <w:r w:rsidRPr="00E515C3">
              <w:t>4.5; 5.1; 5.5 (таблица 1, показатели 7, 8); 5.8.2; 5.8.3; 5.8.4</w:t>
            </w:r>
          </w:p>
        </w:tc>
      </w:tr>
    </w:tbl>
    <w:p w:rsidR="004B5372" w:rsidRPr="00E515C3" w:rsidRDefault="004B5372">
      <w:pPr>
        <w:pStyle w:val="ConsPlusNormal"/>
        <w:jc w:val="both"/>
      </w:pPr>
    </w:p>
    <w:p w:rsidR="004B5372" w:rsidRPr="00E515C3" w:rsidRDefault="004B5372">
      <w:pPr>
        <w:pStyle w:val="ConsPlusTitle"/>
        <w:ind w:firstLine="540"/>
        <w:jc w:val="both"/>
        <w:outlineLvl w:val="0"/>
      </w:pPr>
      <w:r w:rsidRPr="00E515C3">
        <w:t>7</w:t>
      </w:r>
      <w:r w:rsidR="00E515C3">
        <w:t>.</w:t>
      </w:r>
      <w:r w:rsidRPr="00E515C3">
        <w:t xml:space="preserve"> Методы испытаний</w:t>
      </w:r>
      <w:r w:rsidR="00E515C3">
        <w:t>.</w:t>
      </w:r>
    </w:p>
    <w:p w:rsidR="004B5372" w:rsidRPr="00E515C3" w:rsidRDefault="004B5372">
      <w:pPr>
        <w:pStyle w:val="ConsPlusNormal"/>
        <w:jc w:val="both"/>
      </w:pPr>
    </w:p>
    <w:p w:rsidR="004B5372" w:rsidRPr="00E515C3" w:rsidRDefault="004B5372">
      <w:pPr>
        <w:pStyle w:val="ConsPlusNormal"/>
        <w:ind w:firstLine="540"/>
        <w:jc w:val="both"/>
      </w:pPr>
      <w:r w:rsidRPr="00E515C3">
        <w:rPr>
          <w:b/>
        </w:rPr>
        <w:t>7.1</w:t>
      </w:r>
      <w:r w:rsidR="00E515C3">
        <w:rPr>
          <w:b/>
        </w:rPr>
        <w:t>.</w:t>
      </w:r>
      <w:r w:rsidRPr="00E515C3">
        <w:rPr>
          <w:b/>
        </w:rPr>
        <w:t xml:space="preserve"> Подготовка образцов</w:t>
      </w:r>
      <w:r w:rsidR="00E515C3">
        <w:rPr>
          <w:b/>
        </w:rPr>
        <w:t>.</w:t>
      </w:r>
    </w:p>
    <w:p w:rsidR="004B5372" w:rsidRPr="00E515C3" w:rsidRDefault="004B5372">
      <w:pPr>
        <w:pStyle w:val="ConsPlusNormal"/>
        <w:spacing w:before="220"/>
        <w:ind w:firstLine="540"/>
        <w:jc w:val="both"/>
      </w:pPr>
      <w:r w:rsidRPr="00E515C3">
        <w:t>7.1.1 Число и размеры образцов для различных видов испытаний следует определять в соответствии с требованиями настоящего стандарта или соответствующих НД, утвержденных в установленном порядке.</w:t>
      </w:r>
    </w:p>
    <w:p w:rsidR="004B5372" w:rsidRPr="00E515C3" w:rsidRDefault="004B5372">
      <w:pPr>
        <w:pStyle w:val="ConsPlusNormal"/>
        <w:spacing w:before="220"/>
        <w:ind w:firstLine="540"/>
        <w:jc w:val="both"/>
      </w:pPr>
      <w:r w:rsidRPr="00E515C3">
        <w:t>7.1.2 Все образцы должны быть выдержаны в климатических условиях по ГОСТ 10681.</w:t>
      </w:r>
    </w:p>
    <w:p w:rsidR="004B5372" w:rsidRPr="00E515C3" w:rsidRDefault="004B5372">
      <w:pPr>
        <w:pStyle w:val="ConsPlusNormal"/>
        <w:spacing w:before="220"/>
        <w:ind w:firstLine="540"/>
        <w:jc w:val="both"/>
      </w:pPr>
      <w:r w:rsidRPr="00E515C3">
        <w:rPr>
          <w:b/>
        </w:rPr>
        <w:t>7.2</w:t>
      </w:r>
      <w:r w:rsidR="00E515C3">
        <w:rPr>
          <w:b/>
        </w:rPr>
        <w:t>.</w:t>
      </w:r>
      <w:r w:rsidRPr="00E515C3">
        <w:rPr>
          <w:b/>
        </w:rPr>
        <w:t xml:space="preserve"> Порядок проведения натурных испытаний</w:t>
      </w:r>
      <w:r w:rsidR="00E515C3">
        <w:rPr>
          <w:b/>
        </w:rPr>
        <w:t>.</w:t>
      </w:r>
    </w:p>
    <w:p w:rsidR="004B5372" w:rsidRPr="00E515C3" w:rsidRDefault="004B5372">
      <w:pPr>
        <w:pStyle w:val="ConsPlusNormal"/>
        <w:spacing w:before="220"/>
        <w:ind w:firstLine="540"/>
        <w:jc w:val="both"/>
      </w:pPr>
      <w:r w:rsidRPr="00E515C3">
        <w:t>Натурные испытания следует проводить на готовых СИЗНП в целях определения основных защитных и эргономических показателей изделий, а также для отработки тактических приемов использования в натурных условиях.</w:t>
      </w:r>
    </w:p>
    <w:p w:rsidR="004B5372" w:rsidRPr="00E515C3" w:rsidRDefault="004B5372">
      <w:pPr>
        <w:pStyle w:val="ConsPlusNormal"/>
        <w:spacing w:before="220"/>
        <w:ind w:firstLine="540"/>
        <w:jc w:val="both"/>
      </w:pPr>
      <w:r w:rsidRPr="00E515C3">
        <w:t>На испытания представляют не менее трех СИЗНП.</w:t>
      </w:r>
    </w:p>
    <w:p w:rsidR="004B5372" w:rsidRPr="00E515C3" w:rsidRDefault="004B5372">
      <w:pPr>
        <w:pStyle w:val="ConsPlusNormal"/>
        <w:spacing w:before="220"/>
        <w:ind w:firstLine="540"/>
        <w:jc w:val="both"/>
      </w:pPr>
      <w:r w:rsidRPr="00E515C3">
        <w:t>При проведении натурных испытаний проверяют показатели по 5.1, 5.6.1 путем визуального осмотра, по 5.2, 5.3 - путем проведения практических занятий.</w:t>
      </w:r>
    </w:p>
    <w:p w:rsidR="004B5372" w:rsidRPr="00E515C3" w:rsidRDefault="004B5372">
      <w:pPr>
        <w:pStyle w:val="ConsPlusNormal"/>
        <w:spacing w:before="220"/>
        <w:ind w:firstLine="540"/>
        <w:jc w:val="both"/>
      </w:pPr>
      <w:bookmarkStart w:id="34" w:name="P274"/>
      <w:bookmarkEnd w:id="34"/>
      <w:r w:rsidRPr="00E515C3">
        <w:rPr>
          <w:b/>
        </w:rPr>
        <w:t>7.3</w:t>
      </w:r>
      <w:r w:rsidR="00E515C3">
        <w:rPr>
          <w:b/>
        </w:rPr>
        <w:t>.</w:t>
      </w:r>
      <w:r w:rsidRPr="00E515C3">
        <w:rPr>
          <w:b/>
        </w:rPr>
        <w:t xml:space="preserve"> Определение устойчивости СИЗНП к воздействию температуры окружающей среды 300 °C</w:t>
      </w:r>
      <w:r w:rsidR="00E515C3">
        <w:rPr>
          <w:b/>
        </w:rPr>
        <w:t>.</w:t>
      </w:r>
    </w:p>
    <w:p w:rsidR="004B5372" w:rsidRPr="00E515C3" w:rsidRDefault="004B5372">
      <w:pPr>
        <w:pStyle w:val="ConsPlusNormal"/>
        <w:spacing w:before="220"/>
        <w:ind w:firstLine="540"/>
        <w:jc w:val="both"/>
      </w:pPr>
      <w:r w:rsidRPr="00E515C3">
        <w:rPr>
          <w:b/>
        </w:rPr>
        <w:t>7.3.1</w:t>
      </w:r>
      <w:r w:rsidR="00E515C3">
        <w:rPr>
          <w:b/>
        </w:rPr>
        <w:t>.</w:t>
      </w:r>
      <w:r w:rsidRPr="00E515C3">
        <w:rPr>
          <w:b/>
        </w:rPr>
        <w:t xml:space="preserve"> Отбор образцов</w:t>
      </w:r>
      <w:r w:rsidR="00E515C3">
        <w:rPr>
          <w:b/>
        </w:rPr>
        <w:t>.</w:t>
      </w:r>
    </w:p>
    <w:p w:rsidR="004B5372" w:rsidRPr="00E515C3" w:rsidRDefault="004B5372">
      <w:pPr>
        <w:pStyle w:val="ConsPlusNormal"/>
        <w:spacing w:before="220"/>
        <w:ind w:firstLine="540"/>
        <w:jc w:val="both"/>
      </w:pPr>
      <w:r w:rsidRPr="00E515C3">
        <w:t>Испытаниям подвергают не менее трех полупар СИЗНП.</w:t>
      </w:r>
    </w:p>
    <w:p w:rsidR="004B5372" w:rsidRPr="00E515C3" w:rsidRDefault="004B5372">
      <w:pPr>
        <w:pStyle w:val="ConsPlusNormal"/>
        <w:spacing w:before="220"/>
        <w:ind w:firstLine="540"/>
        <w:jc w:val="both"/>
      </w:pPr>
      <w:r w:rsidRPr="00E515C3">
        <w:t xml:space="preserve">Если высота </w:t>
      </w:r>
      <w:proofErr w:type="spellStart"/>
      <w:r w:rsidRPr="00E515C3">
        <w:t>полупары</w:t>
      </w:r>
      <w:proofErr w:type="spellEnd"/>
      <w:r w:rsidRPr="00E515C3">
        <w:t xml:space="preserve"> СИЗНП превышает высоту рабочей камеры электропечи, то верхнюю часть голенища подрезают по высоте рабочей камеры.</w:t>
      </w:r>
    </w:p>
    <w:p w:rsidR="004B5372" w:rsidRPr="00E515C3" w:rsidRDefault="004B5372">
      <w:pPr>
        <w:pStyle w:val="ConsPlusNormal"/>
        <w:spacing w:before="220"/>
        <w:ind w:firstLine="540"/>
        <w:jc w:val="both"/>
      </w:pPr>
      <w:r w:rsidRPr="00E515C3">
        <w:rPr>
          <w:b/>
        </w:rPr>
        <w:t>7.3.2</w:t>
      </w:r>
      <w:r w:rsidR="00E515C3">
        <w:rPr>
          <w:b/>
        </w:rPr>
        <w:t>.</w:t>
      </w:r>
      <w:r w:rsidRPr="00E515C3">
        <w:rPr>
          <w:b/>
        </w:rPr>
        <w:t xml:space="preserve"> Испытательное оборудование и средства измерения</w:t>
      </w:r>
      <w:r w:rsidR="00E515C3">
        <w:rPr>
          <w:b/>
        </w:rPr>
        <w:t>.</w:t>
      </w:r>
    </w:p>
    <w:p w:rsidR="004B5372" w:rsidRPr="00E515C3" w:rsidRDefault="004B5372">
      <w:pPr>
        <w:pStyle w:val="ConsPlusNormal"/>
        <w:spacing w:before="220"/>
        <w:ind w:firstLine="540"/>
        <w:jc w:val="both"/>
      </w:pPr>
      <w:r w:rsidRPr="00E515C3">
        <w:t>Установка, представляющая собой электропечь с принудительной вентиляцией воздуха:</w:t>
      </w:r>
    </w:p>
    <w:p w:rsidR="004B5372" w:rsidRPr="00E515C3" w:rsidRDefault="004B5372">
      <w:pPr>
        <w:pStyle w:val="ConsPlusNormal"/>
        <w:spacing w:before="220"/>
        <w:ind w:firstLine="540"/>
        <w:jc w:val="both"/>
      </w:pPr>
      <w:r w:rsidRPr="00E515C3">
        <w:lastRenderedPageBreak/>
        <w:t>- объем рабочей камеры - не менее 0,05 м</w:t>
      </w:r>
      <w:r w:rsidRPr="00E515C3">
        <w:rPr>
          <w:vertAlign w:val="superscript"/>
        </w:rPr>
        <w:t>3</w:t>
      </w:r>
      <w:r w:rsidRPr="00E515C3">
        <w:t>;</w:t>
      </w:r>
    </w:p>
    <w:p w:rsidR="004B5372" w:rsidRPr="00E515C3" w:rsidRDefault="004B5372">
      <w:pPr>
        <w:pStyle w:val="ConsPlusNormal"/>
        <w:spacing w:before="220"/>
        <w:ind w:firstLine="540"/>
        <w:jc w:val="both"/>
      </w:pPr>
      <w:r w:rsidRPr="00E515C3">
        <w:t>- рабочая температура - не менее 300 °C;</w:t>
      </w:r>
    </w:p>
    <w:p w:rsidR="004B5372" w:rsidRPr="00E515C3" w:rsidRDefault="004B5372">
      <w:pPr>
        <w:pStyle w:val="ConsPlusNormal"/>
        <w:spacing w:before="220"/>
        <w:ind w:firstLine="540"/>
        <w:jc w:val="both"/>
      </w:pPr>
      <w:r w:rsidRPr="00E515C3">
        <w:t xml:space="preserve">- погрешность установки температуры - не более </w:t>
      </w:r>
      <w:r w:rsidR="00E515C3">
        <w:t>±</w:t>
      </w:r>
      <w:r w:rsidRPr="00E515C3">
        <w:t xml:space="preserve"> 2,5 °C.</w:t>
      </w:r>
    </w:p>
    <w:p w:rsidR="004B5372" w:rsidRPr="00E515C3" w:rsidRDefault="004B5372">
      <w:pPr>
        <w:pStyle w:val="ConsPlusNormal"/>
        <w:spacing w:before="220"/>
        <w:ind w:firstLine="540"/>
        <w:jc w:val="both"/>
      </w:pPr>
      <w:r w:rsidRPr="00E515C3">
        <w:t>В случае использования электропечи с открытыми нагревательными элементами проводят экранирование образца от воздействия лучистого теплового потока.</w:t>
      </w:r>
    </w:p>
    <w:p w:rsidR="004B5372" w:rsidRPr="00E515C3" w:rsidRDefault="004B5372">
      <w:pPr>
        <w:pStyle w:val="ConsPlusNormal"/>
        <w:spacing w:before="220"/>
        <w:ind w:firstLine="540"/>
        <w:jc w:val="both"/>
      </w:pPr>
      <w:r w:rsidRPr="00E515C3">
        <w:t>Секундомер диапазоном измерения от 0 до 60 мин, с ценой деления 0,2 с.</w:t>
      </w:r>
    </w:p>
    <w:p w:rsidR="004B5372" w:rsidRPr="00E515C3" w:rsidRDefault="004B5372">
      <w:pPr>
        <w:pStyle w:val="ConsPlusNormal"/>
        <w:spacing w:before="220"/>
        <w:ind w:firstLine="540"/>
        <w:jc w:val="both"/>
      </w:pPr>
      <w:r w:rsidRPr="00E515C3">
        <w:rPr>
          <w:b/>
        </w:rPr>
        <w:t>7.3.3</w:t>
      </w:r>
      <w:r w:rsidR="00E515C3">
        <w:rPr>
          <w:b/>
        </w:rPr>
        <w:t>.</w:t>
      </w:r>
      <w:r w:rsidRPr="00E515C3">
        <w:rPr>
          <w:b/>
        </w:rPr>
        <w:t xml:space="preserve"> Порядок проведения испытаний</w:t>
      </w:r>
      <w:r w:rsidR="00E515C3">
        <w:rPr>
          <w:b/>
        </w:rPr>
        <w:t>.</w:t>
      </w:r>
    </w:p>
    <w:p w:rsidR="004B5372" w:rsidRPr="00E515C3" w:rsidRDefault="004B5372">
      <w:pPr>
        <w:pStyle w:val="ConsPlusNormal"/>
        <w:spacing w:before="220"/>
        <w:ind w:firstLine="540"/>
        <w:jc w:val="both"/>
      </w:pPr>
      <w:r w:rsidRPr="00E515C3">
        <w:t xml:space="preserve">Включают электропечь и устанавливают значение заданной температуры в рабочей камере электропечи (300 </w:t>
      </w:r>
      <w:r w:rsidR="00E515C3">
        <w:t>±</w:t>
      </w:r>
      <w:r w:rsidRPr="00E515C3">
        <w:t xml:space="preserve"> 2) °C. При достижении заданной температуры открывают дверь камеры печи и в течение не более 3 с устанавливают в ней образец, закрывают дверь и, после того как температура в рабочей камере электропечи восстановится до 300 °C, отсчитывают нормативное время выдержки (см. таблицу 1, показатель 1).</w:t>
      </w:r>
    </w:p>
    <w:p w:rsidR="004B5372" w:rsidRPr="00E515C3" w:rsidRDefault="004B5372">
      <w:pPr>
        <w:pStyle w:val="ConsPlusNormal"/>
        <w:spacing w:before="220"/>
        <w:ind w:firstLine="540"/>
        <w:jc w:val="both"/>
      </w:pPr>
      <w:r w:rsidRPr="00E515C3">
        <w:t>По истечении нормативного времени (см. таблицу 1, показатель 1) открывают дверцу и вынимают образец.</w:t>
      </w:r>
    </w:p>
    <w:p w:rsidR="004B5372" w:rsidRPr="00E515C3" w:rsidRDefault="004B5372">
      <w:pPr>
        <w:pStyle w:val="ConsPlusNormal"/>
        <w:spacing w:before="220"/>
        <w:ind w:firstLine="540"/>
        <w:jc w:val="both"/>
      </w:pPr>
      <w:r w:rsidRPr="00E515C3">
        <w:rPr>
          <w:b/>
        </w:rPr>
        <w:t>7.3.4</w:t>
      </w:r>
      <w:r w:rsidR="00E515C3">
        <w:rPr>
          <w:b/>
        </w:rPr>
        <w:t>.</w:t>
      </w:r>
      <w:r w:rsidRPr="00E515C3">
        <w:rPr>
          <w:b/>
        </w:rPr>
        <w:t xml:space="preserve"> Оценка результатов испытаний</w:t>
      </w:r>
      <w:r w:rsidR="00E515C3">
        <w:rPr>
          <w:b/>
        </w:rPr>
        <w:t>.</w:t>
      </w:r>
    </w:p>
    <w:p w:rsidR="004B5372" w:rsidRPr="00E515C3" w:rsidRDefault="004B5372">
      <w:pPr>
        <w:pStyle w:val="ConsPlusNormal"/>
        <w:spacing w:before="220"/>
        <w:ind w:firstLine="540"/>
        <w:jc w:val="both"/>
      </w:pPr>
      <w:r w:rsidRPr="00E515C3">
        <w:t>Образцы считают выдержавшими испытания, если на всех образцах не произошло:</w:t>
      </w:r>
    </w:p>
    <w:p w:rsidR="004B5372" w:rsidRPr="00E515C3" w:rsidRDefault="004B5372">
      <w:pPr>
        <w:pStyle w:val="ConsPlusNormal"/>
        <w:spacing w:before="220"/>
        <w:ind w:firstLine="540"/>
        <w:jc w:val="both"/>
      </w:pPr>
      <w:r w:rsidRPr="00E515C3">
        <w:t>- разрушения (оплавление, обугливание и прогар);</w:t>
      </w:r>
    </w:p>
    <w:p w:rsidR="004B5372" w:rsidRPr="00E515C3" w:rsidRDefault="004B5372">
      <w:pPr>
        <w:pStyle w:val="ConsPlusNormal"/>
        <w:spacing w:before="220"/>
        <w:ind w:firstLine="540"/>
        <w:jc w:val="both"/>
      </w:pPr>
      <w:r w:rsidRPr="00E515C3">
        <w:t>- воспламенения.</w:t>
      </w:r>
    </w:p>
    <w:p w:rsidR="004B5372" w:rsidRPr="00E515C3" w:rsidRDefault="004B5372">
      <w:pPr>
        <w:pStyle w:val="ConsPlusNormal"/>
        <w:spacing w:before="220"/>
        <w:ind w:firstLine="540"/>
        <w:jc w:val="both"/>
      </w:pPr>
      <w:bookmarkStart w:id="35" w:name="P292"/>
      <w:bookmarkEnd w:id="35"/>
      <w:r w:rsidRPr="00E515C3">
        <w:rPr>
          <w:b/>
        </w:rPr>
        <w:t>7.4</w:t>
      </w:r>
      <w:r w:rsidR="00E515C3">
        <w:rPr>
          <w:b/>
        </w:rPr>
        <w:t>.</w:t>
      </w:r>
      <w:r w:rsidRPr="00E515C3">
        <w:rPr>
          <w:b/>
        </w:rPr>
        <w:t xml:space="preserve"> Определение устойчивости к воздействию теплового потока 5,0 кВт·м</w:t>
      </w:r>
      <w:r w:rsidRPr="00E515C3">
        <w:rPr>
          <w:b/>
          <w:vertAlign w:val="superscript"/>
        </w:rPr>
        <w:t>-2</w:t>
      </w:r>
      <w:r w:rsidR="00E515C3">
        <w:rPr>
          <w:b/>
        </w:rPr>
        <w:t>.</w:t>
      </w:r>
    </w:p>
    <w:p w:rsidR="004B5372" w:rsidRPr="00E515C3" w:rsidRDefault="004B5372">
      <w:pPr>
        <w:pStyle w:val="ConsPlusNormal"/>
        <w:spacing w:before="220"/>
        <w:ind w:firstLine="540"/>
        <w:jc w:val="both"/>
      </w:pPr>
      <w:r w:rsidRPr="00E515C3">
        <w:rPr>
          <w:b/>
        </w:rPr>
        <w:t>7.4.1</w:t>
      </w:r>
      <w:r w:rsidR="00E515C3">
        <w:rPr>
          <w:b/>
        </w:rPr>
        <w:t>.</w:t>
      </w:r>
      <w:r w:rsidRPr="00E515C3">
        <w:rPr>
          <w:b/>
        </w:rPr>
        <w:t xml:space="preserve"> Отбор образцов</w:t>
      </w:r>
      <w:r w:rsidR="00E515C3">
        <w:rPr>
          <w:b/>
        </w:rPr>
        <w:t>.</w:t>
      </w:r>
    </w:p>
    <w:p w:rsidR="004B5372" w:rsidRPr="00E515C3" w:rsidRDefault="004B5372">
      <w:pPr>
        <w:pStyle w:val="ConsPlusNormal"/>
        <w:spacing w:before="220"/>
        <w:ind w:firstLine="540"/>
        <w:jc w:val="both"/>
      </w:pPr>
      <w:r w:rsidRPr="00E515C3">
        <w:t>Испытаниям подвергают не менее трех полупар СИЗНП.</w:t>
      </w:r>
    </w:p>
    <w:p w:rsidR="004B5372" w:rsidRPr="00E515C3" w:rsidRDefault="004B5372">
      <w:pPr>
        <w:pStyle w:val="ConsPlusNormal"/>
        <w:spacing w:before="220"/>
        <w:ind w:firstLine="540"/>
        <w:jc w:val="both"/>
      </w:pPr>
      <w:r w:rsidRPr="00E515C3">
        <w:rPr>
          <w:b/>
        </w:rPr>
        <w:t>7.4.2</w:t>
      </w:r>
      <w:r w:rsidR="00E515C3">
        <w:rPr>
          <w:b/>
        </w:rPr>
        <w:t>.</w:t>
      </w:r>
      <w:r w:rsidRPr="00E515C3">
        <w:rPr>
          <w:b/>
        </w:rPr>
        <w:t xml:space="preserve"> Испытательное оборудование и средства измерения</w:t>
      </w:r>
      <w:r w:rsidR="00E515C3">
        <w:rPr>
          <w:b/>
        </w:rPr>
        <w:t>.</w:t>
      </w:r>
    </w:p>
    <w:p w:rsidR="004B5372" w:rsidRPr="00E515C3" w:rsidRDefault="004B5372">
      <w:pPr>
        <w:pStyle w:val="ConsPlusNormal"/>
        <w:spacing w:before="220"/>
        <w:ind w:firstLine="540"/>
        <w:jc w:val="both"/>
      </w:pPr>
      <w:r w:rsidRPr="00E515C3">
        <w:t>Установка по определению устойчивости к воздействию теплового потока, описание которой приведено в ГОСТ Р ИСО 6942.</w:t>
      </w:r>
    </w:p>
    <w:p w:rsidR="004B5372" w:rsidRPr="00E515C3" w:rsidRDefault="004B5372">
      <w:pPr>
        <w:pStyle w:val="ConsPlusNormal"/>
        <w:spacing w:before="220"/>
        <w:ind w:firstLine="540"/>
        <w:jc w:val="both"/>
      </w:pPr>
      <w:r w:rsidRPr="00E515C3">
        <w:t xml:space="preserve">Источник излучения - радиационная панель размером не менее 200 x 150 мм с нагревательным элементом в виде спирали из </w:t>
      </w:r>
      <w:proofErr w:type="spellStart"/>
      <w:r w:rsidRPr="00E515C3">
        <w:t>нихромовой</w:t>
      </w:r>
      <w:proofErr w:type="spellEnd"/>
      <w:r w:rsidRPr="00E515C3">
        <w:t xml:space="preserve"> проволоки, позволяющая устанавливать тепловой поток в пределах от 1 до 50 кВт·м</w:t>
      </w:r>
      <w:r w:rsidRPr="00E515C3">
        <w:rPr>
          <w:vertAlign w:val="superscript"/>
        </w:rPr>
        <w:t>-2</w:t>
      </w:r>
      <w:r w:rsidRPr="00E515C3">
        <w:t>.</w:t>
      </w:r>
    </w:p>
    <w:p w:rsidR="004B5372" w:rsidRPr="00E515C3" w:rsidRDefault="004B5372">
      <w:pPr>
        <w:pStyle w:val="ConsPlusNormal"/>
        <w:spacing w:before="220"/>
        <w:ind w:firstLine="540"/>
        <w:jc w:val="both"/>
      </w:pPr>
      <w:r w:rsidRPr="00E515C3">
        <w:t xml:space="preserve">Датчик типа </w:t>
      </w:r>
      <w:r w:rsidR="00E515C3">
        <w:t>«</w:t>
      </w:r>
      <w:r w:rsidRPr="00E515C3">
        <w:t>Гордон</w:t>
      </w:r>
      <w:r w:rsidR="00E515C3">
        <w:t>»</w:t>
      </w:r>
      <w:r w:rsidRPr="00E515C3">
        <w:t xml:space="preserve"> для измерения плотности теплового потока диапазоном измерения от 2,5 до 50 кВт·м</w:t>
      </w:r>
      <w:r w:rsidRPr="00E515C3">
        <w:rPr>
          <w:vertAlign w:val="superscript"/>
        </w:rPr>
        <w:t>-2</w:t>
      </w:r>
      <w:r w:rsidRPr="00E515C3">
        <w:t>, с погрешностью измерения не более 8%.</w:t>
      </w:r>
    </w:p>
    <w:p w:rsidR="004B5372" w:rsidRPr="00E515C3" w:rsidRDefault="004B5372">
      <w:pPr>
        <w:pStyle w:val="ConsPlusNormal"/>
        <w:spacing w:before="220"/>
        <w:ind w:firstLine="540"/>
        <w:jc w:val="both"/>
      </w:pPr>
      <w:r w:rsidRPr="00E515C3">
        <w:t>Вторичный прибор для измерения температуры класса точности не ниже 0,3, с пределами измерений от 0 °C до 100 °C.</w:t>
      </w:r>
    </w:p>
    <w:p w:rsidR="004B5372" w:rsidRPr="00E515C3" w:rsidRDefault="004B5372">
      <w:pPr>
        <w:pStyle w:val="ConsPlusNormal"/>
        <w:spacing w:before="220"/>
        <w:ind w:firstLine="540"/>
        <w:jc w:val="both"/>
      </w:pPr>
      <w:r w:rsidRPr="00E515C3">
        <w:t>Термоэлектрический преобразователь типа ХК (хромель-</w:t>
      </w:r>
      <w:proofErr w:type="spellStart"/>
      <w:r w:rsidRPr="00E515C3">
        <w:t>копель</w:t>
      </w:r>
      <w:proofErr w:type="spellEnd"/>
      <w:r w:rsidRPr="00E515C3">
        <w:t>) или ХА (хромель-алюмель) с кабельной частью диаметром не более 1,2 мм, класса допуска 2 в соответствии с ГОСТ 6616.</w:t>
      </w:r>
    </w:p>
    <w:p w:rsidR="004B5372" w:rsidRPr="00E515C3" w:rsidRDefault="004B5372">
      <w:pPr>
        <w:pStyle w:val="ConsPlusNormal"/>
        <w:spacing w:before="220"/>
        <w:ind w:firstLine="540"/>
        <w:jc w:val="both"/>
      </w:pPr>
      <w:r w:rsidRPr="00E515C3">
        <w:t>Секундомер диапазоном измерения от 0 до 60 мин, с ценой деления 0,2 с.</w:t>
      </w:r>
    </w:p>
    <w:p w:rsidR="004B5372" w:rsidRPr="00E515C3" w:rsidRDefault="004B5372">
      <w:pPr>
        <w:pStyle w:val="ConsPlusNormal"/>
        <w:spacing w:before="220"/>
        <w:ind w:firstLine="540"/>
        <w:jc w:val="both"/>
      </w:pPr>
      <w:r w:rsidRPr="00E515C3">
        <w:t xml:space="preserve">Термоэлектрический преобразователь располагают внутри </w:t>
      </w:r>
      <w:proofErr w:type="spellStart"/>
      <w:r w:rsidRPr="00E515C3">
        <w:t>полупары</w:t>
      </w:r>
      <w:proofErr w:type="spellEnd"/>
      <w:r w:rsidRPr="00E515C3">
        <w:t xml:space="preserve"> в носочной части в области большого пальца и выводят на вторичный прибор для измерения температуры.</w:t>
      </w:r>
    </w:p>
    <w:p w:rsidR="004B5372" w:rsidRPr="00E515C3" w:rsidRDefault="004B5372">
      <w:pPr>
        <w:pStyle w:val="ConsPlusNormal"/>
        <w:spacing w:before="220"/>
        <w:ind w:firstLine="540"/>
        <w:jc w:val="both"/>
      </w:pPr>
      <w:r w:rsidRPr="00E515C3">
        <w:lastRenderedPageBreak/>
        <w:t>В целях исключения влияния температуры окружающей среды на температуру внутри образца он должен быть изолирован с использованием металлизированной ткани толщиной не менее 1 мм в верхней части голенища.</w:t>
      </w:r>
    </w:p>
    <w:p w:rsidR="004B5372" w:rsidRPr="00E515C3" w:rsidRDefault="004B5372">
      <w:pPr>
        <w:pStyle w:val="ConsPlusNormal"/>
        <w:spacing w:before="220"/>
        <w:ind w:firstLine="540"/>
        <w:jc w:val="both"/>
      </w:pPr>
      <w:r w:rsidRPr="00E515C3">
        <w:rPr>
          <w:b/>
        </w:rPr>
        <w:t>7.4.3</w:t>
      </w:r>
      <w:r w:rsidR="00E515C3">
        <w:rPr>
          <w:b/>
        </w:rPr>
        <w:t>.</w:t>
      </w:r>
      <w:r w:rsidRPr="00E515C3">
        <w:rPr>
          <w:b/>
        </w:rPr>
        <w:t xml:space="preserve"> Проведение испытаний</w:t>
      </w:r>
      <w:r w:rsidR="00E515C3">
        <w:rPr>
          <w:b/>
        </w:rPr>
        <w:t>.</w:t>
      </w:r>
    </w:p>
    <w:p w:rsidR="004B5372" w:rsidRPr="00E515C3" w:rsidRDefault="004B5372">
      <w:pPr>
        <w:pStyle w:val="ConsPlusNormal"/>
        <w:spacing w:before="220"/>
        <w:ind w:firstLine="540"/>
        <w:jc w:val="both"/>
      </w:pPr>
      <w:r w:rsidRPr="00E515C3">
        <w:t xml:space="preserve">Включают радиационную панель, регистрирующие приборы и систему охлаждения, прогревают радиационную панель в течение (25 </w:t>
      </w:r>
      <w:r w:rsidR="00E515C3">
        <w:t>±</w:t>
      </w:r>
      <w:r w:rsidRPr="00E515C3">
        <w:t xml:space="preserve"> 5) мин.</w:t>
      </w:r>
    </w:p>
    <w:p w:rsidR="004B5372" w:rsidRPr="00E515C3" w:rsidRDefault="004B5372">
      <w:pPr>
        <w:pStyle w:val="ConsPlusNormal"/>
        <w:spacing w:before="220"/>
        <w:ind w:firstLine="540"/>
        <w:jc w:val="both"/>
      </w:pPr>
      <w:r w:rsidRPr="00E515C3">
        <w:t>Открывают защитную заслонку для воздействия теплового потока на датчик и фиксируют его на расстоянии от радиационной панели, при котором значение мощности теплового потока соответствует нормативному (см. таблицу 1, показатель 2), закрывают защитную заслонку и убирают датчик. Устанавливают испытуемый образец с закрепленным термоэлектрическим преобразователем носочной частью в сторону радиационной панели. Открывают защитную заслонку и выдерживают образец под воздействием теплового потока установленной плотности в течение нормативного времени (см. таблицу 1, показатель 2).</w:t>
      </w:r>
    </w:p>
    <w:p w:rsidR="004B5372" w:rsidRPr="00E515C3" w:rsidRDefault="004B5372">
      <w:pPr>
        <w:pStyle w:val="ConsPlusNormal"/>
        <w:spacing w:before="220"/>
        <w:ind w:firstLine="540"/>
        <w:jc w:val="both"/>
      </w:pPr>
      <w:r w:rsidRPr="00E515C3">
        <w:t>По истечении времени выдержки фиксируют температуру на внутренней поверхности образца.</w:t>
      </w:r>
    </w:p>
    <w:p w:rsidR="004B5372" w:rsidRPr="00E515C3" w:rsidRDefault="004B5372">
      <w:pPr>
        <w:pStyle w:val="ConsPlusNormal"/>
        <w:spacing w:before="220"/>
        <w:ind w:firstLine="540"/>
        <w:jc w:val="both"/>
      </w:pPr>
      <w:r w:rsidRPr="00E515C3">
        <w:rPr>
          <w:b/>
        </w:rPr>
        <w:t>7.4.4</w:t>
      </w:r>
      <w:r w:rsidR="00E515C3">
        <w:rPr>
          <w:b/>
        </w:rPr>
        <w:t>.</w:t>
      </w:r>
      <w:r w:rsidRPr="00E515C3">
        <w:rPr>
          <w:b/>
        </w:rPr>
        <w:t xml:space="preserve"> Оценка результатов</w:t>
      </w:r>
      <w:r w:rsidR="00E515C3">
        <w:rPr>
          <w:b/>
        </w:rPr>
        <w:t>.</w:t>
      </w:r>
    </w:p>
    <w:p w:rsidR="004B5372" w:rsidRPr="00E515C3" w:rsidRDefault="004B5372">
      <w:pPr>
        <w:pStyle w:val="ConsPlusNormal"/>
        <w:spacing w:before="220"/>
        <w:ind w:firstLine="540"/>
        <w:jc w:val="both"/>
      </w:pPr>
      <w:r w:rsidRPr="00E515C3">
        <w:t>Результат испытаний считают положительным, если на всех образцах СИЗНП не произошло:</w:t>
      </w:r>
    </w:p>
    <w:p w:rsidR="004B5372" w:rsidRPr="00E515C3" w:rsidRDefault="004B5372">
      <w:pPr>
        <w:pStyle w:val="ConsPlusNormal"/>
        <w:spacing w:before="220"/>
        <w:ind w:firstLine="540"/>
        <w:jc w:val="both"/>
      </w:pPr>
      <w:r w:rsidRPr="00E515C3">
        <w:t>- разрушения образцов (оплавление, обугливание и прогар);</w:t>
      </w:r>
    </w:p>
    <w:p w:rsidR="004B5372" w:rsidRPr="00E515C3" w:rsidRDefault="004B5372">
      <w:pPr>
        <w:pStyle w:val="ConsPlusNormal"/>
        <w:spacing w:before="220"/>
        <w:ind w:firstLine="540"/>
        <w:jc w:val="both"/>
      </w:pPr>
      <w:r w:rsidRPr="00E515C3">
        <w:t>- воспламенения;</w:t>
      </w:r>
    </w:p>
    <w:p w:rsidR="004B5372" w:rsidRPr="00E515C3" w:rsidRDefault="004B5372">
      <w:pPr>
        <w:pStyle w:val="ConsPlusNormal"/>
        <w:spacing w:before="220"/>
        <w:ind w:firstLine="540"/>
        <w:jc w:val="both"/>
      </w:pPr>
      <w:r w:rsidRPr="00E515C3">
        <w:t>- превышения хотя бы у одного образца значения абсолютной температуры на внутренней поверхности носочной части более 50 °C.</w:t>
      </w:r>
    </w:p>
    <w:p w:rsidR="004B5372" w:rsidRPr="00E515C3" w:rsidRDefault="004B5372">
      <w:pPr>
        <w:pStyle w:val="ConsPlusNormal"/>
        <w:spacing w:before="220"/>
        <w:ind w:firstLine="540"/>
        <w:jc w:val="both"/>
      </w:pPr>
      <w:bookmarkStart w:id="36" w:name="P313"/>
      <w:bookmarkEnd w:id="36"/>
      <w:r w:rsidRPr="00E515C3">
        <w:rPr>
          <w:b/>
        </w:rPr>
        <w:t>7.5</w:t>
      </w:r>
      <w:r w:rsidR="00E515C3">
        <w:rPr>
          <w:b/>
        </w:rPr>
        <w:t>.</w:t>
      </w:r>
      <w:r w:rsidRPr="00E515C3">
        <w:rPr>
          <w:b/>
        </w:rPr>
        <w:t xml:space="preserve"> Определение высоты СИЗНП</w:t>
      </w:r>
      <w:r w:rsidR="00E515C3">
        <w:rPr>
          <w:b/>
        </w:rPr>
        <w:t>.</w:t>
      </w:r>
    </w:p>
    <w:p w:rsidR="004B5372" w:rsidRPr="00E515C3" w:rsidRDefault="004B5372">
      <w:pPr>
        <w:pStyle w:val="ConsPlusNormal"/>
        <w:spacing w:before="220"/>
        <w:ind w:firstLine="540"/>
        <w:jc w:val="both"/>
      </w:pPr>
      <w:r w:rsidRPr="00E515C3">
        <w:rPr>
          <w:b/>
        </w:rPr>
        <w:t>7.5.1</w:t>
      </w:r>
      <w:r w:rsidR="00E515C3">
        <w:rPr>
          <w:b/>
        </w:rPr>
        <w:t>.</w:t>
      </w:r>
      <w:r w:rsidRPr="00E515C3">
        <w:rPr>
          <w:b/>
        </w:rPr>
        <w:t xml:space="preserve"> Отбор образцов</w:t>
      </w:r>
      <w:r w:rsidR="00E515C3">
        <w:rPr>
          <w:b/>
        </w:rPr>
        <w:t>.</w:t>
      </w:r>
    </w:p>
    <w:p w:rsidR="004B5372" w:rsidRPr="00E515C3" w:rsidRDefault="004B5372">
      <w:pPr>
        <w:pStyle w:val="ConsPlusNormal"/>
        <w:spacing w:before="220"/>
        <w:ind w:firstLine="540"/>
        <w:jc w:val="both"/>
      </w:pPr>
      <w:r w:rsidRPr="00E515C3">
        <w:t>Испытаниям подвергают не менее трех полупар СИЗНП.</w:t>
      </w:r>
    </w:p>
    <w:p w:rsidR="004B5372" w:rsidRPr="00E515C3" w:rsidRDefault="004B5372">
      <w:pPr>
        <w:pStyle w:val="ConsPlusNormal"/>
        <w:spacing w:before="220"/>
        <w:ind w:firstLine="540"/>
        <w:jc w:val="both"/>
      </w:pPr>
      <w:r w:rsidRPr="00E515C3">
        <w:rPr>
          <w:b/>
        </w:rPr>
        <w:t>7.5.2</w:t>
      </w:r>
      <w:r w:rsidR="00E515C3">
        <w:rPr>
          <w:b/>
        </w:rPr>
        <w:t>.</w:t>
      </w:r>
      <w:r w:rsidRPr="00E515C3">
        <w:rPr>
          <w:b/>
        </w:rPr>
        <w:t xml:space="preserve"> Проведение испытаний</w:t>
      </w:r>
      <w:r w:rsidR="00E515C3">
        <w:rPr>
          <w:b/>
        </w:rPr>
        <w:t>.</w:t>
      </w:r>
    </w:p>
    <w:p w:rsidR="004B5372" w:rsidRPr="00E515C3" w:rsidRDefault="004B5372">
      <w:pPr>
        <w:pStyle w:val="ConsPlusNormal"/>
        <w:spacing w:before="220"/>
        <w:ind w:firstLine="540"/>
        <w:jc w:val="both"/>
      </w:pPr>
      <w:r w:rsidRPr="00E515C3">
        <w:t xml:space="preserve">Высоту образца определяют на готовом изделии. Для этого образец устанавливают на гладкую горизонтальную поверхность и металлической линейкой определяют высоту образца </w:t>
      </w:r>
      <w:r w:rsidRPr="00E515C3">
        <w:rPr>
          <w:i/>
        </w:rPr>
        <w:t>h</w:t>
      </w:r>
      <w:r w:rsidRPr="00E515C3">
        <w:t xml:space="preserve"> по внешней наружной стороне голенища по вертикальной линии, проведенной от нижней точки верхней части голенища до гладкой горизонтальной поверхности, на которую установлен образец (см. рисунок 1).</w:t>
      </w:r>
    </w:p>
    <w:p w:rsidR="004B5372" w:rsidRPr="00E515C3" w:rsidRDefault="004B5372">
      <w:pPr>
        <w:pStyle w:val="ConsPlusNormal"/>
        <w:jc w:val="both"/>
      </w:pPr>
    </w:p>
    <w:p w:rsidR="004B5372" w:rsidRPr="00E515C3" w:rsidRDefault="00E515C3">
      <w:pPr>
        <w:pStyle w:val="ConsPlusNormal"/>
        <w:jc w:val="center"/>
      </w:pPr>
      <w:r w:rsidRPr="00E515C3">
        <w:rPr>
          <w:position w:val="-167"/>
        </w:rPr>
        <w:lastRenderedPageBreak/>
        <w:pict>
          <v:shape id="_x0000_i1025" style="width:144.75pt;height:177.75pt" coordsize="" o:spt="100" adj="0,,0" path="" filled="f" stroked="f">
            <v:stroke joinstyle="miter"/>
            <v:imagedata r:id="rId5" o:title="base_32876_26435_32768"/>
            <v:formulas/>
            <v:path o:connecttype="segments"/>
          </v:shape>
        </w:pict>
      </w:r>
    </w:p>
    <w:p w:rsidR="004B5372" w:rsidRPr="00E515C3" w:rsidRDefault="004B5372">
      <w:pPr>
        <w:pStyle w:val="ConsPlusNormal"/>
        <w:jc w:val="both"/>
      </w:pPr>
    </w:p>
    <w:p w:rsidR="004B5372" w:rsidRPr="00E515C3" w:rsidRDefault="004B5372">
      <w:pPr>
        <w:pStyle w:val="ConsPlusNormal"/>
        <w:jc w:val="center"/>
      </w:pPr>
      <w:bookmarkStart w:id="37" w:name="P321"/>
      <w:bookmarkEnd w:id="37"/>
      <w:r w:rsidRPr="00E515C3">
        <w:t>Рисунок 1</w:t>
      </w:r>
    </w:p>
    <w:p w:rsidR="004B5372" w:rsidRPr="00E515C3" w:rsidRDefault="004B5372">
      <w:pPr>
        <w:pStyle w:val="ConsPlusNormal"/>
        <w:jc w:val="both"/>
      </w:pPr>
    </w:p>
    <w:p w:rsidR="004B5372" w:rsidRPr="00E515C3" w:rsidRDefault="004B5372">
      <w:pPr>
        <w:pStyle w:val="ConsPlusNormal"/>
        <w:ind w:firstLine="540"/>
        <w:jc w:val="both"/>
      </w:pPr>
      <w:r w:rsidRPr="00E515C3">
        <w:rPr>
          <w:b/>
        </w:rPr>
        <w:t>7.5.3</w:t>
      </w:r>
      <w:r w:rsidR="00E515C3">
        <w:rPr>
          <w:b/>
        </w:rPr>
        <w:t>.</w:t>
      </w:r>
      <w:r w:rsidRPr="00E515C3">
        <w:rPr>
          <w:b/>
        </w:rPr>
        <w:t xml:space="preserve"> Оценка результатов</w:t>
      </w:r>
      <w:r w:rsidR="00E515C3">
        <w:rPr>
          <w:b/>
        </w:rPr>
        <w:t>.</w:t>
      </w:r>
    </w:p>
    <w:p w:rsidR="004B5372" w:rsidRPr="00E515C3" w:rsidRDefault="004B5372">
      <w:pPr>
        <w:pStyle w:val="ConsPlusNormal"/>
        <w:spacing w:before="220"/>
        <w:ind w:firstLine="540"/>
        <w:jc w:val="both"/>
      </w:pPr>
      <w:r w:rsidRPr="00E515C3">
        <w:t>Результат испытаний считают положительным, если значение высоты каждого образца не ниже нормативного (см. таблицу 1, показатель 6).</w:t>
      </w:r>
    </w:p>
    <w:p w:rsidR="004B5372" w:rsidRPr="00E515C3" w:rsidRDefault="004B5372">
      <w:pPr>
        <w:pStyle w:val="ConsPlusNormal"/>
        <w:spacing w:before="220"/>
        <w:ind w:firstLine="540"/>
        <w:jc w:val="both"/>
      </w:pPr>
      <w:bookmarkStart w:id="38" w:name="P325"/>
      <w:bookmarkEnd w:id="38"/>
      <w:r w:rsidRPr="00E515C3">
        <w:rPr>
          <w:b/>
        </w:rPr>
        <w:t>7.6</w:t>
      </w:r>
      <w:r w:rsidR="00E515C3">
        <w:rPr>
          <w:b/>
        </w:rPr>
        <w:t>.</w:t>
      </w:r>
      <w:r w:rsidRPr="00E515C3">
        <w:rPr>
          <w:b/>
        </w:rPr>
        <w:t xml:space="preserve"> Определение массы СИЗНП</w:t>
      </w:r>
      <w:r w:rsidR="00E515C3">
        <w:rPr>
          <w:b/>
        </w:rPr>
        <w:t>.</w:t>
      </w:r>
    </w:p>
    <w:p w:rsidR="004B5372" w:rsidRPr="00E515C3" w:rsidRDefault="004B5372">
      <w:pPr>
        <w:pStyle w:val="ConsPlusNormal"/>
        <w:spacing w:before="220"/>
        <w:ind w:firstLine="540"/>
        <w:jc w:val="both"/>
      </w:pPr>
      <w:r w:rsidRPr="00E515C3">
        <w:rPr>
          <w:b/>
        </w:rPr>
        <w:t>7.6.1</w:t>
      </w:r>
      <w:r w:rsidR="00E515C3">
        <w:rPr>
          <w:b/>
        </w:rPr>
        <w:t>.</w:t>
      </w:r>
      <w:r w:rsidRPr="00E515C3">
        <w:rPr>
          <w:b/>
        </w:rPr>
        <w:t xml:space="preserve"> Отбор образцов</w:t>
      </w:r>
      <w:r w:rsidR="00E515C3">
        <w:rPr>
          <w:b/>
        </w:rPr>
        <w:t>.</w:t>
      </w:r>
    </w:p>
    <w:p w:rsidR="004B5372" w:rsidRPr="00E515C3" w:rsidRDefault="004B5372">
      <w:pPr>
        <w:pStyle w:val="ConsPlusNormal"/>
        <w:spacing w:before="220"/>
        <w:ind w:firstLine="540"/>
        <w:jc w:val="both"/>
      </w:pPr>
      <w:r w:rsidRPr="00E515C3">
        <w:t>Испытаниям подвергают не менее двух пар СИЗНП с утеплителем (вкладным или совмещенным с верхом).</w:t>
      </w:r>
    </w:p>
    <w:p w:rsidR="004B5372" w:rsidRPr="00E515C3" w:rsidRDefault="004B5372">
      <w:pPr>
        <w:pStyle w:val="ConsPlusNormal"/>
        <w:spacing w:before="220"/>
        <w:ind w:firstLine="540"/>
        <w:jc w:val="both"/>
      </w:pPr>
      <w:r w:rsidRPr="00E515C3">
        <w:rPr>
          <w:b/>
        </w:rPr>
        <w:t>7.6.2</w:t>
      </w:r>
      <w:r w:rsidR="00E515C3">
        <w:rPr>
          <w:b/>
        </w:rPr>
        <w:t>.</w:t>
      </w:r>
      <w:r w:rsidRPr="00E515C3">
        <w:rPr>
          <w:b/>
        </w:rPr>
        <w:t xml:space="preserve"> Проведение испытаний</w:t>
      </w:r>
      <w:r w:rsidR="00E515C3">
        <w:rPr>
          <w:b/>
        </w:rPr>
        <w:t>.</w:t>
      </w:r>
    </w:p>
    <w:p w:rsidR="004B5372" w:rsidRPr="00E515C3" w:rsidRDefault="004B5372">
      <w:pPr>
        <w:pStyle w:val="ConsPlusNormal"/>
        <w:spacing w:before="220"/>
        <w:ind w:firstLine="540"/>
        <w:jc w:val="both"/>
      </w:pPr>
      <w:r w:rsidRPr="00E515C3">
        <w:t>Массу образца определяют путем взвешивания на технических весах с пределом измерения 5 кг, среднего класса точности по IV разряду.</w:t>
      </w:r>
    </w:p>
    <w:p w:rsidR="004B5372" w:rsidRPr="00E515C3" w:rsidRDefault="004B5372">
      <w:pPr>
        <w:pStyle w:val="ConsPlusNormal"/>
        <w:spacing w:before="220"/>
        <w:ind w:firstLine="540"/>
        <w:jc w:val="both"/>
      </w:pPr>
      <w:r w:rsidRPr="00E515C3">
        <w:rPr>
          <w:b/>
        </w:rPr>
        <w:t>7.6.3</w:t>
      </w:r>
      <w:r w:rsidR="00E515C3">
        <w:rPr>
          <w:b/>
        </w:rPr>
        <w:t>.</w:t>
      </w:r>
      <w:r w:rsidRPr="00E515C3">
        <w:rPr>
          <w:b/>
        </w:rPr>
        <w:t xml:space="preserve"> Оценка результатов</w:t>
      </w:r>
      <w:r w:rsidR="00E515C3">
        <w:rPr>
          <w:b/>
        </w:rPr>
        <w:t>.</w:t>
      </w:r>
    </w:p>
    <w:p w:rsidR="004B5372" w:rsidRPr="00E515C3" w:rsidRDefault="004B5372">
      <w:pPr>
        <w:pStyle w:val="ConsPlusNormal"/>
        <w:spacing w:before="220"/>
        <w:ind w:firstLine="540"/>
        <w:jc w:val="both"/>
      </w:pPr>
      <w:r w:rsidRPr="00E515C3">
        <w:t>Результат испытаний считают положительным, если масса каждого образца не превышает нормативное значение (см. таблицу 1, показатель 7).</w:t>
      </w:r>
    </w:p>
    <w:p w:rsidR="004B5372" w:rsidRPr="00E515C3" w:rsidRDefault="004B5372">
      <w:pPr>
        <w:pStyle w:val="ConsPlusNormal"/>
        <w:spacing w:before="220"/>
        <w:ind w:firstLine="540"/>
        <w:jc w:val="both"/>
      </w:pPr>
      <w:bookmarkStart w:id="39" w:name="P332"/>
      <w:bookmarkEnd w:id="39"/>
      <w:r w:rsidRPr="00E515C3">
        <w:rPr>
          <w:b/>
        </w:rPr>
        <w:t>7.7</w:t>
      </w:r>
      <w:r w:rsidR="00E515C3">
        <w:rPr>
          <w:b/>
        </w:rPr>
        <w:t>.</w:t>
      </w:r>
      <w:r w:rsidRPr="00E515C3">
        <w:rPr>
          <w:b/>
        </w:rPr>
        <w:t xml:space="preserve"> Определение глубины рифа подошвы и каблука</w:t>
      </w:r>
      <w:r w:rsidR="00E515C3">
        <w:rPr>
          <w:b/>
        </w:rPr>
        <w:t>.</w:t>
      </w:r>
    </w:p>
    <w:p w:rsidR="004B5372" w:rsidRPr="00E515C3" w:rsidRDefault="004B5372">
      <w:pPr>
        <w:pStyle w:val="ConsPlusNormal"/>
        <w:spacing w:before="220"/>
        <w:ind w:firstLine="540"/>
        <w:jc w:val="both"/>
      </w:pPr>
      <w:r w:rsidRPr="00E515C3">
        <w:rPr>
          <w:b/>
        </w:rPr>
        <w:t>7.7.1</w:t>
      </w:r>
      <w:r w:rsidR="00E515C3">
        <w:rPr>
          <w:b/>
        </w:rPr>
        <w:t>.</w:t>
      </w:r>
      <w:r w:rsidRPr="00E515C3">
        <w:rPr>
          <w:b/>
        </w:rPr>
        <w:t xml:space="preserve"> Отбор образцов</w:t>
      </w:r>
      <w:r w:rsidR="00E515C3">
        <w:rPr>
          <w:b/>
        </w:rPr>
        <w:t>.</w:t>
      </w:r>
    </w:p>
    <w:p w:rsidR="004B5372" w:rsidRPr="00E515C3" w:rsidRDefault="004B5372">
      <w:pPr>
        <w:pStyle w:val="ConsPlusNormal"/>
        <w:spacing w:before="220"/>
        <w:ind w:firstLine="540"/>
        <w:jc w:val="both"/>
      </w:pPr>
      <w:r w:rsidRPr="00E515C3">
        <w:t>Испытаниям подвергают не менее трех полупар СИЗНП.</w:t>
      </w:r>
    </w:p>
    <w:p w:rsidR="004B5372" w:rsidRPr="00E515C3" w:rsidRDefault="004B5372">
      <w:pPr>
        <w:pStyle w:val="ConsPlusNormal"/>
        <w:spacing w:before="220"/>
        <w:ind w:firstLine="540"/>
        <w:jc w:val="both"/>
      </w:pPr>
      <w:r w:rsidRPr="00E515C3">
        <w:rPr>
          <w:b/>
        </w:rPr>
        <w:t>7.7.2</w:t>
      </w:r>
      <w:r w:rsidR="00E515C3">
        <w:rPr>
          <w:b/>
        </w:rPr>
        <w:t>.</w:t>
      </w:r>
      <w:r w:rsidRPr="00E515C3">
        <w:rPr>
          <w:b/>
        </w:rPr>
        <w:t xml:space="preserve"> Проведение испытаний</w:t>
      </w:r>
      <w:r w:rsidR="00E515C3">
        <w:rPr>
          <w:b/>
        </w:rPr>
        <w:t>.</w:t>
      </w:r>
    </w:p>
    <w:p w:rsidR="004B5372" w:rsidRPr="00E515C3" w:rsidRDefault="004B5372">
      <w:pPr>
        <w:pStyle w:val="ConsPlusNormal"/>
        <w:spacing w:before="220"/>
        <w:ind w:firstLine="540"/>
        <w:jc w:val="both"/>
      </w:pPr>
      <w:r w:rsidRPr="00E515C3">
        <w:t>Глубину рифа подошвы и каблука проверяют в их центральной части штангенциркулем не менее чем в трех точках, равномерно расположенных по длине рифа. Допускается погрешность измерения не более 0,5 мм.</w:t>
      </w:r>
    </w:p>
    <w:p w:rsidR="004B5372" w:rsidRPr="00E515C3" w:rsidRDefault="004B5372">
      <w:pPr>
        <w:pStyle w:val="ConsPlusNormal"/>
        <w:spacing w:before="220"/>
        <w:ind w:firstLine="540"/>
        <w:jc w:val="both"/>
      </w:pPr>
      <w:r w:rsidRPr="00E515C3">
        <w:rPr>
          <w:b/>
        </w:rPr>
        <w:t>7.7.3</w:t>
      </w:r>
      <w:r w:rsidR="00E515C3">
        <w:rPr>
          <w:b/>
        </w:rPr>
        <w:t>.</w:t>
      </w:r>
      <w:r w:rsidRPr="00E515C3">
        <w:rPr>
          <w:b/>
        </w:rPr>
        <w:t xml:space="preserve"> Оценка результатов</w:t>
      </w:r>
      <w:r w:rsidR="00E515C3">
        <w:rPr>
          <w:b/>
        </w:rPr>
        <w:t>.</w:t>
      </w:r>
    </w:p>
    <w:p w:rsidR="004B5372" w:rsidRPr="00E515C3" w:rsidRDefault="004B5372">
      <w:pPr>
        <w:pStyle w:val="ConsPlusNormal"/>
        <w:spacing w:before="220"/>
        <w:ind w:firstLine="540"/>
        <w:jc w:val="both"/>
      </w:pPr>
      <w:r w:rsidRPr="00E515C3">
        <w:t xml:space="preserve">За результат испытаний следует принимать среднеарифметическое значение измерений для каждой </w:t>
      </w:r>
      <w:proofErr w:type="spellStart"/>
      <w:r w:rsidRPr="00E515C3">
        <w:t>полупары</w:t>
      </w:r>
      <w:proofErr w:type="spellEnd"/>
      <w:r w:rsidRPr="00E515C3">
        <w:t>. Среднеарифметическое значение глубины рифа подошвы и каблука для всех образцов должно соответствовать нормативному значению (см. таблицу 1, показатель 9).</w:t>
      </w:r>
    </w:p>
    <w:p w:rsidR="004B5372" w:rsidRPr="00E515C3" w:rsidRDefault="004B5372">
      <w:pPr>
        <w:pStyle w:val="ConsPlusNormal"/>
        <w:spacing w:before="220"/>
        <w:ind w:firstLine="540"/>
        <w:jc w:val="both"/>
      </w:pPr>
      <w:bookmarkStart w:id="40" w:name="P339"/>
      <w:bookmarkEnd w:id="40"/>
      <w:r w:rsidRPr="00E515C3">
        <w:rPr>
          <w:b/>
        </w:rPr>
        <w:lastRenderedPageBreak/>
        <w:t>7.8</w:t>
      </w:r>
      <w:r w:rsidR="00E515C3">
        <w:rPr>
          <w:b/>
        </w:rPr>
        <w:t>.</w:t>
      </w:r>
      <w:r w:rsidRPr="00E515C3">
        <w:rPr>
          <w:b/>
        </w:rPr>
        <w:t xml:space="preserve"> Определение водонепроницаемости СИЗНП</w:t>
      </w:r>
      <w:r w:rsidR="00E515C3">
        <w:rPr>
          <w:b/>
        </w:rPr>
        <w:t>.</w:t>
      </w:r>
    </w:p>
    <w:p w:rsidR="004B5372" w:rsidRPr="00E515C3" w:rsidRDefault="004B5372">
      <w:pPr>
        <w:pStyle w:val="ConsPlusNormal"/>
        <w:spacing w:before="220"/>
        <w:ind w:firstLine="540"/>
        <w:jc w:val="both"/>
      </w:pPr>
      <w:r w:rsidRPr="00E515C3">
        <w:rPr>
          <w:b/>
        </w:rPr>
        <w:t>7.8.1</w:t>
      </w:r>
      <w:r w:rsidR="00E515C3">
        <w:rPr>
          <w:b/>
        </w:rPr>
        <w:t>.</w:t>
      </w:r>
      <w:r w:rsidRPr="00E515C3">
        <w:rPr>
          <w:b/>
        </w:rPr>
        <w:t xml:space="preserve"> Отбор образцов</w:t>
      </w:r>
      <w:r w:rsidR="00E515C3">
        <w:rPr>
          <w:b/>
        </w:rPr>
        <w:t>.</w:t>
      </w:r>
    </w:p>
    <w:p w:rsidR="004B5372" w:rsidRPr="00E515C3" w:rsidRDefault="004B5372">
      <w:pPr>
        <w:pStyle w:val="ConsPlusNormal"/>
        <w:spacing w:before="220"/>
        <w:ind w:firstLine="540"/>
        <w:jc w:val="both"/>
      </w:pPr>
      <w:r w:rsidRPr="00E515C3">
        <w:t>Испытаниям подвергают не менее трех полупар СИЗНП с утеплителем (вкладным или совмещенным с верхом).</w:t>
      </w:r>
    </w:p>
    <w:p w:rsidR="004B5372" w:rsidRPr="00E515C3" w:rsidRDefault="004B5372">
      <w:pPr>
        <w:pStyle w:val="ConsPlusNormal"/>
        <w:spacing w:before="220"/>
        <w:ind w:firstLine="540"/>
        <w:jc w:val="both"/>
      </w:pPr>
      <w:r w:rsidRPr="00E515C3">
        <w:rPr>
          <w:b/>
        </w:rPr>
        <w:t>7.8.2</w:t>
      </w:r>
      <w:r w:rsidR="00E515C3">
        <w:rPr>
          <w:b/>
        </w:rPr>
        <w:t>.</w:t>
      </w:r>
      <w:r w:rsidRPr="00E515C3">
        <w:rPr>
          <w:b/>
        </w:rPr>
        <w:t xml:space="preserve"> Испытательное оборудование и средства измерения</w:t>
      </w:r>
      <w:r w:rsidR="00E515C3">
        <w:rPr>
          <w:b/>
        </w:rPr>
        <w:t>.</w:t>
      </w:r>
    </w:p>
    <w:p w:rsidR="004B5372" w:rsidRPr="00E515C3" w:rsidRDefault="004B5372">
      <w:pPr>
        <w:pStyle w:val="ConsPlusNormal"/>
        <w:spacing w:before="220"/>
        <w:ind w:firstLine="540"/>
        <w:jc w:val="both"/>
      </w:pPr>
      <w:r w:rsidRPr="00E515C3">
        <w:t xml:space="preserve">Емкость, обеспечивающая погружение </w:t>
      </w:r>
      <w:proofErr w:type="spellStart"/>
      <w:r w:rsidRPr="00E515C3">
        <w:t>полупары</w:t>
      </w:r>
      <w:proofErr w:type="spellEnd"/>
      <w:r w:rsidRPr="00E515C3">
        <w:t xml:space="preserve"> СИЗНП в воду на глубину (110 </w:t>
      </w:r>
      <w:r w:rsidR="00E515C3">
        <w:t>±</w:t>
      </w:r>
      <w:r w:rsidRPr="00E515C3">
        <w:t xml:space="preserve"> 5) мм.</w:t>
      </w:r>
    </w:p>
    <w:p w:rsidR="004B5372" w:rsidRPr="00E515C3" w:rsidRDefault="004B5372">
      <w:pPr>
        <w:pStyle w:val="ConsPlusNormal"/>
        <w:spacing w:before="220"/>
        <w:ind w:firstLine="540"/>
        <w:jc w:val="both"/>
      </w:pPr>
      <w:r w:rsidRPr="00E515C3">
        <w:t>Поролон ленточный массой от 0,10 до 0,13 г.</w:t>
      </w:r>
    </w:p>
    <w:p w:rsidR="004B5372" w:rsidRPr="00E515C3" w:rsidRDefault="004B5372">
      <w:pPr>
        <w:pStyle w:val="ConsPlusNormal"/>
        <w:spacing w:before="220"/>
        <w:ind w:firstLine="540"/>
        <w:jc w:val="both"/>
      </w:pPr>
      <w:r w:rsidRPr="00E515C3">
        <w:t>Весы технические с пределом измерения 5 кг, среднего класса точности по IV разряду.</w:t>
      </w:r>
    </w:p>
    <w:p w:rsidR="004B5372" w:rsidRPr="00E515C3" w:rsidRDefault="004B5372">
      <w:pPr>
        <w:pStyle w:val="ConsPlusNormal"/>
        <w:spacing w:before="220"/>
        <w:ind w:firstLine="540"/>
        <w:jc w:val="both"/>
      </w:pPr>
      <w:r w:rsidRPr="00E515C3">
        <w:t>Секундомер диапазоном измерения от 0 до 60 мин, с ценой деления 0,2 с.</w:t>
      </w:r>
    </w:p>
    <w:p w:rsidR="004B5372" w:rsidRPr="00E515C3" w:rsidRDefault="004B5372">
      <w:pPr>
        <w:pStyle w:val="ConsPlusNormal"/>
        <w:spacing w:before="220"/>
        <w:ind w:firstLine="540"/>
        <w:jc w:val="both"/>
      </w:pPr>
      <w:r w:rsidRPr="00E515C3">
        <w:t>Термометр с ценой деления 1 °C.</w:t>
      </w:r>
    </w:p>
    <w:p w:rsidR="004B5372" w:rsidRPr="00E515C3" w:rsidRDefault="004B5372">
      <w:pPr>
        <w:pStyle w:val="ConsPlusNormal"/>
        <w:spacing w:before="220"/>
        <w:ind w:firstLine="540"/>
        <w:jc w:val="both"/>
      </w:pPr>
      <w:r w:rsidRPr="00E515C3">
        <w:t>Линейка металлическая с пределом измерения до 1000 мм, с ценой деления 1 мм в соответствии с ГОСТ 427.</w:t>
      </w:r>
    </w:p>
    <w:p w:rsidR="004B5372" w:rsidRPr="00E515C3" w:rsidRDefault="004B5372">
      <w:pPr>
        <w:pStyle w:val="ConsPlusNormal"/>
        <w:spacing w:before="220"/>
        <w:ind w:firstLine="540"/>
        <w:jc w:val="both"/>
      </w:pPr>
      <w:r w:rsidRPr="00E515C3">
        <w:t>Груз массой от 1,0 до 1,5 кг.</w:t>
      </w:r>
    </w:p>
    <w:p w:rsidR="004B5372" w:rsidRPr="00E515C3" w:rsidRDefault="004B5372">
      <w:pPr>
        <w:pStyle w:val="ConsPlusNormal"/>
        <w:spacing w:before="220"/>
        <w:ind w:firstLine="540"/>
        <w:jc w:val="both"/>
      </w:pPr>
      <w:r w:rsidRPr="00E515C3">
        <w:rPr>
          <w:b/>
        </w:rPr>
        <w:t>7.8.3</w:t>
      </w:r>
      <w:r w:rsidR="00E515C3">
        <w:rPr>
          <w:b/>
        </w:rPr>
        <w:t>.</w:t>
      </w:r>
      <w:r w:rsidRPr="00E515C3">
        <w:rPr>
          <w:b/>
        </w:rPr>
        <w:t xml:space="preserve"> Подготовка к проведению испытаний</w:t>
      </w:r>
      <w:r w:rsidR="00E515C3">
        <w:rPr>
          <w:b/>
        </w:rPr>
        <w:t>.</w:t>
      </w:r>
    </w:p>
    <w:p w:rsidR="004B5372" w:rsidRPr="00E515C3" w:rsidRDefault="004B5372">
      <w:pPr>
        <w:pStyle w:val="ConsPlusNormal"/>
        <w:spacing w:before="220"/>
        <w:ind w:firstLine="540"/>
        <w:jc w:val="both"/>
      </w:pPr>
      <w:r w:rsidRPr="00E515C3">
        <w:t>Полупару СИЗНП взвешивают на весах.</w:t>
      </w:r>
    </w:p>
    <w:p w:rsidR="004B5372" w:rsidRPr="00E515C3" w:rsidRDefault="004B5372">
      <w:pPr>
        <w:pStyle w:val="ConsPlusNormal"/>
        <w:spacing w:before="220"/>
        <w:ind w:firstLine="540"/>
        <w:jc w:val="both"/>
      </w:pPr>
      <w:r w:rsidRPr="00E515C3">
        <w:t xml:space="preserve">Внутрь СИЗНП на высоту (110 </w:t>
      </w:r>
      <w:r w:rsidR="00E515C3">
        <w:t>±</w:t>
      </w:r>
      <w:r w:rsidRPr="00E515C3">
        <w:t xml:space="preserve"> 5) мм от уровня нижней поверхности подошвы и каблука вставляют предварительно взвешенный ленточный поролон и прижимают его грузом.</w:t>
      </w:r>
    </w:p>
    <w:p w:rsidR="004B5372" w:rsidRPr="00E515C3" w:rsidRDefault="004B5372">
      <w:pPr>
        <w:pStyle w:val="ConsPlusNormal"/>
        <w:spacing w:before="220"/>
        <w:ind w:firstLine="540"/>
        <w:jc w:val="both"/>
      </w:pPr>
      <w:r w:rsidRPr="00E515C3">
        <w:rPr>
          <w:b/>
        </w:rPr>
        <w:t>7.8.4</w:t>
      </w:r>
      <w:r w:rsidR="00E515C3">
        <w:rPr>
          <w:b/>
        </w:rPr>
        <w:t>.</w:t>
      </w:r>
      <w:r w:rsidRPr="00E515C3">
        <w:rPr>
          <w:b/>
        </w:rPr>
        <w:t xml:space="preserve"> Проведение испытаний</w:t>
      </w:r>
      <w:r w:rsidR="00E515C3">
        <w:rPr>
          <w:b/>
        </w:rPr>
        <w:t>.</w:t>
      </w:r>
    </w:p>
    <w:p w:rsidR="004B5372" w:rsidRPr="00E515C3" w:rsidRDefault="004B5372">
      <w:pPr>
        <w:pStyle w:val="ConsPlusNormal"/>
        <w:spacing w:before="220"/>
        <w:ind w:firstLine="540"/>
        <w:jc w:val="both"/>
      </w:pPr>
      <w:r w:rsidRPr="00E515C3">
        <w:t xml:space="preserve">Образец погружают в воду температурой (20 </w:t>
      </w:r>
      <w:r w:rsidR="00E515C3">
        <w:t>±</w:t>
      </w:r>
      <w:r w:rsidRPr="00E515C3">
        <w:t xml:space="preserve"> 5) °C на глубину (110 </w:t>
      </w:r>
      <w:r w:rsidR="00E515C3">
        <w:t>±</w:t>
      </w:r>
      <w:r w:rsidRPr="00E515C3">
        <w:t xml:space="preserve"> 5) мм и включают секундомер. По истечении времени выдержки (см. таблицу 1, показатель 9) образец вынимают из воды, извлекают и взвешивают ленточный поролон, взвешивают полупару СИЗНП.</w:t>
      </w:r>
    </w:p>
    <w:p w:rsidR="004B5372" w:rsidRPr="00E515C3" w:rsidRDefault="004B5372">
      <w:pPr>
        <w:pStyle w:val="ConsPlusNormal"/>
        <w:spacing w:before="220"/>
        <w:ind w:firstLine="540"/>
        <w:jc w:val="both"/>
      </w:pPr>
      <w:r w:rsidRPr="00E515C3">
        <w:rPr>
          <w:b/>
        </w:rPr>
        <w:t>7.8.5</w:t>
      </w:r>
      <w:r w:rsidR="00E515C3">
        <w:rPr>
          <w:b/>
        </w:rPr>
        <w:t>.</w:t>
      </w:r>
      <w:r w:rsidRPr="00E515C3">
        <w:rPr>
          <w:b/>
        </w:rPr>
        <w:t xml:space="preserve"> Оценка результатов</w:t>
      </w:r>
      <w:r w:rsidR="00E515C3">
        <w:rPr>
          <w:b/>
        </w:rPr>
        <w:t>.</w:t>
      </w:r>
    </w:p>
    <w:p w:rsidR="004B5372" w:rsidRPr="00E515C3" w:rsidRDefault="004B5372">
      <w:pPr>
        <w:pStyle w:val="ConsPlusNormal"/>
        <w:spacing w:before="220"/>
        <w:ind w:firstLine="540"/>
        <w:jc w:val="both"/>
      </w:pPr>
      <w:r w:rsidRPr="00E515C3">
        <w:t xml:space="preserve">Результат испытаний считают положительным, если масса поролона и масса </w:t>
      </w:r>
      <w:proofErr w:type="spellStart"/>
      <w:r w:rsidRPr="00E515C3">
        <w:t>полупары</w:t>
      </w:r>
      <w:proofErr w:type="spellEnd"/>
      <w:r w:rsidRPr="00E515C3">
        <w:t xml:space="preserve"> СИЗНП не увеличились более чем на 20 г и более чем на 100 г соответственно.</w:t>
      </w:r>
    </w:p>
    <w:p w:rsidR="004B5372" w:rsidRPr="00E515C3" w:rsidRDefault="004B5372">
      <w:pPr>
        <w:pStyle w:val="ConsPlusNormal"/>
        <w:spacing w:before="220"/>
        <w:ind w:firstLine="540"/>
        <w:jc w:val="both"/>
      </w:pPr>
      <w:bookmarkStart w:id="41" w:name="P357"/>
      <w:bookmarkEnd w:id="41"/>
      <w:r w:rsidRPr="00E515C3">
        <w:rPr>
          <w:b/>
        </w:rPr>
        <w:t>7.9</w:t>
      </w:r>
      <w:r w:rsidR="00E515C3">
        <w:rPr>
          <w:b/>
        </w:rPr>
        <w:t>.</w:t>
      </w:r>
      <w:r w:rsidRPr="00E515C3">
        <w:rPr>
          <w:b/>
        </w:rPr>
        <w:t xml:space="preserve"> Метод определения температурного предела хрупкости подошвы</w:t>
      </w:r>
      <w:r w:rsidR="00E515C3">
        <w:rPr>
          <w:b/>
        </w:rPr>
        <w:t>.</w:t>
      </w:r>
    </w:p>
    <w:p w:rsidR="004B5372" w:rsidRPr="00E515C3" w:rsidRDefault="004B5372">
      <w:pPr>
        <w:pStyle w:val="ConsPlusNormal"/>
        <w:spacing w:before="220"/>
        <w:ind w:firstLine="540"/>
        <w:jc w:val="both"/>
      </w:pPr>
      <w:r w:rsidRPr="00E515C3">
        <w:rPr>
          <w:b/>
        </w:rPr>
        <w:t>7.9.1</w:t>
      </w:r>
      <w:r w:rsidR="00E515C3">
        <w:rPr>
          <w:b/>
        </w:rPr>
        <w:t>.</w:t>
      </w:r>
      <w:r w:rsidRPr="00E515C3">
        <w:rPr>
          <w:b/>
        </w:rPr>
        <w:t xml:space="preserve"> Отбор образцов</w:t>
      </w:r>
      <w:r w:rsidR="00E515C3">
        <w:rPr>
          <w:b/>
        </w:rPr>
        <w:t>.</w:t>
      </w:r>
    </w:p>
    <w:p w:rsidR="004B5372" w:rsidRPr="00E515C3" w:rsidRDefault="004B5372">
      <w:pPr>
        <w:pStyle w:val="ConsPlusNormal"/>
        <w:spacing w:before="220"/>
        <w:ind w:firstLine="540"/>
        <w:jc w:val="both"/>
      </w:pPr>
      <w:r w:rsidRPr="00E515C3">
        <w:t xml:space="preserve">Для испытания отбирают готовые СИЗНП или отдельные подошвы. Образцы вырезают из наиболее тонкого места подошвы в виде полосок шириной (6,0 </w:t>
      </w:r>
      <w:r w:rsidR="00E515C3">
        <w:t>±</w:t>
      </w:r>
      <w:r w:rsidRPr="00E515C3">
        <w:t xml:space="preserve"> 0,5) мм и длиной (30 </w:t>
      </w:r>
      <w:r w:rsidR="00E515C3">
        <w:t>±</w:t>
      </w:r>
      <w:r w:rsidRPr="00E515C3">
        <w:t xml:space="preserve"> 5) мм.</w:t>
      </w:r>
    </w:p>
    <w:p w:rsidR="004B5372" w:rsidRPr="00E515C3" w:rsidRDefault="004B5372">
      <w:pPr>
        <w:pStyle w:val="ConsPlusNormal"/>
        <w:spacing w:before="220"/>
        <w:ind w:firstLine="540"/>
        <w:jc w:val="both"/>
      </w:pPr>
      <w:r w:rsidRPr="00E515C3">
        <w:t>Количество образцов при каждой температуре испытания должно быть равно четырем.</w:t>
      </w:r>
    </w:p>
    <w:p w:rsidR="004B5372" w:rsidRPr="00E515C3" w:rsidRDefault="004B5372">
      <w:pPr>
        <w:pStyle w:val="ConsPlusNormal"/>
        <w:spacing w:before="220"/>
        <w:ind w:firstLine="540"/>
        <w:jc w:val="both"/>
      </w:pPr>
      <w:r w:rsidRPr="00E515C3">
        <w:rPr>
          <w:b/>
        </w:rPr>
        <w:t>7.9.2</w:t>
      </w:r>
      <w:r w:rsidR="00E515C3">
        <w:rPr>
          <w:b/>
        </w:rPr>
        <w:t>.</w:t>
      </w:r>
      <w:r w:rsidRPr="00E515C3">
        <w:rPr>
          <w:b/>
        </w:rPr>
        <w:t xml:space="preserve"> Испытательное оборудование и средства измерения</w:t>
      </w:r>
      <w:r w:rsidR="00E515C3">
        <w:rPr>
          <w:b/>
        </w:rPr>
        <w:t>.</w:t>
      </w:r>
    </w:p>
    <w:p w:rsidR="004B5372" w:rsidRPr="00E515C3" w:rsidRDefault="004B5372">
      <w:pPr>
        <w:pStyle w:val="ConsPlusNormal"/>
        <w:spacing w:before="220"/>
        <w:ind w:firstLine="540"/>
        <w:jc w:val="both"/>
      </w:pPr>
      <w:r w:rsidRPr="00E515C3">
        <w:t>Прибор, в который входят:</w:t>
      </w:r>
    </w:p>
    <w:p w:rsidR="004B5372" w:rsidRPr="00E515C3" w:rsidRDefault="004B5372">
      <w:pPr>
        <w:pStyle w:val="ConsPlusNormal"/>
        <w:spacing w:before="220"/>
        <w:ind w:firstLine="540"/>
        <w:jc w:val="both"/>
      </w:pPr>
      <w:r w:rsidRPr="00E515C3">
        <w:t xml:space="preserve">- зажим для консольного закрепления четырех образцов. Предпочтительным является применение зажима с резиновой прокладкой, исключающей деформацию образца в зажиме. Прокладка должна быть расположена над испытуемым образцом. Прокладку изготовляют из </w:t>
      </w:r>
      <w:r w:rsidRPr="00E515C3">
        <w:lastRenderedPageBreak/>
        <w:t>резины твердостью от 40 до 70 IRHD по ГОСТ 20403;</w:t>
      </w:r>
    </w:p>
    <w:p w:rsidR="004B5372" w:rsidRPr="00E515C3" w:rsidRDefault="004B5372">
      <w:pPr>
        <w:pStyle w:val="ConsPlusNormal"/>
        <w:spacing w:before="220"/>
        <w:ind w:firstLine="540"/>
        <w:jc w:val="both"/>
      </w:pPr>
      <w:r w:rsidRPr="00E515C3">
        <w:t>- ударник для изгиба образцов;</w:t>
      </w:r>
    </w:p>
    <w:p w:rsidR="004B5372" w:rsidRPr="00E515C3" w:rsidRDefault="004B5372">
      <w:pPr>
        <w:pStyle w:val="ConsPlusNormal"/>
        <w:spacing w:before="220"/>
        <w:ind w:firstLine="540"/>
        <w:jc w:val="both"/>
      </w:pPr>
      <w:r w:rsidRPr="00E515C3">
        <w:t xml:space="preserve">- </w:t>
      </w:r>
      <w:proofErr w:type="spellStart"/>
      <w:r w:rsidRPr="00E515C3">
        <w:t>криокамера</w:t>
      </w:r>
      <w:proofErr w:type="spellEnd"/>
      <w:r w:rsidRPr="00E515C3">
        <w:t xml:space="preserve"> с жидкой средой, оснащенная устройством для перемешивания среды и обеспечивающая охлаждение образцов в среде до температуры испытания, выдержку и испытание их при этой температуре.</w:t>
      </w:r>
    </w:p>
    <w:p w:rsidR="004B5372" w:rsidRPr="00E515C3" w:rsidRDefault="004B5372">
      <w:pPr>
        <w:pStyle w:val="ConsPlusNormal"/>
        <w:spacing w:before="220"/>
        <w:ind w:firstLine="540"/>
        <w:jc w:val="both"/>
      </w:pPr>
      <w:r w:rsidRPr="00E515C3">
        <w:t>В качестве жидкой среды используют этиловый спирт, в качестве охлаждающего агента - твердую двуокись углерода или жидкий азот.</w:t>
      </w:r>
    </w:p>
    <w:p w:rsidR="004B5372" w:rsidRPr="00E515C3" w:rsidRDefault="004B5372">
      <w:pPr>
        <w:pStyle w:val="ConsPlusNormal"/>
        <w:spacing w:before="220"/>
        <w:ind w:firstLine="540"/>
        <w:jc w:val="both"/>
      </w:pPr>
      <w:r w:rsidRPr="00E515C3">
        <w:t xml:space="preserve">Скорость движения ударника при изгибе образца должна составлять (2,0 </w:t>
      </w:r>
      <w:r w:rsidR="00E515C3">
        <w:t>±</w:t>
      </w:r>
      <w:r w:rsidRPr="00E515C3">
        <w:t xml:space="preserve"> 0,2) м/с. Ударник должен проходить не менее 8 мм от момента касания образца до остановки при сохранении средней заданной скорости на участке длиной 8 мм.</w:t>
      </w:r>
    </w:p>
    <w:p w:rsidR="004B5372" w:rsidRPr="00E515C3" w:rsidRDefault="004B5372">
      <w:pPr>
        <w:pStyle w:val="ConsPlusNormal"/>
        <w:spacing w:before="220"/>
        <w:ind w:firstLine="540"/>
        <w:jc w:val="both"/>
      </w:pPr>
      <w:r w:rsidRPr="00E515C3">
        <w:t xml:space="preserve">Средство измерения температуры среды (термометр) с погрешностью, не превышающей </w:t>
      </w:r>
      <w:r w:rsidR="00E515C3">
        <w:t>±</w:t>
      </w:r>
      <w:r w:rsidRPr="00E515C3">
        <w:t xml:space="preserve"> 1 °C при температурах до минус 40 °C и </w:t>
      </w:r>
      <w:r w:rsidR="00E515C3">
        <w:t>±</w:t>
      </w:r>
      <w:r w:rsidRPr="00E515C3">
        <w:t xml:space="preserve"> 1,5 °C - при температурах ниже минус 41 °C.</w:t>
      </w:r>
    </w:p>
    <w:p w:rsidR="004B5372" w:rsidRPr="00E515C3" w:rsidRDefault="004B5372">
      <w:pPr>
        <w:pStyle w:val="ConsPlusNormal"/>
        <w:spacing w:before="220"/>
        <w:ind w:firstLine="540"/>
        <w:jc w:val="both"/>
      </w:pPr>
      <w:r w:rsidRPr="00E515C3">
        <w:t xml:space="preserve">Погрешность регулирования установившейся температуры среды не должна превышать </w:t>
      </w:r>
      <w:r w:rsidR="00E515C3">
        <w:t>±</w:t>
      </w:r>
      <w:r w:rsidRPr="00E515C3">
        <w:t xml:space="preserve"> 1 °C.</w:t>
      </w:r>
    </w:p>
    <w:p w:rsidR="004B5372" w:rsidRPr="00E515C3" w:rsidRDefault="004B5372">
      <w:pPr>
        <w:pStyle w:val="ConsPlusNormal"/>
        <w:spacing w:before="220"/>
        <w:ind w:firstLine="540"/>
        <w:jc w:val="both"/>
      </w:pPr>
      <w:r w:rsidRPr="00E515C3">
        <w:t>Чувствительный элемент средства измерения температуры среды должен быть расположен на уровне образца.</w:t>
      </w:r>
    </w:p>
    <w:p w:rsidR="004B5372" w:rsidRPr="00E515C3" w:rsidRDefault="004B5372">
      <w:pPr>
        <w:pStyle w:val="ConsPlusNormal"/>
        <w:spacing w:before="220"/>
        <w:ind w:firstLine="540"/>
        <w:jc w:val="both"/>
      </w:pPr>
      <w:r w:rsidRPr="00E515C3">
        <w:t>Секундомер диапазоном измерения от 0 до 60 мин, с ценой деления 0,2 с.</w:t>
      </w:r>
    </w:p>
    <w:p w:rsidR="004B5372" w:rsidRPr="00E515C3" w:rsidRDefault="004B5372">
      <w:pPr>
        <w:pStyle w:val="ConsPlusNormal"/>
        <w:spacing w:before="220"/>
        <w:ind w:firstLine="540"/>
        <w:jc w:val="both"/>
      </w:pPr>
      <w:r w:rsidRPr="00E515C3">
        <w:t>Спирт этиловый технический по ГОСТ 17299 или спирт этиловый технический гидролизный ректификованный по ГОСТ Р 55878 (охлаждающая среда).</w:t>
      </w:r>
    </w:p>
    <w:p w:rsidR="004B5372" w:rsidRPr="00E515C3" w:rsidRDefault="004B5372">
      <w:pPr>
        <w:pStyle w:val="ConsPlusNormal"/>
        <w:spacing w:before="220"/>
        <w:ind w:firstLine="540"/>
        <w:jc w:val="both"/>
      </w:pPr>
      <w:r w:rsidRPr="00E515C3">
        <w:t>Двуокись углерода твердая по ГОСТ 12162 или жидкий азот по ГОСТ 9293 (охлаждающие агенты).</w:t>
      </w:r>
    </w:p>
    <w:p w:rsidR="004B5372" w:rsidRPr="00E515C3" w:rsidRDefault="004B5372">
      <w:pPr>
        <w:pStyle w:val="ConsPlusNormal"/>
        <w:spacing w:before="220"/>
        <w:ind w:firstLine="540"/>
        <w:jc w:val="both"/>
      </w:pPr>
      <w:r w:rsidRPr="00E515C3">
        <w:t>Линейка измерительная металлическая по ГОСТ 427, с ценой деления 1 мм.</w:t>
      </w:r>
    </w:p>
    <w:p w:rsidR="004B5372" w:rsidRPr="00E515C3" w:rsidRDefault="004B5372">
      <w:pPr>
        <w:pStyle w:val="ConsPlusNormal"/>
        <w:spacing w:before="220"/>
        <w:ind w:firstLine="540"/>
        <w:jc w:val="both"/>
      </w:pPr>
      <w:r w:rsidRPr="00E515C3">
        <w:rPr>
          <w:b/>
        </w:rPr>
        <w:t>7.9.3</w:t>
      </w:r>
      <w:r w:rsidR="00E515C3">
        <w:rPr>
          <w:b/>
        </w:rPr>
        <w:t>.</w:t>
      </w:r>
      <w:r w:rsidRPr="00E515C3">
        <w:rPr>
          <w:b/>
        </w:rPr>
        <w:t xml:space="preserve"> Проведение испытаний</w:t>
      </w:r>
      <w:r w:rsidR="00E515C3">
        <w:rPr>
          <w:b/>
        </w:rPr>
        <w:t>.</w:t>
      </w:r>
    </w:p>
    <w:p w:rsidR="004B5372" w:rsidRPr="00E515C3" w:rsidRDefault="004B5372">
      <w:pPr>
        <w:pStyle w:val="ConsPlusNormal"/>
        <w:spacing w:before="220"/>
        <w:ind w:firstLine="540"/>
        <w:jc w:val="both"/>
      </w:pPr>
      <w:r w:rsidRPr="00E515C3">
        <w:t xml:space="preserve">Перед испытанием образцы кондиционируют при температуре (23 </w:t>
      </w:r>
      <w:r w:rsidR="00E515C3">
        <w:t>±</w:t>
      </w:r>
      <w:r w:rsidRPr="00E515C3">
        <w:t xml:space="preserve"> 2) °C не менее 1 ч.</w:t>
      </w:r>
    </w:p>
    <w:p w:rsidR="004B5372" w:rsidRPr="00E515C3" w:rsidRDefault="004B5372">
      <w:pPr>
        <w:pStyle w:val="ConsPlusNormal"/>
        <w:spacing w:before="220"/>
        <w:ind w:firstLine="540"/>
        <w:jc w:val="both"/>
      </w:pPr>
      <w:r w:rsidRPr="00E515C3">
        <w:t xml:space="preserve">Температуру охлаждающей среды </w:t>
      </w:r>
      <w:proofErr w:type="spellStart"/>
      <w:r w:rsidRPr="00E515C3">
        <w:t>криокамеры</w:t>
      </w:r>
      <w:proofErr w:type="spellEnd"/>
      <w:r w:rsidRPr="00E515C3">
        <w:t xml:space="preserve"> доводят до значения, указанного в таблице 2 (показатель 4).</w:t>
      </w:r>
    </w:p>
    <w:p w:rsidR="004B5372" w:rsidRPr="00E515C3" w:rsidRDefault="004B5372">
      <w:pPr>
        <w:pStyle w:val="ConsPlusNormal"/>
        <w:spacing w:before="220"/>
        <w:ind w:firstLine="540"/>
        <w:jc w:val="both"/>
      </w:pPr>
      <w:r w:rsidRPr="00E515C3">
        <w:t xml:space="preserve">Часть прибора, предназначенную для установки образцов, погружают в </w:t>
      </w:r>
      <w:proofErr w:type="spellStart"/>
      <w:r w:rsidRPr="00E515C3">
        <w:t>криокамеру</w:t>
      </w:r>
      <w:proofErr w:type="spellEnd"/>
      <w:r w:rsidRPr="00E515C3">
        <w:t xml:space="preserve"> и выдерживают при температуре испытания (см. таблицу 2, показатель 4) не менее 10 мин, затем возвращают в исходное положение.</w:t>
      </w:r>
    </w:p>
    <w:p w:rsidR="004B5372" w:rsidRPr="00E515C3" w:rsidRDefault="004B5372">
      <w:pPr>
        <w:pStyle w:val="ConsPlusNormal"/>
        <w:spacing w:before="220"/>
        <w:ind w:firstLine="540"/>
        <w:jc w:val="both"/>
      </w:pPr>
      <w:r w:rsidRPr="00E515C3">
        <w:t xml:space="preserve">Закрепляют в зажиме четыре образца и погружают в охлажденную до температуры испытания </w:t>
      </w:r>
      <w:proofErr w:type="spellStart"/>
      <w:r w:rsidRPr="00E515C3">
        <w:t>криокамеру</w:t>
      </w:r>
      <w:proofErr w:type="spellEnd"/>
      <w:r w:rsidRPr="00E515C3">
        <w:t>. Уровень жидкости над образцами должен быть не менее 25 мм.</w:t>
      </w:r>
    </w:p>
    <w:p w:rsidR="004B5372" w:rsidRPr="00E515C3" w:rsidRDefault="004B5372">
      <w:pPr>
        <w:pStyle w:val="ConsPlusNormal"/>
        <w:spacing w:before="220"/>
        <w:ind w:firstLine="540"/>
        <w:jc w:val="both"/>
      </w:pPr>
      <w:r w:rsidRPr="00E515C3">
        <w:t xml:space="preserve">Перед погружением образцов в </w:t>
      </w:r>
      <w:proofErr w:type="spellStart"/>
      <w:r w:rsidRPr="00E515C3">
        <w:t>криокамеру</w:t>
      </w:r>
      <w:proofErr w:type="spellEnd"/>
      <w:r w:rsidRPr="00E515C3">
        <w:t xml:space="preserve"> допускается ее охлаждение ниже температуры испытания настолько, чтобы после погружения температура в ней была равна температуре испытания.</w:t>
      </w:r>
    </w:p>
    <w:p w:rsidR="004B5372" w:rsidRPr="00E515C3" w:rsidRDefault="004B5372">
      <w:pPr>
        <w:pStyle w:val="ConsPlusNormal"/>
        <w:spacing w:before="220"/>
        <w:ind w:firstLine="540"/>
        <w:jc w:val="both"/>
      </w:pPr>
      <w:r w:rsidRPr="00E515C3">
        <w:t xml:space="preserve">Образцы выдерживают в течение (3,0 </w:t>
      </w:r>
      <w:r w:rsidR="00E515C3">
        <w:t>±</w:t>
      </w:r>
      <w:r w:rsidRPr="00E515C3">
        <w:t xml:space="preserve"> 0,5) мин, считая с момента установления в </w:t>
      </w:r>
      <w:proofErr w:type="spellStart"/>
      <w:r w:rsidRPr="00E515C3">
        <w:t>криокамере</w:t>
      </w:r>
      <w:proofErr w:type="spellEnd"/>
      <w:r w:rsidRPr="00E515C3">
        <w:t xml:space="preserve"> заданной температуры.</w:t>
      </w:r>
    </w:p>
    <w:p w:rsidR="004B5372" w:rsidRPr="00E515C3" w:rsidRDefault="004B5372">
      <w:pPr>
        <w:pStyle w:val="ConsPlusNormal"/>
        <w:spacing w:before="220"/>
        <w:ind w:firstLine="540"/>
        <w:jc w:val="both"/>
      </w:pPr>
      <w:r w:rsidRPr="00E515C3">
        <w:t xml:space="preserve">По истечении этого времени по образцам, находящимся в </w:t>
      </w:r>
      <w:proofErr w:type="spellStart"/>
      <w:r w:rsidRPr="00E515C3">
        <w:t>криокамере</w:t>
      </w:r>
      <w:proofErr w:type="spellEnd"/>
      <w:r w:rsidRPr="00E515C3">
        <w:t xml:space="preserve">, проводят ударником один удар. Возвращают ударник в исходное положение, зажим с образцами извлекают из </w:t>
      </w:r>
      <w:proofErr w:type="spellStart"/>
      <w:r w:rsidRPr="00E515C3">
        <w:lastRenderedPageBreak/>
        <w:t>криокамеры</w:t>
      </w:r>
      <w:proofErr w:type="spellEnd"/>
      <w:r w:rsidRPr="00E515C3">
        <w:t>, образцы вынимают из зажима и проводят осмотр каждого образца.</w:t>
      </w:r>
    </w:p>
    <w:p w:rsidR="004B5372" w:rsidRPr="00E515C3" w:rsidRDefault="004B5372">
      <w:pPr>
        <w:pStyle w:val="ConsPlusNormal"/>
        <w:spacing w:before="220"/>
        <w:ind w:firstLine="540"/>
        <w:jc w:val="both"/>
      </w:pPr>
      <w:r w:rsidRPr="00E515C3">
        <w:t xml:space="preserve">Образец считают разрушенным при наличии хотя бы одного из следующих признаков: разделение образца на части, наличие одной или нескольких трещин, расщепление, </w:t>
      </w:r>
      <w:proofErr w:type="spellStart"/>
      <w:r w:rsidRPr="00E515C3">
        <w:t>выкрашивание</w:t>
      </w:r>
      <w:proofErr w:type="spellEnd"/>
      <w:r w:rsidRPr="00E515C3">
        <w:t>.</w:t>
      </w:r>
    </w:p>
    <w:p w:rsidR="004B5372" w:rsidRPr="00E515C3" w:rsidRDefault="004B5372">
      <w:pPr>
        <w:pStyle w:val="ConsPlusNormal"/>
        <w:spacing w:before="220"/>
        <w:ind w:firstLine="540"/>
        <w:jc w:val="both"/>
      </w:pPr>
      <w:r w:rsidRPr="00E515C3">
        <w:t xml:space="preserve">При отсутствии признаков разрушения каждый образец изгибают вручную под углом 90° в направлении, в котором он подвергался деформированию в </w:t>
      </w:r>
      <w:proofErr w:type="spellStart"/>
      <w:r w:rsidRPr="00E515C3">
        <w:t>криокамере</w:t>
      </w:r>
      <w:proofErr w:type="spellEnd"/>
      <w:r w:rsidRPr="00E515C3">
        <w:t>, и осматривают. При обнаружении перечисленных признаков разрушения образец считают разрушенным.</w:t>
      </w:r>
    </w:p>
    <w:p w:rsidR="004B5372" w:rsidRPr="00E515C3" w:rsidRDefault="004B5372">
      <w:pPr>
        <w:pStyle w:val="ConsPlusNormal"/>
        <w:spacing w:before="220"/>
        <w:ind w:firstLine="540"/>
        <w:jc w:val="both"/>
      </w:pPr>
      <w:r w:rsidRPr="00E515C3">
        <w:t>Допускается проводить осмотр образцов и их изгиб, не вынимая их из зажимов.</w:t>
      </w:r>
    </w:p>
    <w:p w:rsidR="004B5372" w:rsidRPr="00E515C3" w:rsidRDefault="004B5372">
      <w:pPr>
        <w:pStyle w:val="ConsPlusNormal"/>
        <w:spacing w:before="220"/>
        <w:ind w:firstLine="540"/>
        <w:jc w:val="both"/>
      </w:pPr>
      <w:r w:rsidRPr="00E515C3">
        <w:rPr>
          <w:b/>
        </w:rPr>
        <w:t>7.9.4</w:t>
      </w:r>
      <w:r w:rsidR="00E515C3">
        <w:rPr>
          <w:b/>
        </w:rPr>
        <w:t>.</w:t>
      </w:r>
      <w:r w:rsidRPr="00E515C3">
        <w:rPr>
          <w:b/>
        </w:rPr>
        <w:t xml:space="preserve"> Оценка результатов</w:t>
      </w:r>
      <w:r w:rsidR="00E515C3">
        <w:rPr>
          <w:b/>
        </w:rPr>
        <w:t>.</w:t>
      </w:r>
    </w:p>
    <w:p w:rsidR="004B5372" w:rsidRPr="00E515C3" w:rsidRDefault="004B5372">
      <w:pPr>
        <w:pStyle w:val="ConsPlusNormal"/>
        <w:spacing w:before="220"/>
        <w:ind w:firstLine="540"/>
        <w:jc w:val="both"/>
      </w:pPr>
      <w:r w:rsidRPr="00E515C3">
        <w:t>Результат испытаний считают положительным, если на всех образцах отсутствуют разрушения.</w:t>
      </w:r>
    </w:p>
    <w:p w:rsidR="004B5372" w:rsidRPr="00E515C3" w:rsidRDefault="004B5372">
      <w:pPr>
        <w:pStyle w:val="ConsPlusNormal"/>
        <w:spacing w:before="220"/>
        <w:ind w:firstLine="540"/>
        <w:jc w:val="both"/>
      </w:pPr>
      <w:bookmarkStart w:id="42" w:name="P388"/>
      <w:bookmarkEnd w:id="42"/>
      <w:r w:rsidRPr="00E515C3">
        <w:rPr>
          <w:b/>
        </w:rPr>
        <w:t>7.10</w:t>
      </w:r>
      <w:r w:rsidR="00E515C3">
        <w:rPr>
          <w:b/>
        </w:rPr>
        <w:t>.</w:t>
      </w:r>
      <w:r w:rsidRPr="00E515C3">
        <w:rPr>
          <w:b/>
        </w:rPr>
        <w:t xml:space="preserve"> Метод определения нагрузки при разрыве резины</w:t>
      </w:r>
      <w:r w:rsidR="00E515C3">
        <w:rPr>
          <w:b/>
        </w:rPr>
        <w:t>.</w:t>
      </w:r>
    </w:p>
    <w:p w:rsidR="004B5372" w:rsidRPr="00E515C3" w:rsidRDefault="004B5372">
      <w:pPr>
        <w:pStyle w:val="ConsPlusNormal"/>
        <w:spacing w:before="220"/>
        <w:ind w:firstLine="540"/>
        <w:jc w:val="both"/>
      </w:pPr>
      <w:r w:rsidRPr="00E515C3">
        <w:rPr>
          <w:b/>
        </w:rPr>
        <w:t>7.10.1</w:t>
      </w:r>
      <w:r w:rsidR="00E515C3">
        <w:rPr>
          <w:b/>
        </w:rPr>
        <w:t>.</w:t>
      </w:r>
      <w:r w:rsidRPr="00E515C3">
        <w:rPr>
          <w:b/>
        </w:rPr>
        <w:t xml:space="preserve"> Отбор образцов</w:t>
      </w:r>
      <w:r w:rsidR="00E515C3">
        <w:rPr>
          <w:b/>
        </w:rPr>
        <w:t>.</w:t>
      </w:r>
    </w:p>
    <w:p w:rsidR="004B5372" w:rsidRPr="00E515C3" w:rsidRDefault="004B5372">
      <w:pPr>
        <w:pStyle w:val="ConsPlusNormal"/>
        <w:spacing w:before="220"/>
        <w:ind w:firstLine="540"/>
        <w:jc w:val="both"/>
      </w:pPr>
      <w:r w:rsidRPr="00E515C3">
        <w:t>Образцы резины вырезают из голенища готовых СИЗНП.</w:t>
      </w:r>
    </w:p>
    <w:p w:rsidR="004B5372" w:rsidRPr="00E515C3" w:rsidRDefault="004B5372">
      <w:pPr>
        <w:pStyle w:val="ConsPlusNormal"/>
        <w:spacing w:before="220"/>
        <w:ind w:firstLine="540"/>
        <w:jc w:val="both"/>
      </w:pPr>
      <w:r w:rsidRPr="00E515C3">
        <w:t>Испытаниям подвергают не менее трех образцов.</w:t>
      </w:r>
    </w:p>
    <w:p w:rsidR="004B5372" w:rsidRPr="00E515C3" w:rsidRDefault="004B5372">
      <w:pPr>
        <w:pStyle w:val="ConsPlusNormal"/>
        <w:spacing w:before="220"/>
        <w:ind w:firstLine="540"/>
        <w:jc w:val="both"/>
      </w:pPr>
      <w:r w:rsidRPr="00E515C3">
        <w:t xml:space="preserve">Образцы для испытания должны иметь форму полоски шириной (25 </w:t>
      </w:r>
      <w:r w:rsidR="00E515C3">
        <w:t>±</w:t>
      </w:r>
      <w:r w:rsidRPr="00E515C3">
        <w:t xml:space="preserve"> 1) мм, длиной (120 </w:t>
      </w:r>
      <w:r w:rsidR="00E515C3">
        <w:t>±</w:t>
      </w:r>
      <w:r w:rsidRPr="00E515C3">
        <w:t xml:space="preserve"> 1) мм.</w:t>
      </w:r>
    </w:p>
    <w:p w:rsidR="004B5372" w:rsidRPr="00E515C3" w:rsidRDefault="004B5372">
      <w:pPr>
        <w:pStyle w:val="ConsPlusNormal"/>
        <w:spacing w:before="220"/>
        <w:ind w:firstLine="540"/>
        <w:jc w:val="both"/>
      </w:pPr>
      <w:r w:rsidRPr="00E515C3">
        <w:rPr>
          <w:b/>
        </w:rPr>
        <w:t>7.10.2</w:t>
      </w:r>
      <w:r w:rsidR="00E515C3">
        <w:rPr>
          <w:b/>
        </w:rPr>
        <w:t>.</w:t>
      </w:r>
      <w:r w:rsidRPr="00E515C3">
        <w:rPr>
          <w:b/>
        </w:rPr>
        <w:t xml:space="preserve"> Испытательное оборудование</w:t>
      </w:r>
      <w:r w:rsidR="00E515C3">
        <w:rPr>
          <w:b/>
        </w:rPr>
        <w:t>.</w:t>
      </w:r>
    </w:p>
    <w:p w:rsidR="004B5372" w:rsidRPr="00E515C3" w:rsidRDefault="004B5372">
      <w:pPr>
        <w:pStyle w:val="ConsPlusNormal"/>
        <w:spacing w:before="220"/>
        <w:ind w:firstLine="540"/>
        <w:jc w:val="both"/>
      </w:pPr>
      <w:r w:rsidRPr="00E515C3">
        <w:t>Машина для испытания, обеспечивающая:</w:t>
      </w:r>
    </w:p>
    <w:p w:rsidR="004B5372" w:rsidRPr="00E515C3" w:rsidRDefault="004B5372">
      <w:pPr>
        <w:pStyle w:val="ConsPlusNormal"/>
        <w:spacing w:before="220"/>
        <w:ind w:firstLine="540"/>
        <w:jc w:val="both"/>
      </w:pPr>
      <w:r w:rsidRPr="00E515C3">
        <w:t xml:space="preserve">- измерение силы в момент разрыва с относительной погрешностью измерения при прямом ходе не более </w:t>
      </w:r>
      <w:r w:rsidR="00E515C3">
        <w:t>±</w:t>
      </w:r>
      <w:r w:rsidRPr="00E515C3">
        <w:t xml:space="preserve"> 1%;</w:t>
      </w:r>
    </w:p>
    <w:p w:rsidR="004B5372" w:rsidRPr="00E515C3" w:rsidRDefault="004B5372">
      <w:pPr>
        <w:pStyle w:val="ConsPlusNormal"/>
        <w:spacing w:before="220"/>
        <w:ind w:firstLine="540"/>
        <w:jc w:val="both"/>
      </w:pPr>
      <w:r w:rsidRPr="00E515C3">
        <w:t xml:space="preserve">- скорость движения активного захвата (500 </w:t>
      </w:r>
      <w:r w:rsidR="00E515C3">
        <w:t>±</w:t>
      </w:r>
      <w:r w:rsidRPr="00E515C3">
        <w:t xml:space="preserve"> 50) мм/мин.</w:t>
      </w:r>
    </w:p>
    <w:p w:rsidR="004B5372" w:rsidRPr="00E515C3" w:rsidRDefault="004B5372">
      <w:pPr>
        <w:pStyle w:val="ConsPlusNormal"/>
        <w:spacing w:before="220"/>
        <w:ind w:firstLine="540"/>
        <w:jc w:val="both"/>
      </w:pPr>
      <w:r w:rsidRPr="00E515C3">
        <w:rPr>
          <w:b/>
        </w:rPr>
        <w:t>7.10.3</w:t>
      </w:r>
      <w:r w:rsidR="00E515C3">
        <w:rPr>
          <w:b/>
        </w:rPr>
        <w:t>.</w:t>
      </w:r>
      <w:r w:rsidRPr="00E515C3">
        <w:rPr>
          <w:b/>
        </w:rPr>
        <w:t xml:space="preserve"> Проведение испытаний</w:t>
      </w:r>
      <w:r w:rsidR="00E515C3">
        <w:rPr>
          <w:b/>
        </w:rPr>
        <w:t>.</w:t>
      </w:r>
    </w:p>
    <w:p w:rsidR="004B5372" w:rsidRPr="00E515C3" w:rsidRDefault="004B5372">
      <w:pPr>
        <w:pStyle w:val="ConsPlusNormal"/>
        <w:spacing w:before="220"/>
        <w:ind w:firstLine="540"/>
        <w:jc w:val="both"/>
      </w:pPr>
      <w:r w:rsidRPr="00E515C3">
        <w:t xml:space="preserve">Испытания проводят при температуре (23 </w:t>
      </w:r>
      <w:r w:rsidR="00E515C3">
        <w:t>±</w:t>
      </w:r>
      <w:r w:rsidRPr="00E515C3">
        <w:t xml:space="preserve"> 2) °C.</w:t>
      </w:r>
    </w:p>
    <w:p w:rsidR="004B5372" w:rsidRPr="00E515C3" w:rsidRDefault="004B5372">
      <w:pPr>
        <w:pStyle w:val="ConsPlusNormal"/>
        <w:spacing w:before="220"/>
        <w:ind w:firstLine="540"/>
        <w:jc w:val="both"/>
      </w:pPr>
      <w:r w:rsidRPr="00E515C3">
        <w:t>Образец закрепляют в захватах машины так, чтобы ось образца совпадала с направлением движения захвата.</w:t>
      </w:r>
    </w:p>
    <w:p w:rsidR="004B5372" w:rsidRPr="00E515C3" w:rsidRDefault="004B5372">
      <w:pPr>
        <w:pStyle w:val="ConsPlusNormal"/>
        <w:spacing w:before="220"/>
        <w:ind w:firstLine="540"/>
        <w:jc w:val="both"/>
      </w:pPr>
      <w:r w:rsidRPr="00E515C3">
        <w:t>Проверяют нулевую установку прибора, измеряющего силу, и приводят в действие механизм растяжения.</w:t>
      </w:r>
    </w:p>
    <w:p w:rsidR="004B5372" w:rsidRPr="00E515C3" w:rsidRDefault="004B5372">
      <w:pPr>
        <w:pStyle w:val="ConsPlusNormal"/>
        <w:spacing w:before="220"/>
        <w:ind w:firstLine="540"/>
        <w:jc w:val="both"/>
      </w:pPr>
      <w:r w:rsidRPr="00E515C3">
        <w:t>В момент разрыва образца фиксируют силу.</w:t>
      </w:r>
    </w:p>
    <w:p w:rsidR="004B5372" w:rsidRPr="00E515C3" w:rsidRDefault="004B5372">
      <w:pPr>
        <w:pStyle w:val="ConsPlusNormal"/>
        <w:spacing w:before="220"/>
        <w:ind w:firstLine="540"/>
        <w:jc w:val="both"/>
      </w:pPr>
      <w:r w:rsidRPr="00E515C3">
        <w:rPr>
          <w:b/>
        </w:rPr>
        <w:t>7.10.4</w:t>
      </w:r>
      <w:r w:rsidR="00E515C3">
        <w:rPr>
          <w:b/>
        </w:rPr>
        <w:t>.</w:t>
      </w:r>
      <w:r w:rsidRPr="00E515C3">
        <w:rPr>
          <w:b/>
        </w:rPr>
        <w:t xml:space="preserve"> Оценка результатов</w:t>
      </w:r>
      <w:r w:rsidR="00E515C3">
        <w:rPr>
          <w:b/>
        </w:rPr>
        <w:t>.</w:t>
      </w:r>
    </w:p>
    <w:p w:rsidR="004B5372" w:rsidRPr="00E515C3" w:rsidRDefault="004B5372">
      <w:pPr>
        <w:pStyle w:val="ConsPlusNormal"/>
        <w:spacing w:before="220"/>
        <w:ind w:firstLine="540"/>
        <w:jc w:val="both"/>
      </w:pPr>
      <w:r w:rsidRPr="00E515C3">
        <w:t>За результат испытаний принимают среднеарифметическое значение показателей трех образцов.</w:t>
      </w:r>
    </w:p>
    <w:p w:rsidR="004B5372" w:rsidRPr="00E515C3" w:rsidRDefault="004B5372">
      <w:pPr>
        <w:pStyle w:val="ConsPlusNormal"/>
        <w:spacing w:before="220"/>
        <w:ind w:firstLine="540"/>
        <w:jc w:val="both"/>
      </w:pPr>
      <w:bookmarkStart w:id="43" w:name="P404"/>
      <w:bookmarkEnd w:id="43"/>
      <w:r w:rsidRPr="00E515C3">
        <w:rPr>
          <w:b/>
        </w:rPr>
        <w:t>7.11</w:t>
      </w:r>
      <w:r w:rsidR="00E515C3">
        <w:rPr>
          <w:b/>
        </w:rPr>
        <w:t>.</w:t>
      </w:r>
      <w:r w:rsidRPr="00E515C3">
        <w:rPr>
          <w:b/>
        </w:rPr>
        <w:t xml:space="preserve"> Метод экспериментального определения кислородного индекса</w:t>
      </w:r>
      <w:r w:rsidR="00E515C3">
        <w:rPr>
          <w:b/>
        </w:rPr>
        <w:t>.</w:t>
      </w:r>
    </w:p>
    <w:p w:rsidR="004B5372" w:rsidRPr="00E515C3" w:rsidRDefault="004B5372">
      <w:pPr>
        <w:pStyle w:val="ConsPlusNormal"/>
        <w:spacing w:before="220"/>
        <w:ind w:firstLine="540"/>
        <w:jc w:val="both"/>
      </w:pPr>
      <w:r w:rsidRPr="00E515C3">
        <w:rPr>
          <w:b/>
        </w:rPr>
        <w:t>7.11.1</w:t>
      </w:r>
      <w:r w:rsidR="00E515C3">
        <w:rPr>
          <w:b/>
        </w:rPr>
        <w:t>.</w:t>
      </w:r>
      <w:r w:rsidRPr="00E515C3">
        <w:rPr>
          <w:b/>
        </w:rPr>
        <w:t xml:space="preserve"> Отбор образцов</w:t>
      </w:r>
      <w:r w:rsidR="00E515C3">
        <w:rPr>
          <w:b/>
        </w:rPr>
        <w:t>.</w:t>
      </w:r>
    </w:p>
    <w:p w:rsidR="004B5372" w:rsidRPr="00E515C3" w:rsidRDefault="004B5372">
      <w:pPr>
        <w:pStyle w:val="ConsPlusNormal"/>
        <w:spacing w:before="220"/>
        <w:ind w:firstLine="540"/>
        <w:jc w:val="both"/>
      </w:pPr>
      <w:r w:rsidRPr="00E515C3">
        <w:lastRenderedPageBreak/>
        <w:t>Для испытания отбирают не менее шести образцов, вырезанных из голенища готовых СИЗНП.</w:t>
      </w:r>
    </w:p>
    <w:p w:rsidR="004B5372" w:rsidRPr="00E515C3" w:rsidRDefault="004B5372">
      <w:pPr>
        <w:pStyle w:val="ConsPlusNormal"/>
        <w:spacing w:before="220"/>
        <w:ind w:firstLine="540"/>
        <w:jc w:val="both"/>
      </w:pPr>
      <w:r w:rsidRPr="00E515C3">
        <w:t xml:space="preserve">Образцы для испытания должны иметь форму полоски шириной (52,0 </w:t>
      </w:r>
      <w:r w:rsidR="00E515C3">
        <w:t>±</w:t>
      </w:r>
      <w:r w:rsidRPr="00E515C3">
        <w:t xml:space="preserve"> 0,5) мм, длиной (140,0 </w:t>
      </w:r>
      <w:r w:rsidR="00E515C3">
        <w:t>±</w:t>
      </w:r>
      <w:r w:rsidRPr="00E515C3">
        <w:t xml:space="preserve"> 0,5) мм.</w:t>
      </w:r>
    </w:p>
    <w:p w:rsidR="004B5372" w:rsidRPr="00E515C3" w:rsidRDefault="004B5372">
      <w:pPr>
        <w:pStyle w:val="ConsPlusNormal"/>
        <w:spacing w:before="220"/>
        <w:ind w:firstLine="540"/>
        <w:jc w:val="both"/>
      </w:pPr>
      <w:r w:rsidRPr="00E515C3">
        <w:t xml:space="preserve">На образце на расстоянии (20 </w:t>
      </w:r>
      <w:r w:rsidR="00E515C3">
        <w:t>±</w:t>
      </w:r>
      <w:r w:rsidRPr="00E515C3">
        <w:t xml:space="preserve"> 0,5) и (100 </w:t>
      </w:r>
      <w:r w:rsidR="00E515C3">
        <w:t>±</w:t>
      </w:r>
      <w:r w:rsidRPr="00E515C3">
        <w:t xml:space="preserve"> 0,5) мм от верхнего края наносят поперечные линии (метки).</w:t>
      </w:r>
    </w:p>
    <w:p w:rsidR="004B5372" w:rsidRPr="00E515C3" w:rsidRDefault="004B5372">
      <w:pPr>
        <w:pStyle w:val="ConsPlusNormal"/>
        <w:spacing w:before="220"/>
        <w:ind w:firstLine="540"/>
        <w:jc w:val="both"/>
      </w:pPr>
      <w:r w:rsidRPr="00E515C3">
        <w:rPr>
          <w:b/>
        </w:rPr>
        <w:t>7.11.2</w:t>
      </w:r>
      <w:r w:rsidR="00E515C3">
        <w:rPr>
          <w:b/>
        </w:rPr>
        <w:t>.</w:t>
      </w:r>
      <w:r w:rsidRPr="00E515C3">
        <w:rPr>
          <w:b/>
        </w:rPr>
        <w:t xml:space="preserve"> Испытательное оборудование</w:t>
      </w:r>
      <w:r w:rsidR="00E515C3">
        <w:rPr>
          <w:b/>
        </w:rPr>
        <w:t>.</w:t>
      </w:r>
    </w:p>
    <w:p w:rsidR="004B5372" w:rsidRPr="00E515C3" w:rsidRDefault="004B5372">
      <w:pPr>
        <w:pStyle w:val="ConsPlusNormal"/>
        <w:spacing w:before="220"/>
        <w:ind w:firstLine="540"/>
        <w:jc w:val="both"/>
      </w:pPr>
      <w:r w:rsidRPr="00E515C3">
        <w:t>Принципиальная схема установки для определения кислородного индекса приведена на рисунке 2.</w:t>
      </w:r>
    </w:p>
    <w:p w:rsidR="004B5372" w:rsidRPr="00E515C3" w:rsidRDefault="004B5372">
      <w:pPr>
        <w:pStyle w:val="ConsPlusNormal"/>
        <w:jc w:val="both"/>
      </w:pPr>
    </w:p>
    <w:p w:rsidR="004B5372" w:rsidRPr="00E515C3" w:rsidRDefault="00E515C3">
      <w:pPr>
        <w:pStyle w:val="ConsPlusNormal"/>
        <w:jc w:val="center"/>
      </w:pPr>
      <w:r w:rsidRPr="00E515C3">
        <w:rPr>
          <w:position w:val="-164"/>
        </w:rPr>
        <w:pict>
          <v:shape id="_x0000_i1026" style="width:257.25pt;height:175.5pt" coordsize="" o:spt="100" adj="0,,0" path="" filled="f" stroked="f">
            <v:stroke joinstyle="miter"/>
            <v:imagedata r:id="rId6" o:title="base_32876_26435_32769"/>
            <v:formulas/>
            <v:path o:connecttype="segments"/>
          </v:shape>
        </w:pict>
      </w:r>
    </w:p>
    <w:p w:rsidR="004B5372" w:rsidRPr="00E515C3" w:rsidRDefault="004B5372">
      <w:pPr>
        <w:pStyle w:val="ConsPlusNormal"/>
        <w:jc w:val="both"/>
      </w:pPr>
    </w:p>
    <w:p w:rsidR="004B5372" w:rsidRPr="00FA4B22" w:rsidRDefault="004B5372" w:rsidP="00E515C3">
      <w:pPr>
        <w:pStyle w:val="ConsPlusNormal"/>
        <w:jc w:val="center"/>
        <w:rPr>
          <w:i/>
        </w:rPr>
      </w:pPr>
      <w:r w:rsidRPr="00FA4B22">
        <w:rPr>
          <w:i/>
        </w:rPr>
        <w:t xml:space="preserve">1 </w:t>
      </w:r>
      <w:r w:rsidR="00E515C3" w:rsidRPr="00FA4B22">
        <w:rPr>
          <w:i/>
        </w:rPr>
        <w:t>–</w:t>
      </w:r>
      <w:r w:rsidRPr="00FA4B22">
        <w:rPr>
          <w:i/>
        </w:rPr>
        <w:t xml:space="preserve"> вентиль предварительной регулировки; 2 </w:t>
      </w:r>
      <w:r w:rsidR="00E515C3" w:rsidRPr="00FA4B22">
        <w:rPr>
          <w:i/>
        </w:rPr>
        <w:t>–</w:t>
      </w:r>
      <w:r w:rsidRPr="00FA4B22">
        <w:rPr>
          <w:i/>
        </w:rPr>
        <w:t xml:space="preserve"> вентиль точной</w:t>
      </w:r>
      <w:r w:rsidR="00E515C3" w:rsidRPr="00FA4B22">
        <w:rPr>
          <w:i/>
        </w:rPr>
        <w:t xml:space="preserve"> </w:t>
      </w:r>
      <w:r w:rsidRPr="00FA4B22">
        <w:rPr>
          <w:i/>
        </w:rPr>
        <w:t xml:space="preserve">регулировки; 3 </w:t>
      </w:r>
      <w:r w:rsidR="00E515C3" w:rsidRPr="00FA4B22">
        <w:rPr>
          <w:i/>
        </w:rPr>
        <w:t>–</w:t>
      </w:r>
      <w:r w:rsidRPr="00FA4B22">
        <w:rPr>
          <w:i/>
        </w:rPr>
        <w:t xml:space="preserve"> смеситель; 4 </w:t>
      </w:r>
      <w:r w:rsidR="00E515C3" w:rsidRPr="00FA4B22">
        <w:rPr>
          <w:i/>
        </w:rPr>
        <w:t>–</w:t>
      </w:r>
      <w:r w:rsidRPr="00FA4B22">
        <w:rPr>
          <w:i/>
        </w:rPr>
        <w:t xml:space="preserve"> реакционная камера;</w:t>
      </w:r>
      <w:r w:rsidR="00E515C3" w:rsidRPr="00FA4B22">
        <w:rPr>
          <w:i/>
        </w:rPr>
        <w:t xml:space="preserve"> </w:t>
      </w:r>
      <w:r w:rsidRPr="00FA4B22">
        <w:rPr>
          <w:i/>
        </w:rPr>
        <w:t xml:space="preserve">5 </w:t>
      </w:r>
      <w:r w:rsidR="00E515C3" w:rsidRPr="00FA4B22">
        <w:rPr>
          <w:i/>
        </w:rPr>
        <w:t>–</w:t>
      </w:r>
      <w:r w:rsidRPr="00FA4B22">
        <w:rPr>
          <w:i/>
        </w:rPr>
        <w:t xml:space="preserve"> держатель образца; 6 </w:t>
      </w:r>
      <w:r w:rsidR="00E515C3" w:rsidRPr="00FA4B22">
        <w:rPr>
          <w:i/>
        </w:rPr>
        <w:t>–</w:t>
      </w:r>
      <w:r w:rsidRPr="00FA4B22">
        <w:rPr>
          <w:i/>
        </w:rPr>
        <w:t xml:space="preserve"> кислородный анализатор</w:t>
      </w:r>
    </w:p>
    <w:p w:rsidR="00E515C3" w:rsidRDefault="00E515C3">
      <w:pPr>
        <w:pStyle w:val="ConsPlusNormal"/>
        <w:jc w:val="center"/>
      </w:pPr>
      <w:bookmarkStart w:id="44" w:name="P418"/>
      <w:bookmarkEnd w:id="44"/>
    </w:p>
    <w:p w:rsidR="004B5372" w:rsidRPr="00E515C3" w:rsidRDefault="004B5372">
      <w:pPr>
        <w:pStyle w:val="ConsPlusNormal"/>
        <w:jc w:val="center"/>
      </w:pPr>
      <w:r w:rsidRPr="00E515C3">
        <w:t>Рисунок 2</w:t>
      </w:r>
      <w:r w:rsidR="00E515C3">
        <w:t>.</w:t>
      </w:r>
      <w:r w:rsidRPr="00E515C3">
        <w:t xml:space="preserve"> Принципиальная схема установки для определения</w:t>
      </w:r>
      <w:r w:rsidR="00E515C3">
        <w:t xml:space="preserve"> </w:t>
      </w:r>
      <w:r w:rsidRPr="00E515C3">
        <w:t>кислородного индекса</w:t>
      </w:r>
    </w:p>
    <w:p w:rsidR="004B5372" w:rsidRPr="00E515C3" w:rsidRDefault="004B5372">
      <w:pPr>
        <w:pStyle w:val="ConsPlusNormal"/>
        <w:jc w:val="both"/>
      </w:pPr>
    </w:p>
    <w:p w:rsidR="004B5372" w:rsidRPr="00E515C3" w:rsidRDefault="004B5372">
      <w:pPr>
        <w:pStyle w:val="ConsPlusNormal"/>
        <w:ind w:firstLine="540"/>
        <w:jc w:val="both"/>
      </w:pPr>
      <w:r w:rsidRPr="00E515C3">
        <w:t>Реакционная камера, представляющая собой термостойкую прозрачную трубу внутренним диаметром не менее 70 мм и высотой не менее 300 мм, установлена вертикально на основании.</w:t>
      </w:r>
    </w:p>
    <w:p w:rsidR="004B5372" w:rsidRPr="00E515C3" w:rsidRDefault="004B5372">
      <w:pPr>
        <w:pStyle w:val="ConsPlusNormal"/>
        <w:spacing w:before="220"/>
        <w:ind w:firstLine="540"/>
        <w:jc w:val="both"/>
      </w:pPr>
      <w:r w:rsidRPr="00E515C3">
        <w:t>На дно камеры монтируют приспособление для равномерного распределения газовой смеси, состоящее из стеклянных или металлических шариков диаметром от 3 до 5 мм, помещенных слоем высотой от 80 до 100 мм.</w:t>
      </w:r>
    </w:p>
    <w:p w:rsidR="004B5372" w:rsidRPr="00E515C3" w:rsidRDefault="004B5372">
      <w:pPr>
        <w:pStyle w:val="ConsPlusNormal"/>
        <w:spacing w:before="220"/>
        <w:ind w:firstLine="540"/>
        <w:jc w:val="both"/>
      </w:pPr>
      <w:r w:rsidRPr="00E515C3">
        <w:t>Держатель образца для закрепления его в вертикальном положении в трубе показан на рисунке 3.</w:t>
      </w:r>
    </w:p>
    <w:p w:rsidR="004B5372" w:rsidRPr="00E515C3" w:rsidRDefault="004B5372">
      <w:pPr>
        <w:pStyle w:val="ConsPlusNormal"/>
        <w:jc w:val="both"/>
      </w:pPr>
    </w:p>
    <w:p w:rsidR="004B5372" w:rsidRPr="00E515C3" w:rsidRDefault="00E515C3">
      <w:pPr>
        <w:pStyle w:val="ConsPlusNormal"/>
        <w:jc w:val="center"/>
      </w:pPr>
      <w:r w:rsidRPr="00E515C3">
        <w:rPr>
          <w:position w:val="-221"/>
        </w:rPr>
        <w:lastRenderedPageBreak/>
        <w:pict>
          <v:shape id="_x0000_i1027" style="width:221.25pt;height:233.25pt" coordsize="" o:spt="100" adj="0,,0" path="" filled="f" stroked="f">
            <v:stroke joinstyle="miter"/>
            <v:imagedata r:id="rId7" o:title="base_32876_26435_32770"/>
            <v:formulas/>
            <v:path o:connecttype="segments"/>
          </v:shape>
        </w:pict>
      </w:r>
    </w:p>
    <w:p w:rsidR="004B5372" w:rsidRPr="00E515C3" w:rsidRDefault="004B5372">
      <w:pPr>
        <w:pStyle w:val="ConsPlusNormal"/>
        <w:jc w:val="both"/>
      </w:pPr>
    </w:p>
    <w:p w:rsidR="004B5372" w:rsidRPr="00E515C3" w:rsidRDefault="004B5372">
      <w:pPr>
        <w:pStyle w:val="ConsPlusNormal"/>
        <w:jc w:val="center"/>
      </w:pPr>
      <w:bookmarkStart w:id="45" w:name="P427"/>
      <w:bookmarkEnd w:id="45"/>
      <w:r w:rsidRPr="00E515C3">
        <w:t>Рисунок 3</w:t>
      </w:r>
      <w:r w:rsidR="00FA4B22">
        <w:t>.</w:t>
      </w:r>
      <w:r w:rsidRPr="00E515C3">
        <w:t xml:space="preserve"> Держатель для закрепления образца</w:t>
      </w:r>
      <w:r w:rsidR="00FA4B22">
        <w:t>.</w:t>
      </w:r>
    </w:p>
    <w:p w:rsidR="004B5372" w:rsidRPr="00E515C3" w:rsidRDefault="004B5372">
      <w:pPr>
        <w:pStyle w:val="ConsPlusNormal"/>
        <w:jc w:val="both"/>
      </w:pPr>
    </w:p>
    <w:p w:rsidR="004B5372" w:rsidRPr="00E515C3" w:rsidRDefault="004B5372">
      <w:pPr>
        <w:pStyle w:val="ConsPlusNormal"/>
        <w:ind w:firstLine="540"/>
        <w:jc w:val="both"/>
      </w:pPr>
      <w:r w:rsidRPr="00E515C3">
        <w:t>Металлическое проволочное сито с размером ячейки 1,0 - 2,0 мм, помещенное над шариками для улавливания падающих частиц.</w:t>
      </w:r>
    </w:p>
    <w:p w:rsidR="004B5372" w:rsidRPr="00E515C3" w:rsidRDefault="004B5372">
      <w:pPr>
        <w:pStyle w:val="ConsPlusNormal"/>
        <w:spacing w:before="220"/>
        <w:ind w:firstLine="540"/>
        <w:jc w:val="both"/>
      </w:pPr>
      <w:r w:rsidRPr="00E515C3">
        <w:t>Баллоны с газообразным техническим кислородом и азотом.</w:t>
      </w:r>
    </w:p>
    <w:p w:rsidR="004B5372" w:rsidRPr="00E515C3" w:rsidRDefault="004B5372">
      <w:pPr>
        <w:pStyle w:val="ConsPlusNormal"/>
        <w:spacing w:before="220"/>
        <w:ind w:firstLine="540"/>
        <w:jc w:val="both"/>
      </w:pPr>
      <w:r w:rsidRPr="00E515C3">
        <w:t>Средства измерения и контроля концентрации кислорода в газовой смеси с погрешностью измерения не более 2% об.</w:t>
      </w:r>
    </w:p>
    <w:p w:rsidR="004B5372" w:rsidRPr="00E515C3" w:rsidRDefault="004B5372">
      <w:pPr>
        <w:pStyle w:val="ConsPlusNormal"/>
        <w:spacing w:before="220"/>
        <w:ind w:firstLine="540"/>
        <w:jc w:val="both"/>
      </w:pPr>
      <w:r w:rsidRPr="00E515C3">
        <w:t>Секундомер с погрешностью измерения не более 1 с.</w:t>
      </w:r>
    </w:p>
    <w:p w:rsidR="004B5372" w:rsidRPr="00E515C3" w:rsidRDefault="004B5372">
      <w:pPr>
        <w:pStyle w:val="ConsPlusNormal"/>
        <w:spacing w:before="220"/>
        <w:ind w:firstLine="540"/>
        <w:jc w:val="both"/>
      </w:pPr>
      <w:r w:rsidRPr="00E515C3">
        <w:t>Линейка металлическая с пределом измерения до 1000 мм, с ценой деления 1 мм в соответствии с ГОСТ 427.</w:t>
      </w:r>
    </w:p>
    <w:p w:rsidR="004B5372" w:rsidRPr="00E515C3" w:rsidRDefault="004B5372">
      <w:pPr>
        <w:pStyle w:val="ConsPlusNormal"/>
        <w:spacing w:before="220"/>
        <w:ind w:firstLine="540"/>
        <w:jc w:val="both"/>
      </w:pPr>
      <w:r w:rsidRPr="00E515C3">
        <w:rPr>
          <w:b/>
        </w:rPr>
        <w:t>7.11.3</w:t>
      </w:r>
      <w:r w:rsidR="00FA4B22">
        <w:rPr>
          <w:b/>
        </w:rPr>
        <w:t>.</w:t>
      </w:r>
      <w:r w:rsidRPr="00E515C3">
        <w:rPr>
          <w:b/>
        </w:rPr>
        <w:t xml:space="preserve"> Проведение испытаний</w:t>
      </w:r>
      <w:r w:rsidR="00FA4B22">
        <w:rPr>
          <w:b/>
        </w:rPr>
        <w:t>.</w:t>
      </w:r>
    </w:p>
    <w:p w:rsidR="004B5372" w:rsidRPr="00E515C3" w:rsidRDefault="004B5372">
      <w:pPr>
        <w:pStyle w:val="ConsPlusNormal"/>
        <w:spacing w:before="220"/>
        <w:ind w:firstLine="540"/>
        <w:jc w:val="both"/>
      </w:pPr>
      <w:r w:rsidRPr="00E515C3">
        <w:t xml:space="preserve">Испытания проводят при температуре (23 </w:t>
      </w:r>
      <w:r w:rsidR="00E515C3">
        <w:t>±</w:t>
      </w:r>
      <w:r w:rsidRPr="00E515C3">
        <w:t xml:space="preserve"> 2) °C.</w:t>
      </w:r>
    </w:p>
    <w:p w:rsidR="004B5372" w:rsidRPr="00E515C3" w:rsidRDefault="004B5372">
      <w:pPr>
        <w:pStyle w:val="ConsPlusNormal"/>
        <w:spacing w:before="220"/>
        <w:ind w:firstLine="540"/>
        <w:jc w:val="both"/>
      </w:pPr>
      <w:r w:rsidRPr="00E515C3">
        <w:t>Образец закрепляют в вертикальном положении в держателе в центре колонки так, чтобы верхний край образца находился на расстоянии не менее 90 мм от верхнего края колонки.</w:t>
      </w:r>
    </w:p>
    <w:p w:rsidR="004B5372" w:rsidRPr="00E515C3" w:rsidRDefault="004B5372">
      <w:pPr>
        <w:pStyle w:val="ConsPlusNormal"/>
        <w:spacing w:before="220"/>
        <w:ind w:firstLine="540"/>
        <w:jc w:val="both"/>
      </w:pPr>
      <w:r w:rsidRPr="00E515C3">
        <w:t>Устанавливают значение концентрации кислорода в соответствии с нормативным (см. таблицу 3, показатель 6), систему продувают газовой смесью не менее 30 с перед испытанием и поддерживают значение концентрации кислорода постоянным до конца испытания.</w:t>
      </w:r>
    </w:p>
    <w:p w:rsidR="004B5372" w:rsidRPr="00E515C3" w:rsidRDefault="004B5372">
      <w:pPr>
        <w:pStyle w:val="ConsPlusNormal"/>
        <w:spacing w:before="220"/>
        <w:ind w:firstLine="540"/>
        <w:jc w:val="both"/>
      </w:pPr>
      <w:r w:rsidRPr="00E515C3">
        <w:t xml:space="preserve">Источник зажигания - горелка с наконечником диаметром (2 </w:t>
      </w:r>
      <w:r w:rsidR="00E515C3">
        <w:t>±</w:t>
      </w:r>
      <w:r w:rsidRPr="00E515C3">
        <w:t xml:space="preserve"> 1) мм, обеспечивающая на пропане высоту пламени (16 </w:t>
      </w:r>
      <w:r w:rsidR="00E515C3">
        <w:t>±</w:t>
      </w:r>
      <w:r w:rsidRPr="00E515C3">
        <w:t xml:space="preserve"> 4) мм, свободно входящая в камеру через открытое отверстие в верхней части колонки. Горелку подводят к верхней кромке образца и в течение 30 с проводят </w:t>
      </w:r>
      <w:proofErr w:type="spellStart"/>
      <w:r w:rsidRPr="00E515C3">
        <w:t>поджиг</w:t>
      </w:r>
      <w:proofErr w:type="spellEnd"/>
      <w:r w:rsidRPr="00E515C3">
        <w:t xml:space="preserve"> по всей ширине.</w:t>
      </w:r>
    </w:p>
    <w:p w:rsidR="004B5372" w:rsidRPr="00E515C3" w:rsidRDefault="004B5372">
      <w:pPr>
        <w:pStyle w:val="ConsPlusNormal"/>
        <w:spacing w:before="220"/>
        <w:ind w:firstLine="540"/>
        <w:jc w:val="both"/>
      </w:pPr>
      <w:r w:rsidRPr="00E515C3">
        <w:t>При воспламенении образца включают секундомер и определяют время распространения пламени.</w:t>
      </w:r>
    </w:p>
    <w:p w:rsidR="004B5372" w:rsidRPr="00E515C3" w:rsidRDefault="004B5372">
      <w:pPr>
        <w:pStyle w:val="ConsPlusNormal"/>
        <w:spacing w:before="220"/>
        <w:ind w:firstLine="540"/>
        <w:jc w:val="both"/>
      </w:pPr>
      <w:r w:rsidRPr="00E515C3">
        <w:t xml:space="preserve">По окончании времени </w:t>
      </w:r>
      <w:proofErr w:type="spellStart"/>
      <w:r w:rsidRPr="00E515C3">
        <w:t>поджига</w:t>
      </w:r>
      <w:proofErr w:type="spellEnd"/>
      <w:r w:rsidRPr="00E515C3">
        <w:t xml:space="preserve"> образца горелку убирают из реакционной камеры.</w:t>
      </w:r>
    </w:p>
    <w:p w:rsidR="004B5372" w:rsidRPr="00E515C3" w:rsidRDefault="004B5372">
      <w:pPr>
        <w:pStyle w:val="ConsPlusNormal"/>
        <w:spacing w:before="220"/>
        <w:ind w:firstLine="540"/>
        <w:jc w:val="both"/>
      </w:pPr>
      <w:r w:rsidRPr="00E515C3">
        <w:t>Измеряют длину сгоревшей части образца.</w:t>
      </w:r>
    </w:p>
    <w:p w:rsidR="004B5372" w:rsidRPr="00E515C3" w:rsidRDefault="004B5372">
      <w:pPr>
        <w:pStyle w:val="ConsPlusNormal"/>
        <w:spacing w:before="220"/>
        <w:ind w:firstLine="540"/>
        <w:jc w:val="both"/>
      </w:pPr>
      <w:r w:rsidRPr="00E515C3">
        <w:rPr>
          <w:b/>
        </w:rPr>
        <w:lastRenderedPageBreak/>
        <w:t>7.11.4</w:t>
      </w:r>
      <w:r w:rsidR="00FA4B22">
        <w:rPr>
          <w:b/>
        </w:rPr>
        <w:t>.</w:t>
      </w:r>
      <w:r w:rsidRPr="00E515C3">
        <w:rPr>
          <w:b/>
        </w:rPr>
        <w:t xml:space="preserve"> Оценка результатов испытаний</w:t>
      </w:r>
      <w:r w:rsidR="00FA4B22">
        <w:rPr>
          <w:b/>
        </w:rPr>
        <w:t>.</w:t>
      </w:r>
    </w:p>
    <w:p w:rsidR="004B5372" w:rsidRPr="00E515C3" w:rsidRDefault="004B5372">
      <w:pPr>
        <w:pStyle w:val="ConsPlusNormal"/>
        <w:spacing w:before="220"/>
        <w:ind w:firstLine="540"/>
        <w:jc w:val="both"/>
      </w:pPr>
      <w:r w:rsidRPr="00E515C3">
        <w:t>Если образец не поддерживает горение или время горения не превысило 180 с и длина сгоревшей части составила не более 80 см от верхней метки на образце, то результат испытаний считают положительным.</w:t>
      </w:r>
    </w:p>
    <w:p w:rsidR="004B5372" w:rsidRPr="00E515C3" w:rsidRDefault="004B5372">
      <w:pPr>
        <w:pStyle w:val="ConsPlusNormal"/>
        <w:spacing w:before="220"/>
        <w:ind w:firstLine="540"/>
        <w:jc w:val="both"/>
      </w:pPr>
      <w:r w:rsidRPr="00E515C3">
        <w:t>При превышении допустимого значения хотя бы одного из выше перечисленных параметров оценки результат испытаний считают отрицательным.</w:t>
      </w:r>
    </w:p>
    <w:p w:rsidR="004B5372" w:rsidRPr="00E515C3" w:rsidRDefault="004B5372">
      <w:pPr>
        <w:pStyle w:val="ConsPlusNormal"/>
        <w:spacing w:before="220"/>
        <w:ind w:firstLine="540"/>
        <w:jc w:val="both"/>
      </w:pPr>
      <w:bookmarkStart w:id="46" w:name="P445"/>
      <w:bookmarkEnd w:id="46"/>
      <w:r w:rsidRPr="00E515C3">
        <w:rPr>
          <w:b/>
        </w:rPr>
        <w:t>7.12</w:t>
      </w:r>
      <w:r w:rsidR="00FA4B22">
        <w:rPr>
          <w:b/>
        </w:rPr>
        <w:t>.</w:t>
      </w:r>
      <w:r w:rsidRPr="00E515C3">
        <w:rPr>
          <w:b/>
        </w:rPr>
        <w:t xml:space="preserve"> Метод определения устойчивости к воздействию открытого пламени</w:t>
      </w:r>
      <w:r w:rsidR="00FA4B22">
        <w:rPr>
          <w:b/>
        </w:rPr>
        <w:t>.</w:t>
      </w:r>
    </w:p>
    <w:p w:rsidR="004B5372" w:rsidRPr="00E515C3" w:rsidRDefault="004B5372">
      <w:pPr>
        <w:pStyle w:val="ConsPlusNormal"/>
        <w:spacing w:before="220"/>
        <w:ind w:firstLine="540"/>
        <w:jc w:val="both"/>
      </w:pPr>
      <w:r w:rsidRPr="00E515C3">
        <w:rPr>
          <w:b/>
        </w:rPr>
        <w:t>7.12.1</w:t>
      </w:r>
      <w:r w:rsidR="00FA4B22">
        <w:rPr>
          <w:b/>
        </w:rPr>
        <w:t>.</w:t>
      </w:r>
      <w:r w:rsidRPr="00E515C3">
        <w:rPr>
          <w:b/>
        </w:rPr>
        <w:t xml:space="preserve"> Отбор образцов</w:t>
      </w:r>
      <w:r w:rsidR="00FA4B22">
        <w:rPr>
          <w:b/>
        </w:rPr>
        <w:t>.</w:t>
      </w:r>
    </w:p>
    <w:p w:rsidR="004B5372" w:rsidRPr="00E515C3" w:rsidRDefault="004B5372">
      <w:pPr>
        <w:pStyle w:val="ConsPlusNormal"/>
        <w:spacing w:before="220"/>
        <w:ind w:firstLine="540"/>
        <w:jc w:val="both"/>
      </w:pPr>
      <w:r w:rsidRPr="00E515C3">
        <w:t>Испытаниям подвергают не менее трех полупар СИЗНП.</w:t>
      </w:r>
    </w:p>
    <w:p w:rsidR="004B5372" w:rsidRPr="00E515C3" w:rsidRDefault="004B5372">
      <w:pPr>
        <w:pStyle w:val="ConsPlusNormal"/>
        <w:spacing w:before="220"/>
        <w:ind w:firstLine="540"/>
        <w:jc w:val="both"/>
      </w:pPr>
      <w:r w:rsidRPr="00E515C3">
        <w:rPr>
          <w:b/>
        </w:rPr>
        <w:t>7.12.2</w:t>
      </w:r>
      <w:r w:rsidR="00FA4B22">
        <w:rPr>
          <w:b/>
        </w:rPr>
        <w:t>.</w:t>
      </w:r>
      <w:r w:rsidRPr="00E515C3">
        <w:rPr>
          <w:b/>
        </w:rPr>
        <w:t xml:space="preserve"> Испытательное оборудование и средства измерения</w:t>
      </w:r>
      <w:r w:rsidR="00FA4B22">
        <w:rPr>
          <w:b/>
        </w:rPr>
        <w:t>.</w:t>
      </w:r>
    </w:p>
    <w:p w:rsidR="004B5372" w:rsidRPr="00E515C3" w:rsidRDefault="004B5372">
      <w:pPr>
        <w:pStyle w:val="ConsPlusNormal"/>
        <w:spacing w:before="220"/>
        <w:ind w:firstLine="540"/>
        <w:jc w:val="both"/>
      </w:pPr>
      <w:r w:rsidRPr="00E515C3">
        <w:t>Установка по проверке огнезащитных свойств резиновых СИЗНП, состоящая из газового баллона, регулятора подачи газа, двух горелок и креплений для них, обеспечивающих возможность фиксации их положения для воздействия пламени на образец с боковой и передней сторон (см. рисунок 4).</w:t>
      </w:r>
    </w:p>
    <w:p w:rsidR="004B5372" w:rsidRPr="00E515C3" w:rsidRDefault="004B5372">
      <w:pPr>
        <w:pStyle w:val="ConsPlusNormal"/>
        <w:jc w:val="both"/>
      </w:pPr>
    </w:p>
    <w:p w:rsidR="004B5372" w:rsidRPr="00E515C3" w:rsidRDefault="00E515C3">
      <w:pPr>
        <w:pStyle w:val="ConsPlusNormal"/>
        <w:jc w:val="center"/>
      </w:pPr>
      <w:r w:rsidRPr="00E515C3">
        <w:rPr>
          <w:position w:val="-94"/>
        </w:rPr>
        <w:pict>
          <v:shape id="_x0000_i1028" style="width:327.75pt;height:105pt" coordsize="" o:spt="100" adj="0,,0" path="" filled="f" stroked="f">
            <v:stroke joinstyle="miter"/>
            <v:imagedata r:id="rId8" o:title="base_32876_26435_32771"/>
            <v:formulas/>
            <v:path o:connecttype="segments"/>
          </v:shape>
        </w:pict>
      </w:r>
    </w:p>
    <w:p w:rsidR="004B5372" w:rsidRPr="00E515C3" w:rsidRDefault="004B5372">
      <w:pPr>
        <w:pStyle w:val="ConsPlusNormal"/>
        <w:jc w:val="both"/>
      </w:pPr>
    </w:p>
    <w:p w:rsidR="004B5372" w:rsidRPr="00FA4B22" w:rsidRDefault="004B5372">
      <w:pPr>
        <w:pStyle w:val="ConsPlusNormal"/>
        <w:jc w:val="center"/>
        <w:rPr>
          <w:i/>
        </w:rPr>
      </w:pPr>
      <w:r w:rsidRPr="00FA4B22">
        <w:rPr>
          <w:i/>
        </w:rPr>
        <w:t xml:space="preserve">1 </w:t>
      </w:r>
      <w:r w:rsidR="00FA4B22" w:rsidRPr="00FA4B22">
        <w:rPr>
          <w:i/>
        </w:rPr>
        <w:t>–</w:t>
      </w:r>
      <w:r w:rsidRPr="00FA4B22">
        <w:rPr>
          <w:i/>
        </w:rPr>
        <w:t xml:space="preserve"> станина; 2 </w:t>
      </w:r>
      <w:r w:rsidR="00FA4B22" w:rsidRPr="00FA4B22">
        <w:rPr>
          <w:i/>
        </w:rPr>
        <w:t>–</w:t>
      </w:r>
      <w:r w:rsidRPr="00FA4B22">
        <w:rPr>
          <w:i/>
        </w:rPr>
        <w:t xml:space="preserve"> трубка подачи газа; 3 </w:t>
      </w:r>
      <w:r w:rsidR="00FA4B22" w:rsidRPr="00FA4B22">
        <w:rPr>
          <w:i/>
        </w:rPr>
        <w:t>–</w:t>
      </w:r>
      <w:r w:rsidRPr="00FA4B22">
        <w:rPr>
          <w:i/>
        </w:rPr>
        <w:t xml:space="preserve"> горелка;</w:t>
      </w:r>
      <w:r w:rsidR="00FA4B22" w:rsidRPr="00FA4B22">
        <w:rPr>
          <w:i/>
        </w:rPr>
        <w:t xml:space="preserve"> </w:t>
      </w:r>
      <w:r w:rsidRPr="00FA4B22">
        <w:rPr>
          <w:i/>
        </w:rPr>
        <w:t xml:space="preserve">4 </w:t>
      </w:r>
      <w:r w:rsidR="00FA4B22" w:rsidRPr="00FA4B22">
        <w:rPr>
          <w:i/>
        </w:rPr>
        <w:t>–</w:t>
      </w:r>
      <w:r w:rsidRPr="00FA4B22">
        <w:rPr>
          <w:i/>
        </w:rPr>
        <w:t xml:space="preserve"> открытое пламя; 5 </w:t>
      </w:r>
      <w:r w:rsidR="00FA4B22" w:rsidRPr="00FA4B22">
        <w:rPr>
          <w:i/>
        </w:rPr>
        <w:t>–</w:t>
      </w:r>
      <w:r w:rsidRPr="00FA4B22">
        <w:rPr>
          <w:i/>
        </w:rPr>
        <w:t xml:space="preserve"> полупара СИЗНП</w:t>
      </w:r>
    </w:p>
    <w:p w:rsidR="004B5372" w:rsidRPr="00E515C3" w:rsidRDefault="004B5372">
      <w:pPr>
        <w:pStyle w:val="ConsPlusNormal"/>
        <w:jc w:val="both"/>
      </w:pPr>
    </w:p>
    <w:p w:rsidR="004B5372" w:rsidRPr="00E515C3" w:rsidRDefault="004B5372">
      <w:pPr>
        <w:pStyle w:val="ConsPlusNormal"/>
        <w:jc w:val="center"/>
      </w:pPr>
      <w:bookmarkStart w:id="47" w:name="P456"/>
      <w:bookmarkEnd w:id="47"/>
      <w:r w:rsidRPr="00E515C3">
        <w:t>Рисунок 4</w:t>
      </w:r>
      <w:r w:rsidR="00FA4B22">
        <w:t>.</w:t>
      </w:r>
      <w:r w:rsidRPr="00E515C3">
        <w:t xml:space="preserve"> Схема установки</w:t>
      </w:r>
      <w:r w:rsidR="00FA4B22">
        <w:t>.</w:t>
      </w:r>
    </w:p>
    <w:p w:rsidR="004B5372" w:rsidRPr="00E515C3" w:rsidRDefault="004B5372">
      <w:pPr>
        <w:pStyle w:val="ConsPlusNormal"/>
        <w:jc w:val="both"/>
      </w:pPr>
    </w:p>
    <w:p w:rsidR="004B5372" w:rsidRPr="00E515C3" w:rsidRDefault="004B5372">
      <w:pPr>
        <w:pStyle w:val="ConsPlusNormal"/>
        <w:ind w:firstLine="540"/>
        <w:jc w:val="both"/>
      </w:pPr>
      <w:r w:rsidRPr="00E515C3">
        <w:t>Секундомер диапазоном измерения от 0 до 60 мин, с ценой деления 0,2 с.</w:t>
      </w:r>
    </w:p>
    <w:p w:rsidR="004B5372" w:rsidRPr="00E515C3" w:rsidRDefault="004B5372">
      <w:pPr>
        <w:pStyle w:val="ConsPlusNormal"/>
        <w:spacing w:before="220"/>
        <w:ind w:firstLine="540"/>
        <w:jc w:val="both"/>
      </w:pPr>
      <w:r w:rsidRPr="00E515C3">
        <w:t>Конструктивное исполнение горелок должно соответствовать ГОСТ Р 50810.</w:t>
      </w:r>
    </w:p>
    <w:p w:rsidR="004B5372" w:rsidRPr="00E515C3" w:rsidRDefault="004B5372">
      <w:pPr>
        <w:pStyle w:val="ConsPlusNormal"/>
        <w:spacing w:before="220"/>
        <w:ind w:firstLine="540"/>
        <w:jc w:val="both"/>
      </w:pPr>
      <w:r w:rsidRPr="00E515C3">
        <w:t>В качестве источника зажигания следует использовать бытовой газ (пропан, бутан).</w:t>
      </w:r>
    </w:p>
    <w:p w:rsidR="004B5372" w:rsidRPr="00E515C3" w:rsidRDefault="004B5372">
      <w:pPr>
        <w:pStyle w:val="ConsPlusNormal"/>
        <w:spacing w:before="220"/>
        <w:ind w:firstLine="540"/>
        <w:jc w:val="both"/>
      </w:pPr>
      <w:r w:rsidRPr="00E515C3">
        <w:rPr>
          <w:b/>
        </w:rPr>
        <w:t>7.12.3</w:t>
      </w:r>
      <w:r w:rsidR="00FA4B22">
        <w:rPr>
          <w:b/>
        </w:rPr>
        <w:t>.</w:t>
      </w:r>
      <w:r w:rsidRPr="00E515C3">
        <w:rPr>
          <w:b/>
        </w:rPr>
        <w:t xml:space="preserve"> Проведение испытаний</w:t>
      </w:r>
      <w:r w:rsidR="00FA4B22">
        <w:rPr>
          <w:b/>
        </w:rPr>
        <w:t>.</w:t>
      </w:r>
    </w:p>
    <w:p w:rsidR="004B5372" w:rsidRPr="00E515C3" w:rsidRDefault="004B5372">
      <w:pPr>
        <w:pStyle w:val="ConsPlusNormal"/>
        <w:spacing w:before="220"/>
        <w:ind w:firstLine="540"/>
        <w:jc w:val="both"/>
      </w:pPr>
      <w:r w:rsidRPr="00E515C3">
        <w:t xml:space="preserve">Образец устанавливают на горизонтальную плоскость (см. рисунок 4) на расстоянии (30 </w:t>
      </w:r>
      <w:r w:rsidR="00E515C3">
        <w:t>±</w:t>
      </w:r>
      <w:r w:rsidRPr="00E515C3">
        <w:t xml:space="preserve"> 3) мм от верхнего края сопла горелок до наружной поверхности образца. Горелку с боковой стороны СИЗНП размещают на высоте (70 </w:t>
      </w:r>
      <w:r w:rsidR="00E515C3">
        <w:t>±</w:t>
      </w:r>
      <w:r w:rsidRPr="00E515C3">
        <w:t xml:space="preserve"> 2) мм и направляют в точку, соответствующую 1/3 длины СИЗНП при отсчете от пяточной части. Горелку в носочной части направляют в область большого пальца.</w:t>
      </w:r>
    </w:p>
    <w:p w:rsidR="004B5372" w:rsidRPr="00E515C3" w:rsidRDefault="004B5372">
      <w:pPr>
        <w:pStyle w:val="ConsPlusNormal"/>
        <w:spacing w:before="220"/>
        <w:ind w:firstLine="540"/>
        <w:jc w:val="both"/>
      </w:pPr>
      <w:r w:rsidRPr="00E515C3">
        <w:t xml:space="preserve">Горелки переводят в вертикальное положение, открывают баллон с газом и после зажигания горелок прогревают их в течение (2,0 </w:t>
      </w:r>
      <w:r w:rsidR="00E515C3">
        <w:t>±</w:t>
      </w:r>
      <w:r w:rsidRPr="00E515C3">
        <w:t xml:space="preserve"> 0,1) мин, затем устройством, регулирующим подачу газа, устанавливают высоту пламени (70 </w:t>
      </w:r>
      <w:r w:rsidR="00E515C3">
        <w:t>±</w:t>
      </w:r>
      <w:r w:rsidRPr="00E515C3">
        <w:t xml:space="preserve"> 10) мм. Высоту пламени измеряют как расстояние между верхней частью сопла горелки и верхом конусной желтой части пламени при вертикальном направлении горелки.</w:t>
      </w:r>
    </w:p>
    <w:p w:rsidR="004B5372" w:rsidRPr="00E515C3" w:rsidRDefault="004B5372">
      <w:pPr>
        <w:pStyle w:val="ConsPlusNormal"/>
        <w:spacing w:before="220"/>
        <w:ind w:firstLine="540"/>
        <w:jc w:val="both"/>
      </w:pPr>
      <w:r w:rsidRPr="00E515C3">
        <w:t xml:space="preserve">Горелки перемещают в горизонтальное положение и включают секундомер. Образец </w:t>
      </w:r>
      <w:r w:rsidRPr="00E515C3">
        <w:lastRenderedPageBreak/>
        <w:t>выдерживают в зоне воздействия открытого пламени в течение нормативного времени (см. таблицу 3, показатель 7), затем образец выводят из зоны воздействия пламени, а горелки перемещают в вертикальное положение.</w:t>
      </w:r>
    </w:p>
    <w:p w:rsidR="004B5372" w:rsidRPr="00E515C3" w:rsidRDefault="004B5372">
      <w:pPr>
        <w:pStyle w:val="ConsPlusNormal"/>
        <w:spacing w:before="220"/>
        <w:ind w:firstLine="540"/>
        <w:jc w:val="both"/>
      </w:pPr>
      <w:r w:rsidRPr="00E515C3">
        <w:rPr>
          <w:b/>
        </w:rPr>
        <w:t>7.12.4</w:t>
      </w:r>
      <w:r w:rsidR="00FA4B22">
        <w:rPr>
          <w:b/>
        </w:rPr>
        <w:t>.</w:t>
      </w:r>
      <w:r w:rsidRPr="00E515C3">
        <w:rPr>
          <w:b/>
        </w:rPr>
        <w:t xml:space="preserve"> Оценка результатов</w:t>
      </w:r>
      <w:r w:rsidR="00FA4B22">
        <w:rPr>
          <w:b/>
        </w:rPr>
        <w:t>.</w:t>
      </w:r>
    </w:p>
    <w:p w:rsidR="004B5372" w:rsidRPr="00E515C3" w:rsidRDefault="004B5372">
      <w:pPr>
        <w:pStyle w:val="ConsPlusNormal"/>
        <w:spacing w:before="220"/>
        <w:ind w:firstLine="540"/>
        <w:jc w:val="both"/>
      </w:pPr>
      <w:r w:rsidRPr="00E515C3">
        <w:t>Результат испытаний считают положительным, если на всех образцах не наблюдалось остаточного горения и тления более 4 с.</w:t>
      </w:r>
    </w:p>
    <w:p w:rsidR="004B5372" w:rsidRPr="00E515C3" w:rsidRDefault="004B5372">
      <w:pPr>
        <w:pStyle w:val="ConsPlusNormal"/>
        <w:jc w:val="both"/>
      </w:pPr>
    </w:p>
    <w:p w:rsidR="004B5372" w:rsidRPr="00E515C3" w:rsidRDefault="004B5372">
      <w:pPr>
        <w:pStyle w:val="ConsPlusTitle"/>
        <w:ind w:firstLine="540"/>
        <w:jc w:val="both"/>
        <w:outlineLvl w:val="0"/>
      </w:pPr>
      <w:r w:rsidRPr="00E515C3">
        <w:t>8</w:t>
      </w:r>
      <w:r w:rsidR="00FA4B22">
        <w:t>.</w:t>
      </w:r>
      <w:r w:rsidRPr="00E515C3">
        <w:t xml:space="preserve"> Транспортирование и хранение</w:t>
      </w:r>
      <w:r w:rsidR="00FA4B22">
        <w:t>.</w:t>
      </w:r>
    </w:p>
    <w:p w:rsidR="004B5372" w:rsidRPr="00E515C3" w:rsidRDefault="004B5372">
      <w:pPr>
        <w:pStyle w:val="ConsPlusNormal"/>
        <w:jc w:val="both"/>
      </w:pPr>
    </w:p>
    <w:p w:rsidR="004B5372" w:rsidRPr="00E515C3" w:rsidRDefault="004B5372">
      <w:pPr>
        <w:pStyle w:val="ConsPlusNormal"/>
        <w:ind w:firstLine="540"/>
        <w:jc w:val="both"/>
      </w:pPr>
      <w:r w:rsidRPr="00E515C3">
        <w:t>8.1 Транспортирование и хранение кожаных СИЗНП следует осуществлять в соответствии с ГОСТ 7296 с дополнениями, предусмотренными НД на конкретные изделия.</w:t>
      </w:r>
    </w:p>
    <w:p w:rsidR="004B5372" w:rsidRPr="00E515C3" w:rsidRDefault="004B5372">
      <w:pPr>
        <w:pStyle w:val="ConsPlusNormal"/>
        <w:spacing w:before="220"/>
        <w:ind w:firstLine="540"/>
        <w:jc w:val="both"/>
      </w:pPr>
      <w:r w:rsidRPr="00E515C3">
        <w:t>8.2 Транспортирование и хранение резиновых СИЗНП следует осуществлять согласно НД на конкретные изделия.</w:t>
      </w:r>
    </w:p>
    <w:p w:rsidR="004B5372" w:rsidRPr="00E515C3" w:rsidRDefault="004B5372">
      <w:pPr>
        <w:pStyle w:val="ConsPlusNormal"/>
        <w:spacing w:before="220"/>
        <w:ind w:firstLine="540"/>
        <w:jc w:val="both"/>
      </w:pPr>
      <w:r w:rsidRPr="00E515C3">
        <w:t>8.3 Срок хранения (включая сроки хранения на складе и в режиме ожидания в условиях пожарных частей) СИЗНП устанавливают в технической документации на конкретное изделие.</w:t>
      </w:r>
    </w:p>
    <w:p w:rsidR="004B5372" w:rsidRPr="00E515C3" w:rsidRDefault="004B5372">
      <w:pPr>
        <w:pStyle w:val="ConsPlusNormal"/>
        <w:jc w:val="both"/>
      </w:pPr>
    </w:p>
    <w:p w:rsidR="004B5372" w:rsidRPr="00E515C3" w:rsidRDefault="004B5372">
      <w:pPr>
        <w:pStyle w:val="ConsPlusTitle"/>
        <w:ind w:firstLine="540"/>
        <w:jc w:val="both"/>
        <w:outlineLvl w:val="0"/>
      </w:pPr>
      <w:r w:rsidRPr="00E515C3">
        <w:t>9</w:t>
      </w:r>
      <w:r w:rsidR="00FA4B22">
        <w:t>.</w:t>
      </w:r>
      <w:r w:rsidRPr="00E515C3">
        <w:t xml:space="preserve"> Указания по эксплуатации</w:t>
      </w:r>
      <w:r w:rsidR="00FA4B22">
        <w:t>.</w:t>
      </w:r>
    </w:p>
    <w:p w:rsidR="004B5372" w:rsidRPr="00E515C3" w:rsidRDefault="004B5372">
      <w:pPr>
        <w:pStyle w:val="ConsPlusNormal"/>
        <w:jc w:val="both"/>
      </w:pPr>
    </w:p>
    <w:p w:rsidR="004B5372" w:rsidRPr="00E515C3" w:rsidRDefault="004B5372">
      <w:pPr>
        <w:pStyle w:val="ConsPlusNormal"/>
        <w:ind w:firstLine="540"/>
        <w:jc w:val="both"/>
      </w:pPr>
      <w:r w:rsidRPr="00E515C3">
        <w:t>9.1 Эксплуатацию и техническое обслуживание СИЗНП следует осуществлять в соответствии с правилами, установленными в эксплуатационной документации на изделия, составленной по ГОСТ 2.601.</w:t>
      </w:r>
    </w:p>
    <w:p w:rsidR="004B5372" w:rsidRPr="00E515C3" w:rsidRDefault="004B5372">
      <w:pPr>
        <w:pStyle w:val="ConsPlusNormal"/>
        <w:spacing w:before="220"/>
        <w:ind w:firstLine="540"/>
        <w:jc w:val="both"/>
      </w:pPr>
      <w:r w:rsidRPr="00E515C3">
        <w:t>9.2 СИЗНП используют со всеми видами специальной защитной одежды пожарного, за исключением изделий, имеющих в своем комплекте средства защиты ног.</w:t>
      </w:r>
    </w:p>
    <w:p w:rsidR="004B5372" w:rsidRPr="00E515C3" w:rsidRDefault="004B5372">
      <w:pPr>
        <w:pStyle w:val="ConsPlusNormal"/>
        <w:spacing w:before="220"/>
        <w:ind w:firstLine="540"/>
        <w:jc w:val="both"/>
      </w:pPr>
      <w:r w:rsidRPr="00E515C3">
        <w:t>9.3 СИЗНП не являются средством защиты от электрического тока, агрессивных сред и ионизирующего излучения.</w:t>
      </w:r>
    </w:p>
    <w:p w:rsidR="004B5372" w:rsidRPr="00E515C3" w:rsidRDefault="004B5372">
      <w:pPr>
        <w:pStyle w:val="ConsPlusNormal"/>
        <w:spacing w:before="220"/>
        <w:ind w:firstLine="540"/>
        <w:jc w:val="both"/>
      </w:pPr>
      <w:r w:rsidRPr="00E515C3">
        <w:t>9.4 Перед работой следует проводить внешний осмотр СИЗНП в целях проверки отсутствия термических и механических повреждений, комплектности.</w:t>
      </w:r>
    </w:p>
    <w:p w:rsidR="004B5372" w:rsidRPr="00E515C3" w:rsidRDefault="004B5372">
      <w:pPr>
        <w:pStyle w:val="ConsPlusNormal"/>
        <w:spacing w:before="220"/>
        <w:ind w:firstLine="540"/>
        <w:jc w:val="both"/>
      </w:pPr>
      <w:r w:rsidRPr="00E515C3">
        <w:t>9.5 Во время эксплуатации СИЗНП должен быть использован вкладной утеплитель.</w:t>
      </w:r>
    </w:p>
    <w:p w:rsidR="004B5372" w:rsidRPr="00E515C3" w:rsidRDefault="004B5372">
      <w:pPr>
        <w:pStyle w:val="ConsPlusNormal"/>
        <w:spacing w:before="220"/>
        <w:ind w:firstLine="540"/>
        <w:jc w:val="both"/>
      </w:pPr>
      <w:r w:rsidRPr="00E515C3">
        <w:t>9.6 Критическими условиями использования СИЗНП являются:</w:t>
      </w:r>
    </w:p>
    <w:p w:rsidR="004B5372" w:rsidRPr="00E515C3" w:rsidRDefault="004B5372">
      <w:pPr>
        <w:pStyle w:val="ConsPlusNormal"/>
        <w:spacing w:before="220"/>
        <w:ind w:firstLine="540"/>
        <w:jc w:val="both"/>
      </w:pPr>
      <w:r w:rsidRPr="00E515C3">
        <w:t>- температура выше 200 °C;</w:t>
      </w:r>
    </w:p>
    <w:p w:rsidR="004B5372" w:rsidRPr="00E515C3" w:rsidRDefault="004B5372">
      <w:pPr>
        <w:pStyle w:val="ConsPlusNormal"/>
        <w:spacing w:before="220"/>
        <w:ind w:firstLine="540"/>
        <w:jc w:val="both"/>
      </w:pPr>
      <w:r w:rsidRPr="00E515C3">
        <w:t>- плотность теплового потока выше 5 кВт·м</w:t>
      </w:r>
      <w:r w:rsidRPr="00E515C3">
        <w:rPr>
          <w:vertAlign w:val="superscript"/>
        </w:rPr>
        <w:t>-2</w:t>
      </w:r>
      <w:r w:rsidRPr="00E515C3">
        <w:t>;</w:t>
      </w:r>
    </w:p>
    <w:p w:rsidR="004B5372" w:rsidRPr="00E515C3" w:rsidRDefault="004B5372">
      <w:pPr>
        <w:pStyle w:val="ConsPlusNormal"/>
        <w:spacing w:before="220"/>
        <w:ind w:firstLine="540"/>
        <w:jc w:val="both"/>
      </w:pPr>
      <w:r w:rsidRPr="00E515C3">
        <w:t>- высокая концентрация агрессивных сред.</w:t>
      </w:r>
    </w:p>
    <w:p w:rsidR="004B5372" w:rsidRPr="00E515C3" w:rsidRDefault="004B5372">
      <w:pPr>
        <w:pStyle w:val="ConsPlusNormal"/>
        <w:spacing w:before="220"/>
        <w:ind w:firstLine="540"/>
        <w:jc w:val="both"/>
      </w:pPr>
      <w:r w:rsidRPr="00E515C3">
        <w:t>9.7 Гарантийный срок эксплуатации СИЗНП устанавливают в НД на конкретное изделие, он должен составлять не менее 12 месяцев.</w:t>
      </w:r>
    </w:p>
    <w:sectPr w:rsidR="004B5372" w:rsidRPr="00E515C3" w:rsidSect="00E515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372"/>
    <w:rsid w:val="004B5372"/>
    <w:rsid w:val="0060427C"/>
    <w:rsid w:val="00DC139C"/>
    <w:rsid w:val="00E515C3"/>
    <w:rsid w:val="00FA4B22"/>
    <w:rsid w:val="00FC3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6FFC9"/>
  <w15:docId w15:val="{321C4E07-A666-4E65-8649-D784900F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B53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B53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B53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B53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B53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B53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B53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B5372"/>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DC13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fireman.club/statyi-polzovateley/zashhitnaya-obuv-pozharnyih-vidyi-klassifikatsiya-trebovaniya-metodyi-ispyitaniy/"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18</Pages>
  <Words>5091</Words>
  <Characters>29022</Characters>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2020-08-06T19:55:00Z</dcterms:created>
  <dcterms:modified xsi:type="dcterms:W3CDTF">2021-04-19T18:29:00Z</dcterms:modified>
</cp:coreProperties>
</file>