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="004370E6">
        <w:rPr>
          <w:rFonts w:ascii="Times New Roman" w:hAnsi="Times New Roman" w:cs="Times New Roman"/>
          <w:sz w:val="28"/>
          <w:szCs w:val="28"/>
        </w:rPr>
        <w:t xml:space="preserve">: </w:t>
      </w:r>
      <w:r w:rsidR="00990BF8" w:rsidRPr="00990BF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370E6" w:rsidRPr="004370E6">
        <w:rPr>
          <w:rFonts w:ascii="Times New Roman" w:hAnsi="Times New Roman" w:cs="Times New Roman"/>
          <w:sz w:val="28"/>
          <w:szCs w:val="28"/>
          <w:u w:val="single"/>
        </w:rPr>
        <w:t>Предназначен</w:t>
      </w:r>
      <w:r w:rsidR="004370E6">
        <w:rPr>
          <w:rFonts w:ascii="Times New Roman" w:hAnsi="Times New Roman" w:cs="Times New Roman"/>
          <w:sz w:val="28"/>
          <w:szCs w:val="28"/>
          <w:u w:val="single"/>
        </w:rPr>
        <w:t>ие аэромобильной группировки</w:t>
      </w:r>
      <w:r w:rsidR="004370E6" w:rsidRPr="004370E6">
        <w:rPr>
          <w:rFonts w:ascii="Times New Roman" w:hAnsi="Times New Roman" w:cs="Times New Roman"/>
          <w:sz w:val="28"/>
          <w:szCs w:val="28"/>
          <w:u w:val="single"/>
        </w:rPr>
        <w:t>. Действия личного состава АМГ при получении сигналов на приведение в режим функциони</w:t>
      </w:r>
      <w:r w:rsidR="004370E6">
        <w:rPr>
          <w:rFonts w:ascii="Times New Roman" w:hAnsi="Times New Roman" w:cs="Times New Roman"/>
          <w:sz w:val="28"/>
          <w:szCs w:val="28"/>
          <w:u w:val="single"/>
        </w:rPr>
        <w:t>рования "Чрезвычайная ситуация"</w:t>
      </w:r>
      <w:r w:rsidR="00185951" w:rsidRPr="004370E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370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70E6">
        <w:rPr>
          <w:rFonts w:ascii="Times New Roman" w:hAnsi="Times New Roman" w:cs="Times New Roman"/>
          <w:sz w:val="28"/>
          <w:szCs w:val="28"/>
          <w:u w:val="single"/>
        </w:rPr>
        <w:t xml:space="preserve">по предназначению аэромобильных </w:t>
      </w:r>
      <w:proofErr w:type="spellStart"/>
      <w:r w:rsidR="004370E6">
        <w:rPr>
          <w:rFonts w:ascii="Times New Roman" w:hAnsi="Times New Roman" w:cs="Times New Roman"/>
          <w:sz w:val="28"/>
          <w:szCs w:val="28"/>
          <w:u w:val="single"/>
        </w:rPr>
        <w:t>гррупп</w:t>
      </w:r>
      <w:r w:rsidR="00D86F5C">
        <w:rPr>
          <w:rFonts w:ascii="Times New Roman" w:hAnsi="Times New Roman" w:cs="Times New Roman"/>
          <w:sz w:val="28"/>
          <w:szCs w:val="28"/>
          <w:u w:val="single"/>
        </w:rPr>
        <w:t>ировок</w:t>
      </w:r>
      <w:proofErr w:type="spellEnd"/>
      <w:r w:rsidR="00D86F5C">
        <w:rPr>
          <w:rFonts w:ascii="Times New Roman" w:hAnsi="Times New Roman" w:cs="Times New Roman"/>
          <w:sz w:val="28"/>
          <w:szCs w:val="28"/>
          <w:u w:val="single"/>
        </w:rPr>
        <w:t xml:space="preserve"> МЧС России</w:t>
      </w:r>
      <w:r w:rsidR="004370E6">
        <w:rPr>
          <w:rFonts w:ascii="Times New Roman" w:hAnsi="Times New Roman" w:cs="Times New Roman"/>
          <w:sz w:val="28"/>
          <w:szCs w:val="28"/>
          <w:u w:val="single"/>
        </w:rPr>
        <w:t xml:space="preserve"> (АМГ)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90BF8" w:rsidRPr="007006D1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личного состава к умелым и слаженным действиям в составе </w:t>
      </w:r>
      <w:r w:rsidR="004370E6">
        <w:rPr>
          <w:rFonts w:ascii="Times New Roman" w:hAnsi="Times New Roman" w:cs="Times New Roman"/>
          <w:sz w:val="28"/>
          <w:szCs w:val="28"/>
          <w:u w:val="single"/>
        </w:rPr>
        <w:t xml:space="preserve">аэромобильной группировки </w:t>
      </w:r>
      <w:r w:rsidR="004370E6" w:rsidRPr="004370E6">
        <w:rPr>
          <w:rFonts w:ascii="Times New Roman" w:hAnsi="Times New Roman" w:cs="Times New Roman"/>
          <w:sz w:val="28"/>
          <w:szCs w:val="28"/>
          <w:u w:val="single"/>
        </w:rPr>
        <w:t>при получении сигналов на приведение в режим функционирования "Чрезвычайная ситуация"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6C410E" w:rsidRPr="00C66053" w:rsidRDefault="006C410E" w:rsidP="006C41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66053">
        <w:rPr>
          <w:rFonts w:ascii="Times New Roman" w:hAnsi="Times New Roman" w:cs="Times New Roman"/>
          <w:sz w:val="28"/>
          <w:szCs w:val="28"/>
          <w:u w:val="single"/>
        </w:rPr>
        <w:t>Приказ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МЧС России от 20.10.2017 N 448 «</w:t>
      </w:r>
      <w:r w:rsidRPr="00C66053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об аэромо</w:t>
      </w:r>
      <w:r>
        <w:rPr>
          <w:rFonts w:ascii="Times New Roman" w:hAnsi="Times New Roman" w:cs="Times New Roman"/>
          <w:sz w:val="28"/>
          <w:szCs w:val="28"/>
          <w:u w:val="single"/>
        </w:rPr>
        <w:t>бильных группировках МЧС России»;</w:t>
      </w:r>
    </w:p>
    <w:p w:rsidR="00CF32AE" w:rsidRPr="006C410E" w:rsidRDefault="00CF32AE" w:rsidP="00CF32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10E">
        <w:rPr>
          <w:rFonts w:ascii="Times New Roman" w:hAnsi="Times New Roman" w:cs="Times New Roman"/>
          <w:sz w:val="28"/>
          <w:szCs w:val="28"/>
          <w:u w:val="single"/>
        </w:rPr>
        <w:t>- Прика</w:t>
      </w:r>
      <w:r w:rsidR="001B7F48" w:rsidRPr="006C410E">
        <w:rPr>
          <w:rFonts w:ascii="Times New Roman" w:hAnsi="Times New Roman" w:cs="Times New Roman"/>
          <w:sz w:val="28"/>
          <w:szCs w:val="28"/>
          <w:u w:val="single"/>
        </w:rPr>
        <w:t>з МЧС России от 22.01.2013 №</w:t>
      </w:r>
      <w:r w:rsidRPr="006C410E">
        <w:rPr>
          <w:rFonts w:ascii="Times New Roman" w:hAnsi="Times New Roman" w:cs="Times New Roman"/>
          <w:sz w:val="28"/>
          <w:szCs w:val="28"/>
          <w:u w:val="single"/>
        </w:rPr>
        <w:t xml:space="preserve"> 32 «Об утверждении Положения о порядке приведения структурных подразделений центрального аппарата, территориальных органов МЧС России, подразделений федеральной противопожарной службы Государственной противопожарной службы, спасательных воинских формирований МЧС России, аварийно-спасательных и поисково-спасательных формирований, военизированных горноспасательных частей, подразделений Государственной инспекции по маломерным судам, образовательных, научно-исследовательских и иных учреждений и организаций, находящихся в ведении МЧС России, в готовность к применению по предназначению в мирное время»;</w:t>
      </w:r>
      <w:bookmarkStart w:id="1" w:name="_GoBack"/>
      <w:bookmarkEnd w:id="1"/>
    </w:p>
    <w:p w:rsidR="00CF32AE" w:rsidRPr="006C410E" w:rsidRDefault="004370E6" w:rsidP="00CF32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10E">
        <w:rPr>
          <w:rFonts w:ascii="Times New Roman" w:hAnsi="Times New Roman" w:cs="Times New Roman"/>
          <w:sz w:val="28"/>
          <w:szCs w:val="28"/>
          <w:u w:val="single"/>
        </w:rPr>
        <w:t>- «Методические рекомендации по созданию, оснащению и порядку применения аэромобильных групп территориальных органов МЧС России»</w:t>
      </w:r>
      <w:r w:rsidR="00CF32AE" w:rsidRPr="006C410E">
        <w:rPr>
          <w:rFonts w:ascii="Times New Roman" w:hAnsi="Times New Roman" w:cs="Times New Roman"/>
          <w:sz w:val="28"/>
          <w:szCs w:val="28"/>
          <w:u w:val="single"/>
        </w:rPr>
        <w:br/>
        <w:t xml:space="preserve">(утв. </w:t>
      </w:r>
      <w:r w:rsidRPr="006C410E">
        <w:rPr>
          <w:rFonts w:ascii="Times New Roman" w:hAnsi="Times New Roman" w:cs="Times New Roman"/>
          <w:sz w:val="28"/>
          <w:szCs w:val="28"/>
          <w:u w:val="single"/>
        </w:rPr>
        <w:t>МЧС России 30.05.2014)</w:t>
      </w:r>
      <w:r w:rsidR="00CF32AE" w:rsidRPr="006C410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E2BCE" w:rsidRDefault="004370E6" w:rsidP="00CF32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67D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6C410E">
        <w:rPr>
          <w:rFonts w:ascii="Times New Roman" w:hAnsi="Times New Roman" w:cs="Times New Roman"/>
          <w:sz w:val="28"/>
          <w:szCs w:val="28"/>
          <w:u w:val="single"/>
        </w:rPr>
        <w:t>интернет ресурсы</w:t>
      </w:r>
      <w:r w:rsidR="00CF32AE" w:rsidRPr="006C41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67D9" w:rsidRPr="006C410E" w:rsidRDefault="00B067D9" w:rsidP="00CF32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lastRenderedPageBreak/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B41F17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990BF8" w:rsidRDefault="009F5365" w:rsidP="00B41F17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990BF8" w:rsidRDefault="00990BF8" w:rsidP="00990B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86F5C" w:rsidRPr="00D86F5C" w:rsidRDefault="00D86F5C" w:rsidP="00D86F5C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F5C">
        <w:rPr>
          <w:rFonts w:ascii="Times New Roman" w:hAnsi="Times New Roman" w:cs="Times New Roman"/>
          <w:b/>
          <w:sz w:val="28"/>
          <w:szCs w:val="28"/>
          <w:u w:val="single"/>
        </w:rPr>
        <w:t>ПРЕДНАЗНАЧЕНИЕ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ОСНОВНЫЕ ЗАДАЧИ</w:t>
      </w:r>
      <w:r w:rsidRPr="00D86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АЭРОМОБИЛЬНЫХ ГРУППИРОВОК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МЧС РОССИИ</w:t>
      </w:r>
      <w:r w:rsidRPr="00D86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(АМГ)</w:t>
      </w:r>
    </w:p>
    <w:p w:rsidR="00D86F5C" w:rsidRDefault="00D86F5C" w:rsidP="00990BF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b/>
          <w:sz w:val="28"/>
          <w:szCs w:val="28"/>
        </w:rPr>
        <w:t>Аэромобильная груп</w:t>
      </w:r>
      <w:r>
        <w:rPr>
          <w:rFonts w:ascii="Times New Roman" w:hAnsi="Times New Roman" w:cs="Times New Roman"/>
          <w:b/>
          <w:sz w:val="28"/>
          <w:szCs w:val="28"/>
        </w:rPr>
        <w:t>пировка сил МЧС России (</w:t>
      </w:r>
      <w:r w:rsidRPr="004E397F">
        <w:rPr>
          <w:rFonts w:ascii="Times New Roman" w:hAnsi="Times New Roman" w:cs="Times New Roman"/>
          <w:b/>
          <w:sz w:val="28"/>
          <w:szCs w:val="28"/>
        </w:rPr>
        <w:t>АМГ)</w:t>
      </w:r>
      <w:r w:rsidRPr="004E397F">
        <w:rPr>
          <w:rFonts w:ascii="Times New Roman" w:hAnsi="Times New Roman" w:cs="Times New Roman"/>
          <w:sz w:val="28"/>
          <w:szCs w:val="28"/>
        </w:rPr>
        <w:t xml:space="preserve"> - группировка специально подготовленных и оснащенных сил и средств МЧС России, в состав которой, в зависимости от классификации ЧС или пожара, включаются необходимые органы управления и подразделения МЧС России и доставляются в район бедствия с помощью авиации, авиационных технологий, а также другими видами транспорта для решения поставленных перед ней задач.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b/>
          <w:sz w:val="28"/>
          <w:szCs w:val="28"/>
        </w:rPr>
        <w:t>АМГ территориальных органов МЧС России</w:t>
      </w:r>
      <w:r w:rsidRPr="004E397F">
        <w:rPr>
          <w:rFonts w:ascii="Times New Roman" w:hAnsi="Times New Roman" w:cs="Times New Roman"/>
          <w:sz w:val="28"/>
          <w:szCs w:val="28"/>
        </w:rPr>
        <w:t xml:space="preserve"> создаются на внештатной основе </w:t>
      </w:r>
      <w:proofErr w:type="gramStart"/>
      <w:r w:rsidRPr="004E397F">
        <w:rPr>
          <w:rFonts w:ascii="Times New Roman" w:hAnsi="Times New Roman" w:cs="Times New Roman"/>
          <w:sz w:val="28"/>
          <w:szCs w:val="28"/>
        </w:rPr>
        <w:t>из формирований</w:t>
      </w:r>
      <w:proofErr w:type="gramEnd"/>
      <w:r w:rsidRPr="004E397F">
        <w:rPr>
          <w:rFonts w:ascii="Times New Roman" w:hAnsi="Times New Roman" w:cs="Times New Roman"/>
          <w:sz w:val="28"/>
          <w:szCs w:val="28"/>
        </w:rPr>
        <w:t xml:space="preserve"> дислоцированных в зоне ответственности территориальных органов МЧС России и сил усиления, придаваемых решением старшего начальника.</w:t>
      </w:r>
    </w:p>
    <w:p w:rsidR="004370E6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b/>
          <w:sz w:val="28"/>
          <w:szCs w:val="28"/>
        </w:rPr>
        <w:t>В состав АМГ территориальных органов МЧС России входят</w:t>
      </w:r>
      <w:r w:rsidRPr="004E397F">
        <w:rPr>
          <w:rFonts w:ascii="Times New Roman" w:hAnsi="Times New Roman" w:cs="Times New Roman"/>
          <w:sz w:val="28"/>
          <w:szCs w:val="28"/>
        </w:rPr>
        <w:t xml:space="preserve"> силы СВФ, специализированных пожарно-спасательных частей ФПС ГПС, АСФ и других формирований МЧС России, дислоцирующихся в зоне ответственности территориального органа (ВГСЧ, ГИМС, научные, учебные, медицинские учреждения, подразделения психологического обеспечения) с подготовленными, в зависимости от масштаба и характера ЧС, укладками, а также силы авиационных подразделений МЧС России.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b/>
          <w:sz w:val="28"/>
          <w:szCs w:val="28"/>
        </w:rPr>
        <w:t>АМГ территориальных органов МЧС России предназначены для</w:t>
      </w:r>
      <w:r w:rsidRPr="004E397F">
        <w:rPr>
          <w:rFonts w:ascii="Times New Roman" w:hAnsi="Times New Roman" w:cs="Times New Roman"/>
          <w:sz w:val="28"/>
          <w:szCs w:val="28"/>
        </w:rPr>
        <w:t>:</w:t>
      </w:r>
    </w:p>
    <w:p w:rsidR="004E397F" w:rsidRPr="004E397F" w:rsidRDefault="004E397F" w:rsidP="00E907E2">
      <w:pPr>
        <w:pStyle w:val="a3"/>
        <w:numPr>
          <w:ilvl w:val="0"/>
          <w:numId w:val="1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sz w:val="28"/>
          <w:szCs w:val="28"/>
        </w:rPr>
        <w:t xml:space="preserve">оперативного сосредоточения сил и средств в районах крупномасштабных чрезвычайных ситуаций и </w:t>
      </w:r>
      <w:proofErr w:type="gramStart"/>
      <w:r w:rsidRPr="004E397F">
        <w:rPr>
          <w:rFonts w:ascii="Times New Roman" w:hAnsi="Times New Roman" w:cs="Times New Roman"/>
          <w:sz w:val="28"/>
          <w:szCs w:val="28"/>
        </w:rPr>
        <w:t>пожаров с применением авиации</w:t>
      </w:r>
      <w:proofErr w:type="gramEnd"/>
      <w:r w:rsidRPr="004E397F">
        <w:rPr>
          <w:rFonts w:ascii="Times New Roman" w:hAnsi="Times New Roman" w:cs="Times New Roman"/>
          <w:sz w:val="28"/>
          <w:szCs w:val="28"/>
        </w:rPr>
        <w:t xml:space="preserve"> и других видов транспорта;</w:t>
      </w:r>
    </w:p>
    <w:p w:rsidR="004E397F" w:rsidRPr="004E397F" w:rsidRDefault="004E397F" w:rsidP="00E907E2">
      <w:pPr>
        <w:pStyle w:val="a3"/>
        <w:numPr>
          <w:ilvl w:val="0"/>
          <w:numId w:val="1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 работ (АДНР) по ликвидации последствий крупномасштабных чрезвычайных ситуаций и пожаров, в том числе с использованием авиационных технологий;</w:t>
      </w:r>
    </w:p>
    <w:p w:rsidR="004E397F" w:rsidRPr="004E397F" w:rsidRDefault="004E397F" w:rsidP="00E907E2">
      <w:pPr>
        <w:pStyle w:val="a3"/>
        <w:numPr>
          <w:ilvl w:val="0"/>
          <w:numId w:val="1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sz w:val="28"/>
          <w:szCs w:val="28"/>
        </w:rPr>
        <w:t>прикрытия критически важных и потенциально опасных объектов в зонах ответственности;</w:t>
      </w:r>
    </w:p>
    <w:p w:rsidR="004E397F" w:rsidRPr="004E397F" w:rsidRDefault="004E397F" w:rsidP="00E907E2">
      <w:pPr>
        <w:pStyle w:val="a3"/>
        <w:numPr>
          <w:ilvl w:val="0"/>
          <w:numId w:val="1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sz w:val="28"/>
          <w:szCs w:val="28"/>
        </w:rPr>
        <w:lastRenderedPageBreak/>
        <w:t>проведения первоочередных мероприятий по защите населения и территорий от крупномасштабных чрезвычайных ситуаций природного и техногенного характера и обеспечению пожарной безопасности в пределах своей компетенции;</w:t>
      </w:r>
    </w:p>
    <w:p w:rsidR="004E397F" w:rsidRPr="004E397F" w:rsidRDefault="004E397F" w:rsidP="00E907E2">
      <w:pPr>
        <w:pStyle w:val="a3"/>
        <w:numPr>
          <w:ilvl w:val="0"/>
          <w:numId w:val="1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sz w:val="28"/>
          <w:szCs w:val="28"/>
        </w:rPr>
        <w:t>проведения аварийно-спасательных работ (АСР) при ликвидации последствий региональных и межрегиональных чрезвычайных ситуаций.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4E397F">
        <w:rPr>
          <w:rFonts w:ascii="Times New Roman" w:hAnsi="Times New Roman" w:cs="Times New Roman"/>
          <w:b/>
          <w:sz w:val="28"/>
          <w:szCs w:val="28"/>
        </w:rPr>
        <w:t>Основные задачи АМГ при наводнениях, половодье, паводке, заторе, затоплении и подтоплении</w:t>
      </w:r>
      <w:r w:rsidRPr="004E397F">
        <w:rPr>
          <w:rFonts w:ascii="Times New Roman" w:hAnsi="Times New Roman" w:cs="Times New Roman"/>
          <w:sz w:val="28"/>
          <w:szCs w:val="28"/>
        </w:rPr>
        <w:t>: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разведка в зоне ответственности для получения данных об обстановке и выявления объектов, населенных пунктов и районов, которые могут оказаться в зоне затопления;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подготовка путей эвакуации людей, материальных средств и животных из зон возможного затопления;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создание запасов спасательных средств (кругов, поясов, багров, лестниц, веревок и т.д.), необходимых для спасения людей на воде;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спасение людей на воде;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извлечение погибших;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оказание первой помощи пострадавшим с последующей эвакуацией их в специальные лечебные учреждения;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первоочередное обеспечение жизнедеятельности пострадавшего населения;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укрепление гидротехнических сооружений;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устройство водоотводных каналов, плотин и дамб для защиты от затопления населенных пунктов, критически важных и потенциально опасных объектов, промышленных предприятий и т.п.;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накопление вблизи гидротехнических сооружений аварийных запасов материалов для заделывания промоин и наращивания высоты дамб;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оборудование и содержание переправ через водные преграды;</w:t>
      </w:r>
    </w:p>
    <w:p w:rsidR="004E397F" w:rsidRPr="00E907E2" w:rsidRDefault="004E397F" w:rsidP="00E907E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осуществление контроля за изменением уровня воды.</w:t>
      </w:r>
    </w:p>
    <w:p w:rsidR="004E397F" w:rsidRPr="00E907E2" w:rsidRDefault="004E397F" w:rsidP="004E3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7E2">
        <w:rPr>
          <w:rFonts w:ascii="Times New Roman" w:hAnsi="Times New Roman" w:cs="Times New Roman"/>
          <w:b/>
          <w:sz w:val="28"/>
          <w:szCs w:val="28"/>
        </w:rPr>
        <w:t>Основные задачи аэромобильных группировок при тушении природных пожаров:</w:t>
      </w:r>
    </w:p>
    <w:p w:rsidR="004E397F" w:rsidRPr="00E907E2" w:rsidRDefault="004E397F" w:rsidP="00E907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ведение разведки места пожара;</w:t>
      </w:r>
    </w:p>
    <w:p w:rsidR="004E397F" w:rsidRPr="00E907E2" w:rsidRDefault="004E397F" w:rsidP="00E907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спасение людей и имущества;</w:t>
      </w:r>
    </w:p>
    <w:p w:rsidR="004E397F" w:rsidRPr="00E907E2" w:rsidRDefault="004E397F" w:rsidP="00E907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тушение возгораний;</w:t>
      </w:r>
    </w:p>
    <w:p w:rsidR="004E397F" w:rsidRPr="00E907E2" w:rsidRDefault="004E397F" w:rsidP="00E907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защита населенных пунктов подверженных угрозе лесных пожаров;</w:t>
      </w:r>
    </w:p>
    <w:p w:rsidR="004E397F" w:rsidRPr="00E907E2" w:rsidRDefault="004E397F" w:rsidP="00E907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lastRenderedPageBreak/>
        <w:t>проведение АСДНР по ликвидации последствий ЧС;</w:t>
      </w:r>
    </w:p>
    <w:p w:rsidR="004E397F" w:rsidRPr="00E907E2" w:rsidRDefault="004E397F" w:rsidP="00E907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прикрытие критически важных и потенциально опасных объектов;</w:t>
      </w:r>
    </w:p>
    <w:p w:rsidR="004E397F" w:rsidRPr="00E907E2" w:rsidRDefault="004E397F" w:rsidP="00E907E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мониторинг выгоревших площадей.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b/>
          <w:sz w:val="28"/>
          <w:szCs w:val="28"/>
        </w:rPr>
        <w:t>Основные задачи аэромобильных группировок при тушении техногенных пожаров</w:t>
      </w:r>
      <w:r w:rsidRPr="004E397F">
        <w:rPr>
          <w:rFonts w:ascii="Times New Roman" w:hAnsi="Times New Roman" w:cs="Times New Roman"/>
          <w:sz w:val="28"/>
          <w:szCs w:val="28"/>
        </w:rPr>
        <w:t>:</w:t>
      </w:r>
    </w:p>
    <w:p w:rsidR="004E397F" w:rsidRPr="00E907E2" w:rsidRDefault="004E397F" w:rsidP="00E907E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ведение разведки места пожара;</w:t>
      </w:r>
    </w:p>
    <w:p w:rsidR="004E397F" w:rsidRPr="00E907E2" w:rsidRDefault="004E397F" w:rsidP="00E907E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спасение людей, имущества, тушение пожаров;</w:t>
      </w:r>
    </w:p>
    <w:p w:rsidR="004E397F" w:rsidRPr="00E907E2" w:rsidRDefault="004E397F" w:rsidP="00E907E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оперативное сосредоточение сил и средств в районах ЧС;</w:t>
      </w:r>
    </w:p>
    <w:p w:rsidR="004E397F" w:rsidRPr="00E907E2" w:rsidRDefault="004E397F" w:rsidP="00E907E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проведение АСДНР по ликвидации последствий ЧС;</w:t>
      </w:r>
    </w:p>
    <w:p w:rsidR="004E397F" w:rsidRPr="00E907E2" w:rsidRDefault="004E397F" w:rsidP="00E907E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прикрытие критически важных и потенциально опасных объектов;</w:t>
      </w:r>
    </w:p>
    <w:p w:rsidR="004E397F" w:rsidRPr="00E907E2" w:rsidRDefault="004E397F" w:rsidP="00E907E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проведение первоочередных мероприятий по защите населения и территорий в зоне ЧС.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b/>
          <w:sz w:val="28"/>
          <w:szCs w:val="28"/>
        </w:rPr>
        <w:t>Основные задачи аэромобильных группировок при землетрясениях</w:t>
      </w:r>
      <w:r w:rsidRPr="004E397F">
        <w:rPr>
          <w:rFonts w:ascii="Times New Roman" w:hAnsi="Times New Roman" w:cs="Times New Roman"/>
          <w:sz w:val="28"/>
          <w:szCs w:val="28"/>
        </w:rPr>
        <w:t>: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ведение разведки районов, участков и объектов АСДНР;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локализация и тушение пожаров;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поиск и извлечение пострадавших и погибших;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оказание первой помощи пострадавшим с последующей эвакуацией их в лечебные учреждения;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расчистка и проделывание проходов в завалах;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расчистка и подготовка площадок для размещения техники и личного состава АМГ;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обрушение или укрепление конструкций зданий и сооружений, угрожающих обвалом;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ремонт и поддержание в готовности подъездных путей к участкам проведения работ;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оборудование и содержание переправ через водные преграды;</w:t>
      </w:r>
    </w:p>
    <w:p w:rsidR="004E397F" w:rsidRPr="00E907E2" w:rsidRDefault="004E397F" w:rsidP="00E907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эвакуация населения и первоочередное обеспечение жизнедеятельности пострадавшего населения.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b/>
          <w:sz w:val="28"/>
          <w:szCs w:val="28"/>
        </w:rPr>
        <w:t>Основные задачи аэромобильных группировок в зонах радиоактивного загрязнения</w:t>
      </w:r>
      <w:r w:rsidRPr="004E397F">
        <w:rPr>
          <w:rFonts w:ascii="Times New Roman" w:hAnsi="Times New Roman" w:cs="Times New Roman"/>
          <w:sz w:val="28"/>
          <w:szCs w:val="28"/>
        </w:rPr>
        <w:t>: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ведение радиационной разведки на аварийном объекте и в зоне загрязнения;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осуществление радиационного контроля населения;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эвакуация населения и первоочередное обеспечение жизнедеятельности пострадавшего населения;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lastRenderedPageBreak/>
        <w:t>оказание первой помощи пострадавшим с последующей эвакуацией их в специальные лечебные учреждения;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вывоз материальных средств, не подвергшихся радиоактивному загрязнению, из зон отчуждения;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разборка завалов и разрушение зданий в районе аварий;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дезактивация территорий, дорог, сооружений и техники;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пылеподавление на дорогах и участках местности;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санитарная обработка людей;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вывоз и захоронение радиоактивных отходов и загрязненных свыше установленных норм предметов;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участие совместно с представителями МВД в поддержании санитарно-пропускного режима в зоне загрязнения;</w:t>
      </w:r>
    </w:p>
    <w:p w:rsidR="004E397F" w:rsidRPr="00E907E2" w:rsidRDefault="004E397F" w:rsidP="00E907E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осуществление контроля за изменением уровня радиоактивного загрязнения.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b/>
          <w:sz w:val="28"/>
          <w:szCs w:val="28"/>
        </w:rPr>
        <w:t>Основные задачи аэромобильных группировок в зонах химического заражения</w:t>
      </w:r>
      <w:r w:rsidRPr="004E397F">
        <w:rPr>
          <w:rFonts w:ascii="Times New Roman" w:hAnsi="Times New Roman" w:cs="Times New Roman"/>
          <w:sz w:val="28"/>
          <w:szCs w:val="28"/>
        </w:rPr>
        <w:t>: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ведение разведки на территории аварийного объекта и в зоне заражения;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ведение аварийно-спасательных работ на аварийном объекте, в жилой застройке и на других объектах в зоне заражения, где возможно поражение людей;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поиск пострадавших, извлечение их из сооружений (зданий);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эвакуация населения из опасной зоны и первоочередное обеспечение жизнедеятельности пострадавшего населения;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оказание первой помощи пострадавшим с последующей эвакуацией их в специальные лечебные учреждения;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участие совместно со специалистами аварийного объекта в локализации источника химического заражения на технологическом оборудовании;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локализация и обеззараживание облака АХОВ;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выполнение работ по локализации и обеззараживанию проливов АХОВ;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выполнение неотложных работ на аварийном объекте и в зоне заражения;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обеззараживание территории, зданий и сооружений, зараженных АХОВ;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проведение санитарной обработки населения и личного состава АМГ, действовавших в зоне заражения;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участие совместно с представителями МВД России в поддержании санитарно-пропускного режима в зоне заражения;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проведение обеззараживания техники;</w:t>
      </w:r>
    </w:p>
    <w:p w:rsidR="004E397F" w:rsidRPr="00E907E2" w:rsidRDefault="004E397F" w:rsidP="00E907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уровня химического заражения.</w:t>
      </w:r>
    </w:p>
    <w:p w:rsidR="004E397F" w:rsidRPr="004E397F" w:rsidRDefault="004E397F" w:rsidP="004E397F">
      <w:p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b/>
          <w:sz w:val="28"/>
          <w:szCs w:val="28"/>
        </w:rPr>
        <w:t>Основные задачи аэромобильных группировок при ликвидации последствий ЧС, вызванных крупными транспортными авариями</w:t>
      </w:r>
      <w:r w:rsidRPr="004E397F">
        <w:rPr>
          <w:rFonts w:ascii="Times New Roman" w:hAnsi="Times New Roman" w:cs="Times New Roman"/>
          <w:sz w:val="28"/>
          <w:szCs w:val="28"/>
        </w:rPr>
        <w:t>:</w:t>
      </w:r>
    </w:p>
    <w:p w:rsidR="004E397F" w:rsidRPr="00E907E2" w:rsidRDefault="004E397F" w:rsidP="00E907E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спасение людей;</w:t>
      </w:r>
    </w:p>
    <w:p w:rsidR="004E397F" w:rsidRPr="00E907E2" w:rsidRDefault="004E397F" w:rsidP="00E907E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ликвидация розливов топлива;</w:t>
      </w:r>
    </w:p>
    <w:p w:rsidR="004E397F" w:rsidRPr="00E907E2" w:rsidRDefault="004E397F" w:rsidP="00E907E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оказание первой помощи пострадавшим с последующей их эвакуацией;</w:t>
      </w:r>
    </w:p>
    <w:p w:rsidR="004E397F" w:rsidRPr="00E907E2" w:rsidRDefault="004E397F" w:rsidP="00E907E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7E2">
        <w:rPr>
          <w:rFonts w:ascii="Times New Roman" w:hAnsi="Times New Roman" w:cs="Times New Roman"/>
          <w:sz w:val="28"/>
          <w:szCs w:val="28"/>
        </w:rPr>
        <w:t>проведение АСДНР по ликвидации последствий ЧС.</w:t>
      </w:r>
    </w:p>
    <w:p w:rsidR="006E2E2D" w:rsidRDefault="006E2E2D" w:rsidP="00D86F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97F" w:rsidRPr="00D86F5C" w:rsidRDefault="00D86F5C" w:rsidP="00D86F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F5C">
        <w:rPr>
          <w:rFonts w:ascii="Times New Roman" w:hAnsi="Times New Roman" w:cs="Times New Roman"/>
          <w:b/>
          <w:sz w:val="28"/>
          <w:szCs w:val="28"/>
          <w:u w:val="single"/>
        </w:rPr>
        <w:t>ДЕЙСТВИЯ ЛИЧНОГО СОСТАВА АМГ ПРИ ПОЛУЧЕНИИ СИГНАЛОВ НА ПРИВЕ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ДЕНИЕ В РЕЖИМ ФУНКЦИОНИРОВАНИЯ «</w:t>
      </w:r>
      <w:r w:rsidRPr="00D86F5C">
        <w:rPr>
          <w:rFonts w:ascii="Times New Roman" w:hAnsi="Times New Roman" w:cs="Times New Roman"/>
          <w:b/>
          <w:sz w:val="28"/>
          <w:szCs w:val="28"/>
          <w:u w:val="single"/>
        </w:rPr>
        <w:t>ЧРЕЗВЫЧАЙНАЯ СИТУАЦИЯ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A24E4" w:rsidRPr="00801969" w:rsidRDefault="00D86F5C" w:rsidP="00801969">
      <w:pPr>
        <w:jc w:val="both"/>
        <w:rPr>
          <w:rFonts w:ascii="Times New Roman" w:hAnsi="Times New Roman" w:cs="Times New Roman"/>
          <w:sz w:val="28"/>
          <w:szCs w:val="28"/>
        </w:rPr>
      </w:pPr>
      <w:r w:rsidRPr="00801969">
        <w:rPr>
          <w:rFonts w:ascii="Times New Roman" w:hAnsi="Times New Roman" w:cs="Times New Roman"/>
          <w:b/>
          <w:sz w:val="28"/>
          <w:szCs w:val="28"/>
        </w:rPr>
        <w:t>Режим ЧРЕЗВЫЧАЙНОЙ СИТУАЦИИ</w:t>
      </w:r>
      <w:r w:rsidRPr="00801969">
        <w:rPr>
          <w:rFonts w:ascii="Times New Roman" w:hAnsi="Times New Roman" w:cs="Times New Roman"/>
          <w:sz w:val="28"/>
          <w:szCs w:val="28"/>
        </w:rPr>
        <w:t xml:space="preserve"> -</w:t>
      </w:r>
      <w:r w:rsidR="00801969">
        <w:rPr>
          <w:rFonts w:ascii="Times New Roman" w:hAnsi="Times New Roman" w:cs="Times New Roman"/>
          <w:sz w:val="28"/>
          <w:szCs w:val="28"/>
        </w:rPr>
        <w:t xml:space="preserve"> это</w:t>
      </w:r>
      <w:r w:rsidRPr="00801969">
        <w:rPr>
          <w:rFonts w:ascii="Times New Roman" w:hAnsi="Times New Roman" w:cs="Times New Roman"/>
          <w:sz w:val="28"/>
          <w:szCs w:val="28"/>
        </w:rPr>
        <w:t xml:space="preserve"> режим функционирования структурных подразделений центрального аппарата, территориальных органов МЧС России, подразделений ФПС, СВФ, АСФ, ВГСЧ, ГИМС и организаций МЧС России, при котором они привлекаются в установленном порядке к ликвидации ЧС.</w:t>
      </w:r>
    </w:p>
    <w:p w:rsidR="006C410E" w:rsidRPr="006C410E" w:rsidRDefault="006C410E" w:rsidP="006C410E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При возникновении ЧС на территории субъекта Российской Федерации, а также по решению соответствующего начальника, входящие в состав АМГ подразделения приводятся в режим "</w:t>
      </w:r>
      <w:r w:rsidRPr="006C410E">
        <w:rPr>
          <w:rFonts w:ascii="Times New Roman" w:hAnsi="Times New Roman" w:cs="Times New Roman"/>
          <w:b/>
          <w:sz w:val="28"/>
          <w:szCs w:val="28"/>
        </w:rPr>
        <w:t>Чрезвычайная ситуация</w:t>
      </w:r>
      <w:r w:rsidRPr="006C410E">
        <w:rPr>
          <w:rFonts w:ascii="Times New Roman" w:hAnsi="Times New Roman" w:cs="Times New Roman"/>
          <w:sz w:val="28"/>
          <w:szCs w:val="28"/>
        </w:rPr>
        <w:t>".</w:t>
      </w:r>
    </w:p>
    <w:p w:rsidR="006C410E" w:rsidRPr="006C410E" w:rsidRDefault="006C410E" w:rsidP="006C410E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b/>
          <w:sz w:val="28"/>
          <w:szCs w:val="28"/>
        </w:rPr>
        <w:t>При введении указанного режима проводятся следующие мероприятия</w:t>
      </w:r>
      <w:r w:rsidRPr="006C410E">
        <w:rPr>
          <w:rFonts w:ascii="Times New Roman" w:hAnsi="Times New Roman" w:cs="Times New Roman"/>
          <w:sz w:val="28"/>
          <w:szCs w:val="28"/>
        </w:rPr>
        <w:t>:</w:t>
      </w:r>
    </w:p>
    <w:p w:rsidR="006C410E" w:rsidRPr="006C410E" w:rsidRDefault="006C410E" w:rsidP="006C41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оповещение руководящего и личного состава подразделений, входящих в состав АМГ;</w:t>
      </w:r>
    </w:p>
    <w:p w:rsidR="006C410E" w:rsidRPr="006C410E" w:rsidRDefault="006C410E" w:rsidP="006C41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руководство подразделений, входящих в состав АМГ, прибывает к месту несения службы не позднее одного часа после получения сообщения;</w:t>
      </w:r>
    </w:p>
    <w:p w:rsidR="006C410E" w:rsidRPr="006C410E" w:rsidRDefault="006C410E" w:rsidP="006C41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свободный от несения службы личный состав подразделений, входящих в состав АМГ, прибывает в подразделение не позднее двух часов после получения сообщения;</w:t>
      </w:r>
    </w:p>
    <w:p w:rsidR="006C410E" w:rsidRPr="006C410E" w:rsidRDefault="006C410E" w:rsidP="006C41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 xml:space="preserve">определяет вид мобильной контейнерной упаковки, в зависимости от вида ЧС, проверяет ее комплектность, готовит форму одежды и </w:t>
      </w:r>
      <w:proofErr w:type="gramStart"/>
      <w:r w:rsidRPr="006C410E">
        <w:rPr>
          <w:rFonts w:ascii="Times New Roman" w:hAnsi="Times New Roman" w:cs="Times New Roman"/>
          <w:sz w:val="28"/>
          <w:szCs w:val="28"/>
        </w:rPr>
        <w:t>экипировку личного состава для тушения пожаров</w:t>
      </w:r>
      <w:proofErr w:type="gramEnd"/>
      <w:r w:rsidRPr="006C410E">
        <w:rPr>
          <w:rFonts w:ascii="Times New Roman" w:hAnsi="Times New Roman" w:cs="Times New Roman"/>
          <w:sz w:val="28"/>
          <w:szCs w:val="28"/>
        </w:rPr>
        <w:t xml:space="preserve"> и проведения АСДНР в зависимости от природно-климатических условий территорий, на которых произошла ЧС, а также обеспечивает выполнение иных необходимых мероприятий;</w:t>
      </w:r>
    </w:p>
    <w:p w:rsidR="006C410E" w:rsidRPr="006C410E" w:rsidRDefault="006C410E" w:rsidP="006C410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lastRenderedPageBreak/>
        <w:t>готовит транспортные средства для доставки сил и средств АМГ к местам базирования воздушных судов (аэропортам) (автобусы, автомобили пожарные контейнерного типа и т.д.).</w:t>
      </w:r>
    </w:p>
    <w:p w:rsidR="006C410E" w:rsidRPr="006C410E" w:rsidRDefault="006C410E" w:rsidP="006C410E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b/>
          <w:sz w:val="28"/>
          <w:szCs w:val="28"/>
        </w:rPr>
        <w:t>Общее руководство АМГ, приведение подразделений, входящих в состав АМГ, в режимы "Повышенная готовность" и "Чрезвычайная ситуация" осуществляют</w:t>
      </w:r>
      <w:r w:rsidRPr="006C410E">
        <w:rPr>
          <w:rFonts w:ascii="Times New Roman" w:hAnsi="Times New Roman" w:cs="Times New Roman"/>
          <w:sz w:val="28"/>
          <w:szCs w:val="28"/>
        </w:rPr>
        <w:t>:</w:t>
      </w:r>
    </w:p>
    <w:p w:rsidR="006C410E" w:rsidRPr="006C410E" w:rsidRDefault="006C410E" w:rsidP="006C410E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b/>
          <w:sz w:val="28"/>
          <w:szCs w:val="28"/>
        </w:rPr>
        <w:t>а)</w:t>
      </w:r>
      <w:r w:rsidRPr="006C410E">
        <w:rPr>
          <w:rFonts w:ascii="Times New Roman" w:hAnsi="Times New Roman" w:cs="Times New Roman"/>
          <w:sz w:val="28"/>
          <w:szCs w:val="28"/>
        </w:rPr>
        <w:t xml:space="preserve"> на федеральном, межрегиональном и региональном уровнях, в отношении всех АМГ, при угрозе возникновения и возникновении ЧС федерального, межрегионального и регионального характера:</w:t>
      </w:r>
    </w:p>
    <w:p w:rsidR="006C410E" w:rsidRPr="006C410E" w:rsidRDefault="006C410E" w:rsidP="006C410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Министр, первый заместитель Министра, статс-секретарь - заместитель Министра, заместители Министра;</w:t>
      </w:r>
    </w:p>
    <w:p w:rsidR="006C410E" w:rsidRPr="006C410E" w:rsidRDefault="006C410E" w:rsidP="006C410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центрального аппарата МЧС России, в полномочия которого входят вопросы готовности пожарно-спасательных сил (по согласованию с курирующим заместителем Министра);</w:t>
      </w:r>
    </w:p>
    <w:p w:rsidR="006C410E" w:rsidRPr="006C410E" w:rsidRDefault="006C410E" w:rsidP="006C410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центрального аппарата МЧС России, в полномочия которого входят вопросы оперативного управления пожарно-спасательными силами (по согласованию с курирующим заместителем Министра);</w:t>
      </w:r>
    </w:p>
    <w:p w:rsidR="006C410E" w:rsidRPr="006C410E" w:rsidRDefault="006C410E" w:rsidP="006C410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начальник, старший оперативный дежурный Национального центра управления в кризисных ситуациях МЧС России;</w:t>
      </w:r>
    </w:p>
    <w:p w:rsidR="006C410E" w:rsidRPr="006C410E" w:rsidRDefault="006C410E" w:rsidP="006C410E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b/>
          <w:sz w:val="28"/>
          <w:szCs w:val="28"/>
        </w:rPr>
        <w:t>б)</w:t>
      </w:r>
      <w:r w:rsidRPr="006C410E">
        <w:rPr>
          <w:rFonts w:ascii="Times New Roman" w:hAnsi="Times New Roman" w:cs="Times New Roman"/>
          <w:sz w:val="28"/>
          <w:szCs w:val="28"/>
        </w:rPr>
        <w:t xml:space="preserve"> на межрегиональном уровне, в отношении АМГ, расположенных на территории соответствующих федеральных округов, при угрозе возникновения и возникновении ЧС межрегионального и регионального характера начальник:</w:t>
      </w:r>
    </w:p>
    <w:p w:rsidR="006C410E" w:rsidRPr="006C410E" w:rsidRDefault="006C410E" w:rsidP="006C410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Сибирского регионального центра МЧС России (далее - РЦ) в отношении главных управлений МЧС России, расположенных на территории Дальневосточного, Сибирского и Уральского федеральных округов;</w:t>
      </w:r>
    </w:p>
    <w:p w:rsidR="006C410E" w:rsidRPr="006C410E" w:rsidRDefault="006C410E" w:rsidP="006C410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Центрального РЦ в отношении главных управлений МЧС России, расположенных на территории Центрального и Приволжского федеральных округов;</w:t>
      </w:r>
    </w:p>
    <w:p w:rsidR="006C410E" w:rsidRPr="006C410E" w:rsidRDefault="006C410E" w:rsidP="006C410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 xml:space="preserve">Южного РЦ в отношении главных управлений МЧС России, расположенных на территории Южного и </w:t>
      </w:r>
      <w:proofErr w:type="gramStart"/>
      <w:r w:rsidRPr="006C410E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6C410E">
        <w:rPr>
          <w:rFonts w:ascii="Times New Roman" w:hAnsi="Times New Roman" w:cs="Times New Roman"/>
          <w:sz w:val="28"/>
          <w:szCs w:val="28"/>
        </w:rPr>
        <w:t xml:space="preserve"> федеральных округов;</w:t>
      </w:r>
    </w:p>
    <w:p w:rsidR="006C410E" w:rsidRPr="006C410E" w:rsidRDefault="006C410E" w:rsidP="006C410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Северо-Западного РЦ в отношении главных управлений МЧС России, расположенных на территории Северо-Западного федерального округа;</w:t>
      </w:r>
    </w:p>
    <w:p w:rsidR="006C410E" w:rsidRPr="006C410E" w:rsidRDefault="006C410E" w:rsidP="006C410E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b/>
          <w:sz w:val="28"/>
          <w:szCs w:val="28"/>
        </w:rPr>
        <w:lastRenderedPageBreak/>
        <w:t>в)</w:t>
      </w:r>
      <w:r w:rsidRPr="006C410E">
        <w:rPr>
          <w:rFonts w:ascii="Times New Roman" w:hAnsi="Times New Roman" w:cs="Times New Roman"/>
          <w:sz w:val="28"/>
          <w:szCs w:val="28"/>
        </w:rPr>
        <w:t xml:space="preserve"> на региональном уровне, на территории соответствующего субъекта Российской Федерации, при угрозе возникновения и возникновении ЧС регионального характера:</w:t>
      </w:r>
    </w:p>
    <w:p w:rsidR="006C410E" w:rsidRPr="006C410E" w:rsidRDefault="006C410E" w:rsidP="006C410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начальник ГУ МЧС России, являющийся начальником территориального пожарно-спасательного гарнизона;</w:t>
      </w:r>
    </w:p>
    <w:p w:rsidR="006C410E" w:rsidRPr="006C410E" w:rsidRDefault="006C410E" w:rsidP="006C410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ГУ МЧС России, в полномочия которого входят вопросы организации деятельности пожарно-спасательных сил (по согласованию с начальником ГУ МЧС России);</w:t>
      </w:r>
    </w:p>
    <w:p w:rsidR="006C410E" w:rsidRPr="006C410E" w:rsidRDefault="006C410E" w:rsidP="006C410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начальник, старший оперативный дежурный центра управления в кризисных ситуациях ГУ МЧС России (по согласованию с начальником ГУ МЧС России).</w:t>
      </w:r>
    </w:p>
    <w:p w:rsidR="006C410E" w:rsidRPr="006C410E" w:rsidRDefault="006C410E" w:rsidP="006C410E">
      <w:p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b/>
          <w:sz w:val="28"/>
          <w:szCs w:val="28"/>
        </w:rPr>
        <w:t>При убытии для выполнения задач по предназначению в составе АМГ личный состав должен иметь при себе</w:t>
      </w:r>
      <w:r w:rsidRPr="006C410E">
        <w:rPr>
          <w:rFonts w:ascii="Times New Roman" w:hAnsi="Times New Roman" w:cs="Times New Roman"/>
          <w:sz w:val="28"/>
          <w:szCs w:val="28"/>
        </w:rPr>
        <w:t>:</w:t>
      </w:r>
    </w:p>
    <w:p w:rsidR="006C410E" w:rsidRPr="006C410E" w:rsidRDefault="006C410E" w:rsidP="006C410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(военный билет - для военнослужащих);</w:t>
      </w:r>
    </w:p>
    <w:p w:rsidR="006C410E" w:rsidRPr="006C410E" w:rsidRDefault="006C410E" w:rsidP="006C410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служебное удостоверение;</w:t>
      </w:r>
    </w:p>
    <w:p w:rsidR="006C410E" w:rsidRPr="006C410E" w:rsidRDefault="006C410E" w:rsidP="006C410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удостоверение спасателя (книжку спасателя);</w:t>
      </w:r>
    </w:p>
    <w:p w:rsidR="006C410E" w:rsidRPr="006C410E" w:rsidRDefault="006C410E" w:rsidP="006C410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жетон с личным номером (жетон спасателя);</w:t>
      </w:r>
    </w:p>
    <w:p w:rsidR="006C410E" w:rsidRPr="006C410E" w:rsidRDefault="006C410E" w:rsidP="006C410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документы на проведение специальных работ (управления маломерным судном и т.д.);</w:t>
      </w:r>
    </w:p>
    <w:p w:rsidR="006C410E" w:rsidRPr="006C410E" w:rsidRDefault="006C410E" w:rsidP="006C410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рейдовый рюкзак с имуществом личного оснащения и пользования;</w:t>
      </w:r>
    </w:p>
    <w:p w:rsidR="006C410E" w:rsidRPr="006C410E" w:rsidRDefault="006C410E" w:rsidP="006C410E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410E">
        <w:rPr>
          <w:rFonts w:ascii="Times New Roman" w:hAnsi="Times New Roman" w:cs="Times New Roman"/>
          <w:sz w:val="28"/>
          <w:szCs w:val="28"/>
        </w:rPr>
        <w:t>офицерская полевая сумка (для руководителей АМГ, руководителей групп проведения работ).</w:t>
      </w:r>
    </w:p>
    <w:p w:rsidR="006C410E" w:rsidRDefault="006C410E" w:rsidP="006C410E">
      <w:pPr>
        <w:pStyle w:val="ConsPlusNormal"/>
        <w:spacing w:before="240"/>
        <w:jc w:val="both"/>
      </w:pPr>
    </w:p>
    <w:p w:rsidR="009F5365" w:rsidRPr="0066474D" w:rsidRDefault="009F5365" w:rsidP="00B41F1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B41F1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F5E"/>
    <w:multiLevelType w:val="hybridMultilevel"/>
    <w:tmpl w:val="B210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05D4"/>
    <w:multiLevelType w:val="hybridMultilevel"/>
    <w:tmpl w:val="A9F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CBE"/>
    <w:multiLevelType w:val="hybridMultilevel"/>
    <w:tmpl w:val="1400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4A8"/>
    <w:multiLevelType w:val="hybridMultilevel"/>
    <w:tmpl w:val="F3CA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63A3"/>
    <w:multiLevelType w:val="hybridMultilevel"/>
    <w:tmpl w:val="7C204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592"/>
    <w:multiLevelType w:val="hybridMultilevel"/>
    <w:tmpl w:val="6162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476B"/>
    <w:multiLevelType w:val="hybridMultilevel"/>
    <w:tmpl w:val="2F92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1862"/>
    <w:multiLevelType w:val="hybridMultilevel"/>
    <w:tmpl w:val="5DAA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7037A"/>
    <w:multiLevelType w:val="hybridMultilevel"/>
    <w:tmpl w:val="FB7C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120B"/>
    <w:multiLevelType w:val="hybridMultilevel"/>
    <w:tmpl w:val="C93E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C5827"/>
    <w:multiLevelType w:val="hybridMultilevel"/>
    <w:tmpl w:val="370A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641E"/>
    <w:multiLevelType w:val="hybridMultilevel"/>
    <w:tmpl w:val="3CB44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76F9B"/>
    <w:multiLevelType w:val="hybridMultilevel"/>
    <w:tmpl w:val="A472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5EFA"/>
    <w:multiLevelType w:val="hybridMultilevel"/>
    <w:tmpl w:val="E6CEE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06E10"/>
    <w:multiLevelType w:val="hybridMultilevel"/>
    <w:tmpl w:val="43B00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45B6B"/>
    <w:multiLevelType w:val="hybridMultilevel"/>
    <w:tmpl w:val="C35C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30C3"/>
    <w:multiLevelType w:val="hybridMultilevel"/>
    <w:tmpl w:val="B528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62FA9"/>
    <w:multiLevelType w:val="hybridMultilevel"/>
    <w:tmpl w:val="36DA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65BA4"/>
    <w:multiLevelType w:val="hybridMultilevel"/>
    <w:tmpl w:val="BF1E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4402"/>
    <w:multiLevelType w:val="hybridMultilevel"/>
    <w:tmpl w:val="816E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76378"/>
    <w:multiLevelType w:val="hybridMultilevel"/>
    <w:tmpl w:val="6542F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6755F"/>
    <w:multiLevelType w:val="hybridMultilevel"/>
    <w:tmpl w:val="15E4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D08AB"/>
    <w:multiLevelType w:val="hybridMultilevel"/>
    <w:tmpl w:val="6D7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48E7"/>
    <w:multiLevelType w:val="hybridMultilevel"/>
    <w:tmpl w:val="F03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01E58"/>
    <w:multiLevelType w:val="hybridMultilevel"/>
    <w:tmpl w:val="80D8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52359"/>
    <w:multiLevelType w:val="hybridMultilevel"/>
    <w:tmpl w:val="ACB4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008D"/>
    <w:multiLevelType w:val="hybridMultilevel"/>
    <w:tmpl w:val="997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9281F"/>
    <w:multiLevelType w:val="hybridMultilevel"/>
    <w:tmpl w:val="BD82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84710"/>
    <w:multiLevelType w:val="hybridMultilevel"/>
    <w:tmpl w:val="0ED0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61F9B"/>
    <w:multiLevelType w:val="hybridMultilevel"/>
    <w:tmpl w:val="807C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35E8"/>
    <w:multiLevelType w:val="hybridMultilevel"/>
    <w:tmpl w:val="814A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33C56"/>
    <w:multiLevelType w:val="hybridMultilevel"/>
    <w:tmpl w:val="F27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4A27C2"/>
    <w:multiLevelType w:val="hybridMultilevel"/>
    <w:tmpl w:val="DCC29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54D78"/>
    <w:multiLevelType w:val="hybridMultilevel"/>
    <w:tmpl w:val="6AE8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967CE"/>
    <w:multiLevelType w:val="hybridMultilevel"/>
    <w:tmpl w:val="519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E22"/>
    <w:multiLevelType w:val="hybridMultilevel"/>
    <w:tmpl w:val="6818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634B5"/>
    <w:multiLevelType w:val="hybridMultilevel"/>
    <w:tmpl w:val="63E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53878"/>
    <w:multiLevelType w:val="hybridMultilevel"/>
    <w:tmpl w:val="E756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2"/>
  </w:num>
  <w:num w:numId="4">
    <w:abstractNumId w:val="35"/>
  </w:num>
  <w:num w:numId="5">
    <w:abstractNumId w:val="14"/>
  </w:num>
  <w:num w:numId="6">
    <w:abstractNumId w:val="7"/>
  </w:num>
  <w:num w:numId="7">
    <w:abstractNumId w:val="20"/>
  </w:num>
  <w:num w:numId="8">
    <w:abstractNumId w:val="23"/>
  </w:num>
  <w:num w:numId="9">
    <w:abstractNumId w:val="31"/>
  </w:num>
  <w:num w:numId="10">
    <w:abstractNumId w:val="0"/>
  </w:num>
  <w:num w:numId="11">
    <w:abstractNumId w:val="29"/>
  </w:num>
  <w:num w:numId="12">
    <w:abstractNumId w:val="1"/>
  </w:num>
  <w:num w:numId="13">
    <w:abstractNumId w:val="25"/>
  </w:num>
  <w:num w:numId="14">
    <w:abstractNumId w:val="28"/>
  </w:num>
  <w:num w:numId="15">
    <w:abstractNumId w:val="13"/>
  </w:num>
  <w:num w:numId="16">
    <w:abstractNumId w:val="3"/>
  </w:num>
  <w:num w:numId="17">
    <w:abstractNumId w:val="24"/>
  </w:num>
  <w:num w:numId="18">
    <w:abstractNumId w:val="16"/>
  </w:num>
  <w:num w:numId="19">
    <w:abstractNumId w:val="10"/>
  </w:num>
  <w:num w:numId="20">
    <w:abstractNumId w:val="17"/>
  </w:num>
  <w:num w:numId="21">
    <w:abstractNumId w:val="22"/>
  </w:num>
  <w:num w:numId="22">
    <w:abstractNumId w:val="21"/>
  </w:num>
  <w:num w:numId="23">
    <w:abstractNumId w:val="36"/>
  </w:num>
  <w:num w:numId="24">
    <w:abstractNumId w:val="4"/>
  </w:num>
  <w:num w:numId="25">
    <w:abstractNumId w:val="9"/>
  </w:num>
  <w:num w:numId="26">
    <w:abstractNumId w:val="38"/>
  </w:num>
  <w:num w:numId="27">
    <w:abstractNumId w:val="5"/>
  </w:num>
  <w:num w:numId="28">
    <w:abstractNumId w:val="6"/>
  </w:num>
  <w:num w:numId="29">
    <w:abstractNumId w:val="27"/>
  </w:num>
  <w:num w:numId="30">
    <w:abstractNumId w:val="18"/>
  </w:num>
  <w:num w:numId="31">
    <w:abstractNumId w:val="11"/>
  </w:num>
  <w:num w:numId="32">
    <w:abstractNumId w:val="37"/>
  </w:num>
  <w:num w:numId="33">
    <w:abstractNumId w:val="19"/>
  </w:num>
  <w:num w:numId="34">
    <w:abstractNumId w:val="33"/>
  </w:num>
  <w:num w:numId="35">
    <w:abstractNumId w:val="15"/>
  </w:num>
  <w:num w:numId="36">
    <w:abstractNumId w:val="34"/>
  </w:num>
  <w:num w:numId="37">
    <w:abstractNumId w:val="30"/>
  </w:num>
  <w:num w:numId="38">
    <w:abstractNumId w:val="8"/>
  </w:num>
  <w:num w:numId="39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0EAE"/>
    <w:rsid w:val="0005696B"/>
    <w:rsid w:val="000712BA"/>
    <w:rsid w:val="00073DFD"/>
    <w:rsid w:val="000A24E4"/>
    <w:rsid w:val="001053B4"/>
    <w:rsid w:val="00185951"/>
    <w:rsid w:val="00197EDA"/>
    <w:rsid w:val="001B7F48"/>
    <w:rsid w:val="001C4F18"/>
    <w:rsid w:val="00202081"/>
    <w:rsid w:val="00251011"/>
    <w:rsid w:val="0025121F"/>
    <w:rsid w:val="00270567"/>
    <w:rsid w:val="002816D0"/>
    <w:rsid w:val="0029605C"/>
    <w:rsid w:val="002C0ABB"/>
    <w:rsid w:val="002C42A7"/>
    <w:rsid w:val="003C3318"/>
    <w:rsid w:val="004370E6"/>
    <w:rsid w:val="00480677"/>
    <w:rsid w:val="004E1E60"/>
    <w:rsid w:val="004E397F"/>
    <w:rsid w:val="00505E18"/>
    <w:rsid w:val="005443E7"/>
    <w:rsid w:val="00557DC4"/>
    <w:rsid w:val="00592BC3"/>
    <w:rsid w:val="005A0C67"/>
    <w:rsid w:val="005C4A9C"/>
    <w:rsid w:val="0060691B"/>
    <w:rsid w:val="006330CF"/>
    <w:rsid w:val="00634939"/>
    <w:rsid w:val="006405E8"/>
    <w:rsid w:val="00660E56"/>
    <w:rsid w:val="0066474D"/>
    <w:rsid w:val="006B086C"/>
    <w:rsid w:val="006C410E"/>
    <w:rsid w:val="006E2E2D"/>
    <w:rsid w:val="00704E1D"/>
    <w:rsid w:val="00756E0F"/>
    <w:rsid w:val="00797B72"/>
    <w:rsid w:val="007E2A05"/>
    <w:rsid w:val="007E2BCE"/>
    <w:rsid w:val="00801969"/>
    <w:rsid w:val="00852D17"/>
    <w:rsid w:val="0086089B"/>
    <w:rsid w:val="008C1821"/>
    <w:rsid w:val="008D5478"/>
    <w:rsid w:val="00990BF8"/>
    <w:rsid w:val="0099642E"/>
    <w:rsid w:val="009E0D79"/>
    <w:rsid w:val="009E1949"/>
    <w:rsid w:val="009F5365"/>
    <w:rsid w:val="00A07ADE"/>
    <w:rsid w:val="00A27A66"/>
    <w:rsid w:val="00A72F53"/>
    <w:rsid w:val="00AB3D1C"/>
    <w:rsid w:val="00AB4877"/>
    <w:rsid w:val="00AD5840"/>
    <w:rsid w:val="00AF3B39"/>
    <w:rsid w:val="00B067D9"/>
    <w:rsid w:val="00B41F17"/>
    <w:rsid w:val="00B43320"/>
    <w:rsid w:val="00BA0201"/>
    <w:rsid w:val="00C11A06"/>
    <w:rsid w:val="00C46E18"/>
    <w:rsid w:val="00CC309D"/>
    <w:rsid w:val="00CF32AE"/>
    <w:rsid w:val="00D31EE3"/>
    <w:rsid w:val="00D3656B"/>
    <w:rsid w:val="00D375F9"/>
    <w:rsid w:val="00D75BE3"/>
    <w:rsid w:val="00D86F5C"/>
    <w:rsid w:val="00D9160D"/>
    <w:rsid w:val="00E444F2"/>
    <w:rsid w:val="00E70588"/>
    <w:rsid w:val="00E907E2"/>
    <w:rsid w:val="00EA127B"/>
    <w:rsid w:val="00EA6CC7"/>
    <w:rsid w:val="00EB4257"/>
    <w:rsid w:val="00EC7482"/>
    <w:rsid w:val="00EE195F"/>
    <w:rsid w:val="00F526B7"/>
    <w:rsid w:val="00F56598"/>
    <w:rsid w:val="00F836CA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9E43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9F536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3D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1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ody Text"/>
    <w:basedOn w:val="a"/>
    <w:link w:val="a7"/>
    <w:uiPriority w:val="1"/>
    <w:qFormat/>
    <w:rsid w:val="00105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053B4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E0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0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onsPlusTitle">
    <w:name w:val="ConsPlusTitle"/>
    <w:uiPriority w:val="99"/>
    <w:rsid w:val="00BA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48</cp:revision>
  <dcterms:created xsi:type="dcterms:W3CDTF">2018-12-01T20:44:00Z</dcterms:created>
  <dcterms:modified xsi:type="dcterms:W3CDTF">2021-09-03T13:05:00Z</dcterms:modified>
</cp:coreProperties>
</file>