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проведения занятий по пожарно-т</w:t>
      </w:r>
      <w:r w:rsidR="004D77FB">
        <w:rPr>
          <w:rFonts w:ascii="Times New Roman" w:hAnsi="Times New Roman" w:cs="Times New Roman"/>
          <w:sz w:val="28"/>
          <w:szCs w:val="28"/>
        </w:rPr>
        <w:t>ехни</w:t>
      </w:r>
      <w:r w:rsidRPr="00B42061">
        <w:rPr>
          <w:rFonts w:ascii="Times New Roman" w:hAnsi="Times New Roman" w:cs="Times New Roman"/>
          <w:sz w:val="28"/>
          <w:szCs w:val="28"/>
        </w:rPr>
        <w:t>ческой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4B" w:rsidRPr="00B42061" w:rsidRDefault="00EF3C67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D136E">
        <w:rPr>
          <w:rFonts w:ascii="Times New Roman" w:hAnsi="Times New Roman" w:cs="Times New Roman"/>
          <w:b/>
          <w:sz w:val="28"/>
          <w:szCs w:val="28"/>
        </w:rPr>
        <w:t>1</w:t>
      </w:r>
      <w:r w:rsidR="004A35F6">
        <w:rPr>
          <w:rFonts w:ascii="Times New Roman" w:hAnsi="Times New Roman" w:cs="Times New Roman"/>
          <w:b/>
          <w:sz w:val="28"/>
          <w:szCs w:val="28"/>
        </w:rPr>
        <w:t>2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4A35F6" w:rsidRPr="004A35F6">
        <w:rPr>
          <w:rFonts w:ascii="Times New Roman" w:hAnsi="Times New Roman" w:cs="Times New Roman"/>
          <w:color w:val="000000"/>
          <w:sz w:val="28"/>
          <w:szCs w:val="28"/>
        </w:rPr>
        <w:t>Специальная защитная одежда и снаряжение пожарных</w:t>
      </w:r>
      <w:r w:rsidR="00C35470" w:rsidRPr="00B42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но-групповой</w:t>
      </w:r>
      <w:r w:rsidR="002A0414">
        <w:rPr>
          <w:rFonts w:ascii="Times New Roman" w:hAnsi="Times New Roman" w:cs="Times New Roman"/>
          <w:sz w:val="28"/>
          <w:szCs w:val="28"/>
        </w:rPr>
        <w:t>, практический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944E67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338E9">
      <w:pPr>
        <w:pStyle w:val="15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AD136E" w:rsidRPr="00B338E9" w:rsidRDefault="00AD136E" w:rsidP="00B338E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38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566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Пожарная техника</w:t>
      </w:r>
    </w:p>
    <w:p w:rsidR="007A7D08" w:rsidRPr="00B338E9" w:rsidRDefault="00AD136E" w:rsidP="00B338E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38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Справочник РТП</w:t>
      </w:r>
    </w:p>
    <w:p w:rsidR="0014208F" w:rsidRPr="00B338E9" w:rsidRDefault="0014208F" w:rsidP="00B338E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38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Приказ Минтруда РФ № </w:t>
      </w:r>
      <w:r w:rsidR="00D943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881</w:t>
      </w:r>
      <w:r w:rsidRPr="00B338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-н.</w:t>
      </w:r>
    </w:p>
    <w:p w:rsidR="00E8174C" w:rsidRPr="00B42061" w:rsidRDefault="00E8174C" w:rsidP="00B42061">
      <w:pPr>
        <w:pStyle w:val="15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7B7CFE" w:rsidP="0014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8B" w:rsidRPr="0056698B" w:rsidRDefault="0056698B" w:rsidP="0056698B">
            <w:pPr>
              <w:pStyle w:val="2"/>
              <w:spacing w:after="60"/>
              <w:ind w:firstLine="142"/>
              <w:jc w:val="both"/>
              <w:rPr>
                <w:color w:val="000000"/>
                <w:sz w:val="24"/>
              </w:rPr>
            </w:pPr>
            <w:r w:rsidRPr="0056698B">
              <w:rPr>
                <w:color w:val="000000"/>
                <w:sz w:val="24"/>
              </w:rPr>
              <w:t>Специальная защитная одежда и снаряжение пожарных</w:t>
            </w:r>
          </w:p>
          <w:p w:rsidR="0056698B" w:rsidRPr="0056698B" w:rsidRDefault="0056698B" w:rsidP="0056698B">
            <w:pPr>
              <w:pStyle w:val="2"/>
              <w:spacing w:after="60"/>
              <w:ind w:firstLine="142"/>
              <w:jc w:val="both"/>
              <w:rPr>
                <w:b w:val="0"/>
                <w:bCs w:val="0"/>
                <w:color w:val="000000"/>
                <w:sz w:val="24"/>
                <w:u w:val="single"/>
              </w:rPr>
            </w:pPr>
            <w:r w:rsidRPr="0056698B">
              <w:rPr>
                <w:b w:val="0"/>
                <w:color w:val="000000"/>
                <w:sz w:val="24"/>
                <w:u w:val="single"/>
              </w:rPr>
              <w:t>Специальная защитная одежда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Специальная защитная одежда для защиты от тепловых воздействий включает две группы: общего назначения и изолирующего типа.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Используемые материалы и конструктивное исполнение одежды должны препятствовать проникновению во внутреннее ее пространство огнетушащих веществ, обеспечивать экстренное снятие одежды, контроль давления в баллоне дыхательного аппарата, приема и передачи информации (звуковой, зрител</w:t>
            </w:r>
            <w:bookmarkStart w:id="0" w:name="_GoBack"/>
            <w:bookmarkEnd w:id="0"/>
            <w:r w:rsidRPr="0056698B">
              <w:rPr>
                <w:color w:val="000000"/>
              </w:rPr>
              <w:t>ьной или с помощью специальных устройств).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Специальная защитная одежда общего назначения включает брю</w:t>
            </w:r>
            <w:r>
              <w:rPr>
                <w:color w:val="000000"/>
              </w:rPr>
              <w:t xml:space="preserve">ки и куртку 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lastRenderedPageBreak/>
              <w:t>Они изготовлены из материалов и тканей, включающих ткани верха, водонепроницаемого слоя и съемной теплоизоляционной подкладки. Материалы термостойкие со специальными пропитками или покрытиями. Она обеспечивает защиту от высокой температуры, тепловых потоков большой интенсивности и возможных выбросов пламени.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Цветовое решение защитной одежды (цвет материала – темно-синий, черный), а также светоотражающий и флюоресцирующий материал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накладок обеспечивают возможность быстрого обнаружения пожарного в условиях ограниченной видимости (задымление, слабое освещение и т.п.).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b/>
                <w:color w:val="000000"/>
              </w:rPr>
            </w:pPr>
            <w:r w:rsidRPr="0056698B">
              <w:rPr>
                <w:b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-2213610</wp:posOffset>
                  </wp:positionV>
                  <wp:extent cx="1456055" cy="3749675"/>
                  <wp:effectExtent l="19050" t="0" r="0" b="0"/>
                  <wp:wrapSquare wrapText="bothSides"/>
                  <wp:docPr id="3" name="Рисунок 27" descr="https://studfiles.net/html/2706/447/html_R4NJI8xynV.68cK/img-veDf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s.net/html/2706/447/html_R4NJI8xynV.68cK/img-veDf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374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8B">
              <w:rPr>
                <w:b/>
                <w:color w:val="000000"/>
              </w:rPr>
              <w:t>Рис Боевая одежда пожарных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Одежда изготавливается не менее трех условных размеров.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Требования, предъявляемые к теплофизическим материалам и тканям, приводятся в табл.2.1.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Кроме специальной одежды пожарным необходимо защищать голову, руки и ноги.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Средства защиты головы и ног защищают человека от воды, механических и химических воздействий как при тушении пожара и проведении аварийно-спасательных работ, так и от неблагоприятных погодных условий. Эти средства включают каски и шлемы, </w:t>
            </w:r>
            <w:proofErr w:type="spellStart"/>
            <w:r w:rsidRPr="0056698B">
              <w:rPr>
                <w:color w:val="000000"/>
              </w:rPr>
              <w:t>спецобувь</w:t>
            </w:r>
            <w:proofErr w:type="spellEnd"/>
            <w:r w:rsidRPr="0056698B">
              <w:rPr>
                <w:color w:val="000000"/>
              </w:rPr>
              <w:t>, а также средства защиты рук.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right"/>
              <w:rPr>
                <w:b/>
                <w:color w:val="000000"/>
              </w:rPr>
            </w:pPr>
            <w:r w:rsidRPr="0056698B">
              <w:rPr>
                <w:b/>
                <w:color w:val="000000"/>
              </w:rPr>
              <w:t>Таблица 2.1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718"/>
              <w:gridCol w:w="910"/>
              <w:gridCol w:w="2072"/>
            </w:tblGrid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Назначение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Размер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56698B">
                    <w:rPr>
                      <w:color w:val="000000"/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Параметры для уровней защиты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Устойчивость к воздействию теплового потока: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15,0 кВт/м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40,0 кВт/м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Устойчивость к воздействию открытого пламени, не менее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Диапазон рабочих температур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0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–4 …+300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 xml:space="preserve">Устойчивость к воздействию температуры окружающей 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lastRenderedPageBreak/>
                    <w:t>среды: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до 300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0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t>С, не менее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до 200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0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t>С, не менее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lastRenderedPageBreak/>
                    <w:t>с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Теплопроводность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Вт/(м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t>·с)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0,06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Устойчивость к контакту с нагретыми до 400</w:t>
                  </w:r>
                  <w:r w:rsidRPr="0056698B">
                    <w:rPr>
                      <w:color w:val="000000"/>
                      <w:sz w:val="20"/>
                      <w:szCs w:val="20"/>
                      <w:vertAlign w:val="superscript"/>
                    </w:rPr>
                    <w:t>0</w:t>
                  </w:r>
                  <w:r w:rsidRPr="0056698B">
                    <w:rPr>
                      <w:color w:val="000000"/>
                      <w:sz w:val="20"/>
                      <w:szCs w:val="20"/>
                    </w:rPr>
                    <w:t>С поверхностями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Масса комплекта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5 – 7</w:t>
                  </w:r>
                </w:p>
              </w:tc>
            </w:tr>
            <w:tr w:rsidR="0056698B" w:rsidRPr="0056698B" w:rsidTr="0056698B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Средний срок службы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лет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6698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Каски пожарные</w:t>
            </w:r>
            <w:r w:rsidRPr="0056698B">
              <w:rPr>
                <w:color w:val="000000"/>
              </w:rPr>
              <w:t> (рис.2.2) состоят из ряда элементов: корпус </w:t>
            </w:r>
            <w:r w:rsidRPr="0056698B">
              <w:rPr>
                <w:i/>
                <w:iCs/>
                <w:color w:val="000000"/>
              </w:rPr>
              <w:t>1</w:t>
            </w:r>
            <w:r w:rsidRPr="0056698B">
              <w:rPr>
                <w:color w:val="000000"/>
              </w:rPr>
              <w:t>, лицевой щиток </w:t>
            </w:r>
            <w:r w:rsidRPr="0056698B">
              <w:rPr>
                <w:i/>
                <w:iCs/>
                <w:color w:val="000000"/>
              </w:rPr>
              <w:t>2</w:t>
            </w:r>
            <w:r w:rsidRPr="0056698B">
              <w:rPr>
                <w:color w:val="000000"/>
              </w:rPr>
              <w:t>, внутренняя оснастка, подбородочный ремень </w:t>
            </w:r>
            <w:r w:rsidRPr="0056698B">
              <w:rPr>
                <w:i/>
                <w:iCs/>
                <w:color w:val="000000"/>
              </w:rPr>
              <w:t>3</w:t>
            </w:r>
            <w:r w:rsidRPr="0056698B">
              <w:rPr>
                <w:color w:val="000000"/>
              </w:rPr>
              <w:t>, пелерина </w:t>
            </w:r>
            <w:r w:rsidRPr="0056698B">
              <w:rPr>
                <w:i/>
                <w:iCs/>
                <w:color w:val="000000"/>
              </w:rPr>
              <w:t>4</w:t>
            </w:r>
            <w:r w:rsidRPr="0056698B">
              <w:rPr>
                <w:color w:val="000000"/>
              </w:rPr>
              <w:t>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Пелерина защищает шею и затылок от теплового излучения, открытого пламени, падающих искр. Закреплена она в затылочной области (рис. 2.2).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Внутренняя оснастка обеспечивает фиксирование каски на голове. Этим совместно с корпусом каски обеспечивается равномерное распределение нагрузки на голове и поглощается кинетическая энергия удара.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Каски выдерживают вертикальный удар тупого предмета с энергией 80 Дж. При </w:t>
            </w:r>
            <w:r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-1125220</wp:posOffset>
                  </wp:positionV>
                  <wp:extent cx="1506855" cy="2311400"/>
                  <wp:effectExtent l="19050" t="0" r="0" b="0"/>
                  <wp:wrapSquare wrapText="bothSides"/>
                  <wp:docPr id="4" name="Рисунок 28" descr="https://studfiles.net/html/2706/447/html_R4NJI8xynV.68cK/img-06Kcj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s.net/html/2706/447/html_R4NJI8xynV.68cK/img-06Kcj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8B">
              <w:rPr>
                <w:color w:val="000000"/>
              </w:rPr>
              <w:t>вертикальном ударе тупым предметом с энергией 50 Дж усилие, передаваемое каской на голову, не превышает 5 кН.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Каска сохраняет защитные свойства при температурах окружающей среды 150 и 200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в течение 30 и 3 мин, соответственно.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Марки касок (КП-80; КЗ-94, КП-92). Каски устойчивы к воздействию тепловых потоков 5 и 40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 в течение 4 мин и 5 с, соответственно. При этом температура под каской не превышает 50</w:t>
            </w:r>
            <w:r w:rsidRPr="0056698B">
              <w:rPr>
                <w:color w:val="000000"/>
                <w:vertAlign w:val="superscript"/>
              </w:rPr>
              <w:t>0</w:t>
            </w:r>
            <w:r w:rsidRPr="0056698B">
              <w:rPr>
                <w:color w:val="000000"/>
              </w:rPr>
              <w:t>С.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Каски сохраняют прочностные свойства после воздействия на них воды, пенообразователя, трансформаторного масла, серной кислоты, едкого натра.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Шлем пожарного</w:t>
            </w:r>
            <w:r w:rsidRPr="0056698B">
              <w:rPr>
                <w:color w:val="000000"/>
              </w:rPr>
              <w:t> (рис. 2.3) – индивидуальное средство снаряжения, предназначенное для защиты головы от воздействия повышенных температур и кратковременно от открытого пламени.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lastRenderedPageBreak/>
              <w:t>Шлем представляет собой корпус </w:t>
            </w:r>
            <w:r w:rsidRPr="0056698B">
              <w:rPr>
                <w:i/>
                <w:iCs/>
                <w:color w:val="000000"/>
              </w:rPr>
              <w:t>1</w:t>
            </w:r>
            <w:r w:rsidRPr="0056698B">
              <w:rPr>
                <w:color w:val="000000"/>
              </w:rPr>
              <w:t> с убирающимся внутрь забралом </w:t>
            </w:r>
            <w:r w:rsidRPr="0056698B">
              <w:rPr>
                <w:i/>
                <w:iCs/>
                <w:color w:val="000000"/>
              </w:rPr>
              <w:t>2</w:t>
            </w:r>
            <w:r w:rsidRPr="0056698B">
              <w:rPr>
                <w:color w:val="000000"/>
              </w:rPr>
              <w:t> и расположенным внутри амортизирующим подшлемником и включает подбородочный ремень </w:t>
            </w:r>
            <w:r w:rsidRPr="0056698B">
              <w:rPr>
                <w:i/>
                <w:iCs/>
                <w:color w:val="000000"/>
              </w:rPr>
              <w:t>3</w:t>
            </w:r>
            <w:r w:rsidRPr="0056698B">
              <w:rPr>
                <w:color w:val="000000"/>
              </w:rPr>
              <w:t>, пелерину </w:t>
            </w:r>
            <w:r w:rsidRPr="0056698B">
              <w:rPr>
                <w:i/>
                <w:iCs/>
                <w:color w:val="000000"/>
              </w:rPr>
              <w:t>4</w:t>
            </w:r>
            <w:r w:rsidRPr="0056698B">
              <w:rPr>
                <w:color w:val="000000"/>
              </w:rPr>
              <w:t>.</w:t>
            </w:r>
            <w:r w:rsidRPr="0056698B"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924050"/>
                  <wp:effectExtent l="19050" t="0" r="0" b="0"/>
                  <wp:wrapSquare wrapText="bothSides"/>
                  <wp:docPr id="29" name="Рисунок 29" descr="https://studfiles.net/html/2706/447/html_R4NJI8xynV.68cK/img-LUYS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s.net/html/2706/447/html_R4NJI8xynV.68cK/img-LUYS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Шлем пожарного (ШП) характеризуется амортизацией удара энергией 50 Дж и сопротивлением прокалыванию при ударе энергией 30 Дж. Он устойчив к воздействию теплового потока мощностью не более 5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, имеет массу 1,2 кг, диапазон рабочих температур –40 … +150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proofErr w:type="spellStart"/>
            <w:r w:rsidRPr="0056698B">
              <w:rPr>
                <w:b/>
                <w:bCs/>
                <w:color w:val="000000"/>
              </w:rPr>
              <w:t>Спецобувь</w:t>
            </w:r>
            <w:proofErr w:type="spellEnd"/>
            <w:r w:rsidRPr="0056698B">
              <w:rPr>
                <w:color w:val="000000"/>
              </w:rPr>
              <w:t> – специальная защитная обувь, характеризующаяся комплексом защитных физиолого-гигиенических и эргономических показателей, обеспечивающих безопасное проведение боевых действий, аварийно-спасательных работ и защиту от климатических воздействий.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Материалом для их верха являются различные виды термостойких и водонепроницаемых кож или других материалов с аналогичными свойствами.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proofErr w:type="spellStart"/>
            <w:r w:rsidRPr="0056698B">
              <w:rPr>
                <w:color w:val="000000"/>
              </w:rPr>
              <w:t>Спецобувь</w:t>
            </w:r>
            <w:proofErr w:type="spellEnd"/>
            <w:r w:rsidRPr="0056698B">
              <w:rPr>
                <w:color w:val="000000"/>
              </w:rPr>
              <w:t xml:space="preserve"> обеспечивает защиту носочной части ноги пожарного от температуры не менее 200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и теплового потока до 5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 в течение не менее 5 мин.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proofErr w:type="spellStart"/>
            <w:r w:rsidRPr="0056698B">
              <w:rPr>
                <w:color w:val="000000"/>
              </w:rPr>
              <w:t>Спецобувь</w:t>
            </w:r>
            <w:proofErr w:type="spellEnd"/>
            <w:r w:rsidRPr="0056698B">
              <w:rPr>
                <w:color w:val="000000"/>
              </w:rPr>
              <w:t xml:space="preserve"> изготовляют с 38 по 47 размер. Масса обуви размера 42 должна быть не более 1600 г.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Для </w:t>
            </w:r>
            <w:proofErr w:type="spellStart"/>
            <w:r w:rsidRPr="0056698B">
              <w:rPr>
                <w:color w:val="000000"/>
              </w:rPr>
              <w:t>спецобуви</w:t>
            </w:r>
            <w:proofErr w:type="spellEnd"/>
            <w:r w:rsidRPr="0056698B">
              <w:rPr>
                <w:color w:val="000000"/>
              </w:rPr>
              <w:t xml:space="preserve"> пожарных в северных районах выдаются по две пары утеплителей массой до 200 г и ресурсом работы до 100 часов. Утеплители можно стирать или производить химчистку.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Кожаная и резиновая </w:t>
            </w:r>
            <w:proofErr w:type="spellStart"/>
            <w:r w:rsidRPr="0056698B">
              <w:rPr>
                <w:color w:val="000000"/>
              </w:rPr>
              <w:t>спецобувь</w:t>
            </w:r>
            <w:proofErr w:type="spellEnd"/>
            <w:r w:rsidRPr="0056698B">
              <w:rPr>
                <w:color w:val="000000"/>
              </w:rPr>
              <w:t xml:space="preserve"> для северных районов обеспечивает защиту ног при воздействии температуры до –60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на протяжении 12 и 1 ч, соответственно.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Средства индивидуальной защиты рук</w:t>
            </w:r>
            <w:r w:rsidRPr="0056698B">
              <w:rPr>
                <w:color w:val="000000"/>
              </w:rPr>
              <w:t> (СИЗР) пожарных обеспечивают защиту рук пожарных от опасных факторов пожара, воздействия воды и неблагоприятных климатических условий. СИЗР включают ряд элементов. Крага – часть рукавицы, расположенная выше запястья, обеспечивает дополнительную защиту от теплового и механического воздействий. Напалок обеспечивает защиту пальца, а накладка на ладонную часть обеспечивает дополнительную защиту рук от механических воздействий.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Материал верха СИЗР: водонепроницаемый слой, теплоизоляционная прокладка и внутренний слой (обеспечивает гигиенические свойства) изготовлены из материалов с соответствующими свойствами.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СИЗР изготовляются в виде перчаток или двупалых </w:t>
            </w:r>
            <w:r w:rsidRPr="0056698B">
              <w:rPr>
                <w:color w:val="000000"/>
              </w:rPr>
              <w:lastRenderedPageBreak/>
              <w:t>рукавиц, они фиксируются на запястьях. Их конструкция обеспечивает выполнение всех видов работ при тушении пожаров и управлении СИЗОД.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Материалы и ткани для СИЗР должны удовлетворять ряду требований по устойчивости к воздействию: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температуры, не менее 300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; теплового потока плотностью: 5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, не менее 240 с; 40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, не менее 5 с; открытого пламени, не менее 5 с.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СИЗР морозостойкие (до –50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), водонепроницаемые, устойчивы к воздействию слабых растворов кислот и щелочей.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Кроме специальной одежды пожарные используют средства </w:t>
            </w:r>
            <w:proofErr w:type="spellStart"/>
            <w:r w:rsidRPr="0056698B">
              <w:rPr>
                <w:color w:val="000000"/>
              </w:rPr>
              <w:t>самоспасания</w:t>
            </w:r>
            <w:proofErr w:type="spellEnd"/>
            <w:r w:rsidRPr="0056698B">
              <w:rPr>
                <w:color w:val="000000"/>
              </w:rPr>
              <w:t>. К ним относятся пожарные пояса, карабины и веревки.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Эти средства должны выдерживать статическую нагрузку не менее 10 кН, обеспечивать возможность страховки пожарных на высоте и самостоятельного спуска пожарных с высоты.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81500" cy="1962150"/>
                  <wp:effectExtent l="19050" t="0" r="0" b="0"/>
                  <wp:wrapSquare wrapText="bothSides"/>
                  <wp:docPr id="30" name="Рисунок 30" descr="https://studfiles.net/html/2706/447/html_R4NJI8xynV.68cK/img-vsMip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files.net/html/2706/447/html_R4NJI8xynV.68cK/img-vsMip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98B" w:rsidRPr="0056698B" w:rsidRDefault="0056698B" w:rsidP="0056698B">
            <w:pPr>
              <w:pStyle w:val="24"/>
              <w:shd w:val="clear" w:color="auto" w:fill="auto"/>
              <w:spacing w:after="60"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56698B" w:rsidRPr="0056698B" w:rsidRDefault="0056698B" w:rsidP="0056698B">
            <w:pPr>
              <w:pStyle w:val="1"/>
              <w:spacing w:after="60"/>
              <w:ind w:firstLine="142"/>
              <w:jc w:val="both"/>
              <w:rPr>
                <w:bCs w:val="0"/>
                <w:color w:val="000000"/>
              </w:rPr>
            </w:pPr>
            <w:r w:rsidRPr="0056698B">
              <w:rPr>
                <w:bCs w:val="0"/>
                <w:color w:val="000000"/>
              </w:rPr>
              <w:t>Снаряжение пожарных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Пояс пожарный спасательный</w:t>
            </w:r>
            <w:r w:rsidRPr="0056698B">
              <w:rPr>
                <w:color w:val="000000"/>
              </w:rPr>
              <w:t xml:space="preserve"> – индивидуальное приспособление, предназначенное для страховки при работе на высоте, спасания людей и </w:t>
            </w:r>
            <w:proofErr w:type="spellStart"/>
            <w:r w:rsidRPr="0056698B">
              <w:rPr>
                <w:color w:val="000000"/>
              </w:rPr>
              <w:t>самоспасания</w:t>
            </w:r>
            <w:proofErr w:type="spellEnd"/>
            <w:r w:rsidRPr="0056698B">
              <w:rPr>
                <w:color w:val="000000"/>
              </w:rPr>
              <w:t xml:space="preserve"> пожарных во время тушения пожаров, первоочередных аварийно-спасательных работ, а также для топора пожарного и карабина.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Пожарный пояс (рис. 2.4) состоит из ленты </w:t>
            </w:r>
            <w:r w:rsidRPr="0056698B">
              <w:rPr>
                <w:i/>
                <w:iCs/>
                <w:color w:val="000000"/>
              </w:rPr>
              <w:t>2</w:t>
            </w:r>
            <w:r w:rsidRPr="0056698B">
              <w:rPr>
                <w:color w:val="000000"/>
              </w:rPr>
              <w:t>, пряжки </w:t>
            </w:r>
            <w:r w:rsidRPr="0056698B">
              <w:rPr>
                <w:i/>
                <w:iCs/>
                <w:color w:val="000000"/>
              </w:rPr>
              <w:t>6</w:t>
            </w:r>
            <w:r w:rsidRPr="0056698B">
              <w:rPr>
                <w:color w:val="000000"/>
              </w:rPr>
              <w:t>, кожаной облицовки </w:t>
            </w:r>
            <w:r w:rsidRPr="0056698B">
              <w:rPr>
                <w:i/>
                <w:iCs/>
                <w:color w:val="000000"/>
              </w:rPr>
              <w:t>3</w:t>
            </w:r>
            <w:r w:rsidRPr="0056698B">
              <w:rPr>
                <w:color w:val="000000"/>
              </w:rPr>
              <w:t> с пятью парами люверсов (укрепленных отверстий </w:t>
            </w:r>
            <w:r w:rsidRPr="0056698B">
              <w:rPr>
                <w:i/>
                <w:iCs/>
                <w:color w:val="000000"/>
              </w:rPr>
              <w:t>1</w:t>
            </w:r>
            <w:r w:rsidRPr="0056698B">
              <w:rPr>
                <w:color w:val="000000"/>
              </w:rPr>
              <w:t> на конце пояса).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Карабин пожарный</w:t>
            </w:r>
            <w:r w:rsidRPr="0056698B">
              <w:rPr>
                <w:color w:val="000000"/>
              </w:rPr>
              <w:t xml:space="preserve"> – карабин (рис. 2.5), входящий в состав снаряжения пожарного и предназначенный для страховки пожарного при работе на высоте, а также для спасания и </w:t>
            </w:r>
            <w:proofErr w:type="spellStart"/>
            <w:r w:rsidRPr="0056698B">
              <w:rPr>
                <w:color w:val="000000"/>
              </w:rPr>
              <w:t>самоспасания</w:t>
            </w:r>
            <w:proofErr w:type="spellEnd"/>
            <w:r w:rsidRPr="0056698B">
              <w:rPr>
                <w:color w:val="000000"/>
              </w:rPr>
              <w:t xml:space="preserve"> с высотных уровней.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Он состоит из силовой скобы крюка </w:t>
            </w:r>
            <w:r w:rsidRPr="0056698B">
              <w:rPr>
                <w:i/>
                <w:iCs/>
                <w:color w:val="000000"/>
              </w:rPr>
              <w:t>1</w:t>
            </w:r>
            <w:r w:rsidRPr="0056698B">
              <w:rPr>
                <w:color w:val="000000"/>
              </w:rPr>
              <w:t>, воспринимающего рабочую нагрузку, замкового соединения </w:t>
            </w:r>
            <w:r w:rsidRPr="0056698B">
              <w:rPr>
                <w:i/>
                <w:iCs/>
                <w:color w:val="000000"/>
              </w:rPr>
              <w:t>2</w:t>
            </w:r>
            <w:r w:rsidRPr="0056698B">
              <w:rPr>
                <w:color w:val="000000"/>
              </w:rPr>
              <w:t>, обеспечивающего соединение крюка и откидной части затвора </w:t>
            </w:r>
            <w:r w:rsidRPr="0056698B">
              <w:rPr>
                <w:i/>
                <w:iCs/>
                <w:color w:val="000000"/>
              </w:rPr>
              <w:t>4</w:t>
            </w:r>
            <w:r w:rsidRPr="0056698B">
              <w:rPr>
                <w:color w:val="000000"/>
              </w:rPr>
              <w:t>. Она шарниром </w:t>
            </w:r>
            <w:r w:rsidRPr="0056698B">
              <w:rPr>
                <w:i/>
                <w:iCs/>
                <w:color w:val="000000"/>
              </w:rPr>
              <w:t>5</w:t>
            </w:r>
            <w:r w:rsidRPr="0056698B">
              <w:rPr>
                <w:color w:val="000000"/>
              </w:rPr>
              <w:t> соединена с крюком </w:t>
            </w:r>
            <w:r w:rsidRPr="0056698B">
              <w:rPr>
                <w:i/>
                <w:iCs/>
                <w:color w:val="000000"/>
              </w:rPr>
              <w:t>1</w:t>
            </w:r>
            <w:r w:rsidRPr="0056698B">
              <w:rPr>
                <w:color w:val="000000"/>
              </w:rPr>
              <w:t xml:space="preserve">. </w:t>
            </w:r>
            <w:r w:rsidRPr="0056698B">
              <w:rPr>
                <w:color w:val="000000"/>
              </w:rPr>
              <w:lastRenderedPageBreak/>
              <w:t xml:space="preserve">Откидная часть затвора </w:t>
            </w:r>
            <w:proofErr w:type="spellStart"/>
            <w:r w:rsidRPr="0056698B">
              <w:rPr>
                <w:color w:val="000000"/>
              </w:rPr>
              <w:t>замыкателем</w:t>
            </w:r>
            <w:proofErr w:type="spellEnd"/>
            <w:r w:rsidRPr="0056698B">
              <w:rPr>
                <w:color w:val="000000"/>
              </w:rPr>
              <w:t> </w:t>
            </w:r>
            <w:r w:rsidRPr="0056698B">
              <w:rPr>
                <w:i/>
                <w:iCs/>
                <w:color w:val="000000"/>
              </w:rPr>
              <w:t>3 </w:t>
            </w:r>
            <w:r w:rsidRPr="0056698B">
              <w:rPr>
                <w:color w:val="000000"/>
              </w:rPr>
              <w:t>(муфта с резьбой) запирает замковое соединение. Рабочий участок карабина обозначен цифрой </w:t>
            </w:r>
            <w:r w:rsidRPr="0056698B">
              <w:rPr>
                <w:i/>
                <w:iCs/>
                <w:color w:val="000000"/>
              </w:rPr>
              <w:t>6</w:t>
            </w:r>
            <w:r w:rsidRPr="0056698B">
              <w:rPr>
                <w:color w:val="000000"/>
              </w:rPr>
              <w:t>.</w:t>
            </w:r>
            <w:r w:rsidRPr="0056698B"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3000375"/>
                  <wp:effectExtent l="19050" t="0" r="0" b="0"/>
                  <wp:wrapSquare wrapText="bothSides"/>
                  <wp:docPr id="6" name="Рисунок 35" descr="https://studfiles.net/html/2706/447/html_R4NJI8xynV.68cK/img-yQ2zs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files.net/html/2706/447/html_R4NJI8xynV.68cK/img-yQ2zs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Веревка пожарная спасательная</w:t>
            </w:r>
            <w:r w:rsidRPr="0056698B">
              <w:rPr>
                <w:color w:val="000000"/>
              </w:rPr>
              <w:t> – веревка, предназначенная для оснащения подразделений ГПС, используемая для страховки пожарных при тушении пожаров и проведения связанных с ними первоочередных аварийно-спасательных работ.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Веревки могут быть обычного исполнения (ВПС) и термостойкие (ТПВ). Веревки изготовляют из высококачественного льна или из синтетических волокон. Длина спасательной веревки 25–30 м. Хранят веревки в чехлах из водонепроницаемой ткани.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Веревки должны храниться в закрытых помещениях автомобиля с влажностью не более 70 %, защищенных от прямых солнечных лучей, масла, бензина и других растворителей, на расстоянии не менее 1 м от отопительных приборов. Ими комплектуются пожарные автомобили.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Испытание оборудования осуществляется по нормативам,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обусловленным Правилами по охране труда в подразделениях ГПС (табл. 2.2).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right"/>
              <w:rPr>
                <w:b/>
                <w:color w:val="000000"/>
              </w:rPr>
            </w:pPr>
            <w:r w:rsidRPr="0056698B">
              <w:rPr>
                <w:b/>
                <w:color w:val="000000"/>
              </w:rPr>
              <w:t>Таблица 2.2</w:t>
            </w:r>
          </w:p>
          <w:tbl>
            <w:tblPr>
              <w:tblW w:w="66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992"/>
              <w:gridCol w:w="709"/>
              <w:gridCol w:w="850"/>
              <w:gridCol w:w="708"/>
              <w:gridCol w:w="462"/>
              <w:gridCol w:w="1665"/>
            </w:tblGrid>
            <w:tr w:rsidR="0056698B" w:rsidRPr="0056698B" w:rsidTr="0056698B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Наименование ПТВ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Периодичность испытаний</w:t>
                  </w:r>
                </w:p>
              </w:tc>
              <w:tc>
                <w:tcPr>
                  <w:tcW w:w="27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Условия испытаний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Критерий годности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установка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нагрузка, кгс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продолжи-</w:t>
                  </w:r>
                  <w:proofErr w:type="spellStart"/>
                  <w:r w:rsidRPr="0056698B">
                    <w:rPr>
                      <w:sz w:val="20"/>
                      <w:szCs w:val="20"/>
                    </w:rPr>
                    <w:t>тельность</w:t>
                  </w:r>
                  <w:proofErr w:type="spellEnd"/>
                  <w:r w:rsidRPr="0056698B">
                    <w:rPr>
                      <w:sz w:val="20"/>
                      <w:szCs w:val="20"/>
                    </w:rPr>
                    <w:t>, мин</w:t>
                  </w:r>
                </w:p>
              </w:tc>
              <w:tc>
                <w:tcPr>
                  <w:tcW w:w="462" w:type="dxa"/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Выдвижная лестница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 раз в году и после ремонта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На твердом грунте, под углом 75</w:t>
                  </w:r>
                  <w:r w:rsidRPr="005669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56698B">
                    <w:rPr>
                      <w:sz w:val="20"/>
                      <w:szCs w:val="20"/>
                    </w:rPr>
                    <w:t>прислоняются к стене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На каждое колено по 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Не иметь повреждений. выдвигание и складывание без заеданий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Лестница-палка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Посередине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Не иметь повреждений и легко складываться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Штурмовая лестница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Подвешиваются за крюк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 xml:space="preserve">На второй снизу ступени </w:t>
                  </w:r>
                  <w:r w:rsidRPr="0056698B">
                    <w:rPr>
                      <w:sz w:val="20"/>
                      <w:szCs w:val="20"/>
                    </w:rPr>
                    <w:lastRenderedPageBreak/>
                    <w:t>на каждую тетиву 80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Не иметь трещин и деформаций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lastRenderedPageBreak/>
                    <w:t>Спасательная веревка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Распустить на длину. Подвесить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Отсутствие видимых повреждений. удлинение менее 5%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Пояса пожарные, спасательные поясные карабины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 раз в году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Подвесить на балке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Не иметь разрывов и повреждений. карабин не должен иметь повреждения и изменения формы</w:t>
                  </w:r>
                </w:p>
              </w:tc>
            </w:tr>
            <w:tr w:rsidR="0056698B" w:rsidRPr="0056698B" w:rsidTr="0056698B">
              <w:tc>
                <w:tcPr>
                  <w:tcW w:w="13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Рукавные задержки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 раз в году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Крюк не должен иметь повреждений, а тесьма разрывов</w:t>
                  </w:r>
                </w:p>
              </w:tc>
            </w:tr>
          </w:tbl>
          <w:p w:rsidR="0056698B" w:rsidRPr="0056698B" w:rsidRDefault="0056698B" w:rsidP="0056698B">
            <w:pPr>
              <w:pStyle w:val="2"/>
              <w:spacing w:after="60"/>
              <w:ind w:firstLine="142"/>
              <w:jc w:val="both"/>
              <w:rPr>
                <w:color w:val="000000"/>
                <w:sz w:val="24"/>
              </w:rPr>
            </w:pPr>
            <w:r w:rsidRPr="0056698B">
              <w:rPr>
                <w:color w:val="000000"/>
                <w:sz w:val="24"/>
              </w:rPr>
              <w:t>Специальная защитная одежда пожарных от повышенных тепловых излучений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 сложных условиях пожаров используются специальная защитная одежда пожарных от повышенных тепловых воздействий (СЗО ПТВ) и специальная защитная одежда изолирующего типа (СЗО ИТ).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СЗО ПТВ</w:t>
            </w:r>
            <w:r w:rsidRPr="0056698B">
              <w:rPr>
                <w:color w:val="000000"/>
              </w:rPr>
              <w:t> – средство индивидуальной защиты пожарных от: интенсивного теплового излучения;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высоких температур окружающей среды;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кратковременного контакта с открытым пламенем;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вредных факторов пожара;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неблагоприятных климатических факторов.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 зависимости от степени тепловой защиты СЗО ПТВ могут быть трех типов (табл. 2.3).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Таблица 2.3</w:t>
            </w: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8"/>
              <w:gridCol w:w="637"/>
              <w:gridCol w:w="762"/>
              <w:gridCol w:w="642"/>
              <w:gridCol w:w="1013"/>
              <w:gridCol w:w="2176"/>
            </w:tblGrid>
            <w:tr w:rsidR="0056698B" w:rsidRPr="0056698B" w:rsidTr="0056698B">
              <w:trPr>
                <w:jc w:val="center"/>
              </w:trPr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Тип исполнения</w:t>
                  </w:r>
                </w:p>
              </w:tc>
              <w:tc>
                <w:tcPr>
                  <w:tcW w:w="585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Условия эксплуатации</w:t>
                  </w:r>
                </w:p>
              </w:tc>
            </w:tr>
            <w:tr w:rsidR="0056698B" w:rsidRPr="0056698B" w:rsidTr="0056698B">
              <w:trPr>
                <w:jc w:val="center"/>
              </w:trPr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698B" w:rsidRPr="0056698B" w:rsidRDefault="0056698B" w:rsidP="0056698B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6698B">
                    <w:rPr>
                      <w:sz w:val="20"/>
                      <w:szCs w:val="20"/>
                    </w:rPr>
                    <w:t>Температура,</w:t>
                  </w:r>
                  <w:r w:rsidRPr="0056698B">
                    <w:rPr>
                      <w:sz w:val="20"/>
                      <w:szCs w:val="20"/>
                      <w:vertAlign w:val="superscript"/>
                    </w:rPr>
                    <w:t>о</w:t>
                  </w:r>
                  <w:r w:rsidRPr="0056698B">
                    <w:rPr>
                      <w:sz w:val="20"/>
                      <w:szCs w:val="20"/>
                    </w:rPr>
                    <w:t>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Время воздействия, с, не менее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Тепловой поток, кВт/м</w:t>
                  </w:r>
                  <w:r w:rsidRPr="0056698B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56698B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Время воздействия, с, не менее</w:t>
                  </w:r>
                </w:p>
              </w:tc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Допустимое время воздействия открытого пламени, с, не менее</w:t>
                  </w:r>
                </w:p>
              </w:tc>
            </w:tr>
            <w:tr w:rsidR="0056698B" w:rsidRPr="0056698B" w:rsidTr="0056698B">
              <w:trPr>
                <w:jc w:val="center"/>
              </w:trPr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Тяжелый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960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18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25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960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240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56698B" w:rsidRPr="0056698B" w:rsidTr="0056698B">
              <w:trPr>
                <w:jc w:val="center"/>
              </w:trPr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Полутяжелый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900</w:t>
                  </w:r>
                </w:p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56698B" w:rsidRPr="0056698B" w:rsidTr="0056698B">
              <w:trPr>
                <w:jc w:val="center"/>
              </w:trPr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Легкий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6698B" w:rsidRPr="0056698B" w:rsidRDefault="0056698B" w:rsidP="0056698B">
                  <w:pPr>
                    <w:pStyle w:val="a9"/>
                    <w:spacing w:before="0" w:beforeAutospacing="0" w:after="60" w:afterAutospacing="0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56698B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Конструкция СЗО ПТВ позволяет ее использовать с СИЗОД, пожарным вооружением, радиостанцией, обувью пожарной.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Тяжелый тип СЗО ПТВ типа ТК-800 изготовляется из </w:t>
            </w:r>
            <w:r w:rsidRPr="0056698B">
              <w:rPr>
                <w:color w:val="000000"/>
              </w:rPr>
              <w:lastRenderedPageBreak/>
              <w:t xml:space="preserve">пакета материалов, состоящего не менее чем из трех слоев: верха, теплоизоляционной подкладки и внутреннего слоя. Последние два слоя могут быть совмещены. Верх изготавливается из огнестойких </w:t>
            </w:r>
            <w:proofErr w:type="spellStart"/>
            <w:r w:rsidRPr="0056698B">
              <w:rPr>
                <w:color w:val="000000"/>
              </w:rPr>
              <w:t>теплоотражательных</w:t>
            </w:r>
            <w:proofErr w:type="spellEnd"/>
            <w:r w:rsidRPr="0056698B">
              <w:rPr>
                <w:color w:val="000000"/>
              </w:rPr>
              <w:t xml:space="preserve"> металлизированных материалов. В состав комплекта входят: комбинезон, капюшон с иллюминатором, рукавицы, сапоги (рис. 2.6).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Одежда типа ТК-800 может использоваться до –40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. Ее масса должна быть меньше 18 кг, время экипировки с помощью двух ассистентов – не более 3 мин.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Полутяжелый тип СЗО </w:t>
            </w:r>
            <w:r w:rsidRPr="0056698B"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-939800</wp:posOffset>
                  </wp:positionV>
                  <wp:extent cx="2238375" cy="1804670"/>
                  <wp:effectExtent l="19050" t="0" r="9525" b="0"/>
                  <wp:wrapSquare wrapText="bothSides"/>
                  <wp:docPr id="5" name="Рисунок 36" descr="https://studfiles.net/html/2706/447/html_R4NJI8xynV.68cK/img-xpV6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files.net/html/2706/447/html_R4NJI8xynV.68cK/img-xpV6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8B">
              <w:rPr>
                <w:color w:val="000000"/>
              </w:rPr>
              <w:t>ПТВ представляют комплекты ТОК-200 и ТОК-200-26. Они включают: куртку, брюки, капюшон со стеклом, трехпалые перчатки, бахилы. При необходимости возможно использовать изолирующий противогаз. Время экипировки не более 70 с, масса – не более 10 кг. Комплект можно использовать до –40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Легкий тип СЗО ПТВ представлен комплектом средств локальной защиты. С его помощью осуществляется дополнительная защита рук, головы и органов дыхания от локальных тепловых воздействий. Комплект включает: капюшон, трехпалые перчатки, бахилы и используется в комплекте с боевой одеждой. Его масса не превышает 3 кг, а время экипировки – не более 30 с.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b/>
                <w:bCs/>
                <w:color w:val="000000"/>
              </w:rPr>
              <w:t>СЗО ИТ </w:t>
            </w:r>
            <w:r w:rsidRPr="0056698B">
              <w:rPr>
                <w:color w:val="000000"/>
              </w:rPr>
              <w:t>– предназначена для изоляции покровов тела человека от неблагоприятного влияния различных факторов окружающей среды, а также климатических воздействий. Комплекты одежды этого типа разделяются на два вида: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без тепловой защиты, для работы при </w:t>
            </w:r>
            <w:r w:rsidRPr="0056698B">
              <w:rPr>
                <w:i/>
                <w:iCs/>
                <w:color w:val="000000"/>
              </w:rPr>
              <w:t>t</w:t>
            </w:r>
            <w:r w:rsidRPr="0056698B">
              <w:rPr>
                <w:color w:val="000000"/>
              </w:rPr>
              <w:t> до +40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>;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с обеспечением тепловой защиты.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Первый тип одежды – комплект специальной защитной одежды (СЗО-1) обеспечивает защиту от ионизирующих излучений, радиоактивности, проникающей через органы дыхания и пищеварительный тракт, а также от радиоактивного загрязнения поверхностей тела.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Этот комплект включает: защитный комбинезон, капюшон, шлем и фартук, а также пятипалые перчатки с крагами, скафандр с наружным иллюминатором и трехпалыми съемными рукавицами, гигиеническое белье, защитные трусы и сапоги.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Комплект обеспечивает не менее чем </w:t>
            </w:r>
            <w:proofErr w:type="spellStart"/>
            <w:r w:rsidRPr="0056698B">
              <w:rPr>
                <w:color w:val="000000"/>
              </w:rPr>
              <w:t>двухкратное</w:t>
            </w:r>
            <w:proofErr w:type="spellEnd"/>
            <w:r w:rsidRPr="0056698B">
              <w:rPr>
                <w:color w:val="000000"/>
              </w:rPr>
              <w:t xml:space="preserve"> ослабление γ-излучения с энергией 200 Кэв, и не менее 50-кратного ослабления β-излучения с энергией 2 </w:t>
            </w:r>
            <w:proofErr w:type="spellStart"/>
            <w:r w:rsidRPr="0056698B">
              <w:rPr>
                <w:color w:val="000000"/>
              </w:rPr>
              <w:t>Мэв</w:t>
            </w:r>
            <w:proofErr w:type="spellEnd"/>
            <w:r w:rsidRPr="0056698B">
              <w:rPr>
                <w:color w:val="000000"/>
              </w:rPr>
              <w:t>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lastRenderedPageBreak/>
              <w:t>Время защитного действия при температуре меньше или равной 100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не более 10 мин, масса комплекта 21,5 – 23,5 кг, время экипировки не более 300 с.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 xml:space="preserve">Второй тип одежды – </w:t>
            </w:r>
            <w:proofErr w:type="spellStart"/>
            <w:r w:rsidRPr="0056698B">
              <w:rPr>
                <w:color w:val="000000"/>
              </w:rPr>
              <w:t>агрессивностойкие</w:t>
            </w:r>
            <w:proofErr w:type="spellEnd"/>
            <w:r w:rsidRPr="0056698B">
              <w:rPr>
                <w:color w:val="000000"/>
              </w:rPr>
              <w:t xml:space="preserve"> комплекты изолирующие (АКИ). Он предназначен для защиты как от тепловых воздействий, так и химически агрессивных сред. К таким средам относятся различной концентрации растворы различных кислот, едкого калия, аммиака. Его можно использовать при плотностях тепловых потоков не более 5 кВт/м</w:t>
            </w:r>
            <w:r w:rsidRPr="0056698B">
              <w:rPr>
                <w:color w:val="000000"/>
                <w:vertAlign w:val="superscript"/>
              </w:rPr>
              <w:t>2</w:t>
            </w:r>
            <w:r w:rsidRPr="0056698B">
              <w:rPr>
                <w:color w:val="000000"/>
              </w:rPr>
              <w:t>. Допустимое время работы при температуре от –40 до +40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не более 40 мин, а при температуре от +40 до +100 </w:t>
            </w:r>
            <w:proofErr w:type="spellStart"/>
            <w:r w:rsidRPr="0056698B">
              <w:rPr>
                <w:color w:val="000000"/>
                <w:vertAlign w:val="superscript"/>
              </w:rPr>
              <w:t>о</w:t>
            </w:r>
            <w:r w:rsidRPr="0056698B">
              <w:rPr>
                <w:color w:val="000000"/>
              </w:rPr>
              <w:t>С</w:t>
            </w:r>
            <w:proofErr w:type="spellEnd"/>
            <w:r w:rsidRPr="0056698B">
              <w:rPr>
                <w:color w:val="000000"/>
              </w:rPr>
              <w:t xml:space="preserve"> – не более 20 мин. Время защитного действия при контакте с открытым пламенем – не более 3 с.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АКИ включает: скафандр наружный, рукавицы для него, комбинезон теплоизолирующий со шлемом, перчатки трехпалые специальные и специальные сапоги резиновые.</w:t>
            </w:r>
          </w:p>
          <w:p w:rsidR="0056698B" w:rsidRPr="0056698B" w:rsidRDefault="0056698B" w:rsidP="0056698B">
            <w:pPr>
              <w:pStyle w:val="a9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56698B">
              <w:rPr>
                <w:color w:val="000000"/>
              </w:rPr>
              <w:t>Время экипировки с помощью одного ассистента не более 3 мин. Масса комплекта до 9 кг. Время аварийной разгерметизации не более 30 с.</w:t>
            </w:r>
          </w:p>
          <w:p w:rsidR="00C815BB" w:rsidRPr="00672890" w:rsidRDefault="00C815BB" w:rsidP="0056698B">
            <w:pPr>
              <w:pStyle w:val="af3"/>
              <w:tabs>
                <w:tab w:val="clear" w:pos="1140"/>
                <w:tab w:val="left" w:pos="912"/>
              </w:tabs>
              <w:spacing w:after="60"/>
              <w:ind w:firstLine="142"/>
              <w:rPr>
                <w:sz w:val="24"/>
              </w:rPr>
            </w:pPr>
          </w:p>
          <w:p w:rsidR="005E465B" w:rsidRPr="00A96DBE" w:rsidRDefault="00E531AF" w:rsidP="0056698B">
            <w:pPr>
              <w:pStyle w:val="21"/>
              <w:spacing w:after="60" w:line="240" w:lineRule="auto"/>
              <w:ind w:firstLine="1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7A7D08" w:rsidRPr="00A96DBE">
                <w:rPr>
                  <w:rStyle w:val="af2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http://fire-site.ru/</w:t>
              </w:r>
            </w:hyperlink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A6588F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65126F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F" w:rsidRDefault="00E531AF" w:rsidP="000C63B8">
      <w:pPr>
        <w:spacing w:after="0" w:line="240" w:lineRule="auto"/>
      </w:pPr>
      <w:r>
        <w:separator/>
      </w:r>
    </w:p>
  </w:endnote>
  <w:endnote w:type="continuationSeparator" w:id="0">
    <w:p w:rsidR="00E531AF" w:rsidRDefault="00E531AF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F" w:rsidRDefault="00E531AF" w:rsidP="000C63B8">
      <w:pPr>
        <w:spacing w:after="0" w:line="240" w:lineRule="auto"/>
      </w:pPr>
      <w:r>
        <w:separator/>
      </w:r>
    </w:p>
  </w:footnote>
  <w:footnote w:type="continuationSeparator" w:id="0">
    <w:p w:rsidR="00E531AF" w:rsidRDefault="00E531AF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693839"/>
    <w:multiLevelType w:val="hybridMultilevel"/>
    <w:tmpl w:val="3094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07E9"/>
    <w:multiLevelType w:val="hybridMultilevel"/>
    <w:tmpl w:val="52BC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509D"/>
    <w:multiLevelType w:val="hybridMultilevel"/>
    <w:tmpl w:val="A2F65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5DDC"/>
    <w:multiLevelType w:val="hybridMultilevel"/>
    <w:tmpl w:val="09F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212E"/>
    <w:multiLevelType w:val="hybridMultilevel"/>
    <w:tmpl w:val="18386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160E6"/>
    <w:multiLevelType w:val="hybridMultilevel"/>
    <w:tmpl w:val="2D404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63B8E"/>
    <w:multiLevelType w:val="hybridMultilevel"/>
    <w:tmpl w:val="422E6ADA"/>
    <w:lvl w:ilvl="0" w:tplc="E9FCE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75D6F55"/>
    <w:multiLevelType w:val="multilevel"/>
    <w:tmpl w:val="CAC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E26E8"/>
    <w:multiLevelType w:val="hybridMultilevel"/>
    <w:tmpl w:val="8864C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1C4B54"/>
    <w:multiLevelType w:val="hybridMultilevel"/>
    <w:tmpl w:val="31BA3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A3109"/>
    <w:multiLevelType w:val="hybridMultilevel"/>
    <w:tmpl w:val="AA1C8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6597E"/>
    <w:multiLevelType w:val="hybridMultilevel"/>
    <w:tmpl w:val="F4EEDC8E"/>
    <w:lvl w:ilvl="0" w:tplc="2D62634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6082"/>
    <w:multiLevelType w:val="multilevel"/>
    <w:tmpl w:val="4FA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913F6"/>
    <w:multiLevelType w:val="multilevel"/>
    <w:tmpl w:val="085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D5A9B"/>
    <w:multiLevelType w:val="multilevel"/>
    <w:tmpl w:val="4F2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8138DA"/>
    <w:multiLevelType w:val="hybridMultilevel"/>
    <w:tmpl w:val="931C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03327"/>
    <w:multiLevelType w:val="multilevel"/>
    <w:tmpl w:val="350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70CD8"/>
    <w:multiLevelType w:val="hybridMultilevel"/>
    <w:tmpl w:val="BF6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47777"/>
    <w:multiLevelType w:val="hybridMultilevel"/>
    <w:tmpl w:val="DC4C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9206E"/>
    <w:multiLevelType w:val="hybridMultilevel"/>
    <w:tmpl w:val="2D6AA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E222A"/>
    <w:multiLevelType w:val="hybridMultilevel"/>
    <w:tmpl w:val="CA826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078D6"/>
    <w:multiLevelType w:val="multilevel"/>
    <w:tmpl w:val="A83475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8494AEF"/>
    <w:multiLevelType w:val="multilevel"/>
    <w:tmpl w:val="E0B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C477C7"/>
    <w:multiLevelType w:val="hybridMultilevel"/>
    <w:tmpl w:val="A96C0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B04B0"/>
    <w:multiLevelType w:val="hybridMultilevel"/>
    <w:tmpl w:val="FDB6E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C2FAF"/>
    <w:multiLevelType w:val="hybridMultilevel"/>
    <w:tmpl w:val="24A42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7389C"/>
    <w:multiLevelType w:val="hybridMultilevel"/>
    <w:tmpl w:val="0C102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2793A"/>
    <w:multiLevelType w:val="multilevel"/>
    <w:tmpl w:val="EAE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66F2A"/>
    <w:multiLevelType w:val="hybridMultilevel"/>
    <w:tmpl w:val="F320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51061"/>
    <w:multiLevelType w:val="hybridMultilevel"/>
    <w:tmpl w:val="1B38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A1F62"/>
    <w:multiLevelType w:val="hybridMultilevel"/>
    <w:tmpl w:val="41F8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92D7E"/>
    <w:multiLevelType w:val="hybridMultilevel"/>
    <w:tmpl w:val="E7765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E53A8"/>
    <w:multiLevelType w:val="hybridMultilevel"/>
    <w:tmpl w:val="5B10D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E3823"/>
    <w:multiLevelType w:val="hybridMultilevel"/>
    <w:tmpl w:val="B38A5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4E2CC9"/>
    <w:multiLevelType w:val="multilevel"/>
    <w:tmpl w:val="75AA6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F759FD"/>
    <w:multiLevelType w:val="hybridMultilevel"/>
    <w:tmpl w:val="F68AA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6A135F"/>
    <w:multiLevelType w:val="multilevel"/>
    <w:tmpl w:val="8AE27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933DF3"/>
    <w:multiLevelType w:val="hybridMultilevel"/>
    <w:tmpl w:val="BC8C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AE2095"/>
    <w:multiLevelType w:val="hybridMultilevel"/>
    <w:tmpl w:val="FB3A6E16"/>
    <w:lvl w:ilvl="0" w:tplc="FFFFFFFF">
      <w:numFmt w:val="bullet"/>
      <w:lvlText w:val="–"/>
      <w:lvlJc w:val="left"/>
      <w:pPr>
        <w:tabs>
          <w:tab w:val="num" w:pos="2495"/>
        </w:tabs>
        <w:ind w:left="24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45" w15:restartNumberingAfterBreak="0">
    <w:nsid w:val="7BF6662C"/>
    <w:multiLevelType w:val="hybridMultilevel"/>
    <w:tmpl w:val="DBE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C48DA"/>
    <w:multiLevelType w:val="hybridMultilevel"/>
    <w:tmpl w:val="3C2CD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437584"/>
    <w:multiLevelType w:val="hybridMultilevel"/>
    <w:tmpl w:val="498C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44"/>
  </w:num>
  <w:num w:numId="9">
    <w:abstractNumId w:val="18"/>
  </w:num>
  <w:num w:numId="10">
    <w:abstractNumId w:val="16"/>
  </w:num>
  <w:num w:numId="11">
    <w:abstractNumId w:val="11"/>
  </w:num>
  <w:num w:numId="12">
    <w:abstractNumId w:val="33"/>
  </w:num>
  <w:num w:numId="13">
    <w:abstractNumId w:val="21"/>
  </w:num>
  <w:num w:numId="14">
    <w:abstractNumId w:val="27"/>
  </w:num>
  <w:num w:numId="15">
    <w:abstractNumId w:val="17"/>
  </w:num>
  <w:num w:numId="16">
    <w:abstractNumId w:val="7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3"/>
  </w:num>
  <w:num w:numId="22">
    <w:abstractNumId w:val="45"/>
  </w:num>
  <w:num w:numId="23">
    <w:abstractNumId w:val="32"/>
  </w:num>
  <w:num w:numId="24">
    <w:abstractNumId w:val="47"/>
  </w:num>
  <w:num w:numId="25">
    <w:abstractNumId w:val="6"/>
  </w:num>
  <w:num w:numId="26">
    <w:abstractNumId w:val="36"/>
  </w:num>
  <w:num w:numId="27">
    <w:abstractNumId w:val="35"/>
  </w:num>
  <w:num w:numId="28">
    <w:abstractNumId w:val="15"/>
  </w:num>
  <w:num w:numId="29">
    <w:abstractNumId w:val="40"/>
  </w:num>
  <w:num w:numId="30">
    <w:abstractNumId w:val="42"/>
  </w:num>
  <w:num w:numId="31">
    <w:abstractNumId w:val="24"/>
  </w:num>
  <w:num w:numId="32">
    <w:abstractNumId w:val="26"/>
  </w:num>
  <w:num w:numId="33">
    <w:abstractNumId w:val="4"/>
  </w:num>
  <w:num w:numId="34">
    <w:abstractNumId w:val="5"/>
  </w:num>
  <w:num w:numId="35">
    <w:abstractNumId w:val="39"/>
  </w:num>
  <w:num w:numId="36">
    <w:abstractNumId w:val="14"/>
  </w:num>
  <w:num w:numId="37">
    <w:abstractNumId w:val="30"/>
  </w:num>
  <w:num w:numId="38">
    <w:abstractNumId w:val="38"/>
  </w:num>
  <w:num w:numId="39">
    <w:abstractNumId w:val="46"/>
  </w:num>
  <w:num w:numId="40">
    <w:abstractNumId w:val="34"/>
  </w:num>
  <w:num w:numId="41">
    <w:abstractNumId w:val="43"/>
  </w:num>
  <w:num w:numId="42">
    <w:abstractNumId w:val="41"/>
  </w:num>
  <w:num w:numId="43">
    <w:abstractNumId w:val="37"/>
  </w:num>
  <w:num w:numId="44">
    <w:abstractNumId w:val="25"/>
  </w:num>
  <w:num w:numId="45">
    <w:abstractNumId w:val="13"/>
  </w:num>
  <w:num w:numId="46">
    <w:abstractNumId w:val="28"/>
  </w:num>
  <w:num w:numId="47">
    <w:abstractNumId w:val="31"/>
  </w:num>
  <w:num w:numId="48">
    <w:abstractNumId w:val="1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21FDF"/>
    <w:rsid w:val="00033621"/>
    <w:rsid w:val="00052528"/>
    <w:rsid w:val="000C59A3"/>
    <w:rsid w:val="000C63B8"/>
    <w:rsid w:val="000D43BC"/>
    <w:rsid w:val="000F3CAF"/>
    <w:rsid w:val="00113744"/>
    <w:rsid w:val="0014208F"/>
    <w:rsid w:val="00186C07"/>
    <w:rsid w:val="00195BAF"/>
    <w:rsid w:val="001B2F9A"/>
    <w:rsid w:val="001D6053"/>
    <w:rsid w:val="00224280"/>
    <w:rsid w:val="00276378"/>
    <w:rsid w:val="002A0414"/>
    <w:rsid w:val="00325344"/>
    <w:rsid w:val="003315C2"/>
    <w:rsid w:val="00342CFC"/>
    <w:rsid w:val="00387E9C"/>
    <w:rsid w:val="003944C9"/>
    <w:rsid w:val="003B16BC"/>
    <w:rsid w:val="003C37A2"/>
    <w:rsid w:val="003E25BF"/>
    <w:rsid w:val="003F018B"/>
    <w:rsid w:val="0042536B"/>
    <w:rsid w:val="004A35F6"/>
    <w:rsid w:val="004C31B7"/>
    <w:rsid w:val="004D77FB"/>
    <w:rsid w:val="004E6C74"/>
    <w:rsid w:val="00530F06"/>
    <w:rsid w:val="0056698B"/>
    <w:rsid w:val="005B2A5F"/>
    <w:rsid w:val="005B36E7"/>
    <w:rsid w:val="005E465B"/>
    <w:rsid w:val="00631721"/>
    <w:rsid w:val="00633106"/>
    <w:rsid w:val="0065126F"/>
    <w:rsid w:val="00672890"/>
    <w:rsid w:val="006A4050"/>
    <w:rsid w:val="006F1492"/>
    <w:rsid w:val="007008D8"/>
    <w:rsid w:val="00714523"/>
    <w:rsid w:val="007403C6"/>
    <w:rsid w:val="007531EC"/>
    <w:rsid w:val="00772D0F"/>
    <w:rsid w:val="0079340D"/>
    <w:rsid w:val="007A7D08"/>
    <w:rsid w:val="007B7CFE"/>
    <w:rsid w:val="007C06BE"/>
    <w:rsid w:val="007C1022"/>
    <w:rsid w:val="007D0092"/>
    <w:rsid w:val="007F3883"/>
    <w:rsid w:val="007F6DF8"/>
    <w:rsid w:val="0081564B"/>
    <w:rsid w:val="00815E82"/>
    <w:rsid w:val="00824C51"/>
    <w:rsid w:val="008B645E"/>
    <w:rsid w:val="008F245C"/>
    <w:rsid w:val="00944E67"/>
    <w:rsid w:val="009E10D2"/>
    <w:rsid w:val="00A1327D"/>
    <w:rsid w:val="00A16C07"/>
    <w:rsid w:val="00A20932"/>
    <w:rsid w:val="00A57CC2"/>
    <w:rsid w:val="00A6588F"/>
    <w:rsid w:val="00A7136F"/>
    <w:rsid w:val="00A96DBE"/>
    <w:rsid w:val="00AD136E"/>
    <w:rsid w:val="00AE1C26"/>
    <w:rsid w:val="00AE2427"/>
    <w:rsid w:val="00B02451"/>
    <w:rsid w:val="00B2462B"/>
    <w:rsid w:val="00B338E9"/>
    <w:rsid w:val="00B35C76"/>
    <w:rsid w:val="00B42061"/>
    <w:rsid w:val="00B63699"/>
    <w:rsid w:val="00C20242"/>
    <w:rsid w:val="00C35470"/>
    <w:rsid w:val="00C74299"/>
    <w:rsid w:val="00C815BB"/>
    <w:rsid w:val="00C9714C"/>
    <w:rsid w:val="00CD5BDF"/>
    <w:rsid w:val="00D006D8"/>
    <w:rsid w:val="00D13BBF"/>
    <w:rsid w:val="00D9435D"/>
    <w:rsid w:val="00DB3ABA"/>
    <w:rsid w:val="00DD51F1"/>
    <w:rsid w:val="00DE2EDA"/>
    <w:rsid w:val="00E531AF"/>
    <w:rsid w:val="00E60379"/>
    <w:rsid w:val="00E62A14"/>
    <w:rsid w:val="00E8174C"/>
    <w:rsid w:val="00EE4834"/>
    <w:rsid w:val="00EF3C67"/>
    <w:rsid w:val="00F06D1D"/>
    <w:rsid w:val="00F437F1"/>
    <w:rsid w:val="00F50020"/>
    <w:rsid w:val="00F55A19"/>
    <w:rsid w:val="00F6533A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ADA6D9"/>
  <w15:docId w15:val="{2BDA6852-7012-4225-8B59-8652BB6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F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96DB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6DBE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6DBE"/>
    <w:pPr>
      <w:keepNext/>
      <w:tabs>
        <w:tab w:val="left" w:pos="1105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900"/>
      <w:jc w:val="center"/>
      <w:outlineLvl w:val="5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6DBE"/>
    <w:pPr>
      <w:keepNext/>
      <w:suppressAutoHyphens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6DBE"/>
    <w:pPr>
      <w:keepNext/>
      <w:suppressAutoHyphens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5126F"/>
  </w:style>
  <w:style w:type="character" w:customStyle="1" w:styleId="a3">
    <w:name w:val="Основной текст Знак"/>
    <w:basedOn w:val="11"/>
    <w:rsid w:val="0065126F"/>
  </w:style>
  <w:style w:type="character" w:customStyle="1" w:styleId="ListLabel1">
    <w:name w:val="ListLabel 1"/>
    <w:rsid w:val="0065126F"/>
    <w:rPr>
      <w:rFonts w:cs="Courier New"/>
    </w:rPr>
  </w:style>
  <w:style w:type="paragraph" w:customStyle="1" w:styleId="12">
    <w:name w:val="Заголовок1"/>
    <w:basedOn w:val="a"/>
    <w:next w:val="a4"/>
    <w:rsid w:val="006512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5126F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65126F"/>
    <w:rPr>
      <w:rFonts w:ascii="Arial" w:hAnsi="Arial" w:cs="Tahoma"/>
    </w:rPr>
  </w:style>
  <w:style w:type="paragraph" w:customStyle="1" w:styleId="13">
    <w:name w:val="Название1"/>
    <w:basedOn w:val="a"/>
    <w:rsid w:val="006512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65126F"/>
    <w:pPr>
      <w:suppressLineNumbers/>
    </w:pPr>
    <w:rPr>
      <w:rFonts w:ascii="Arial" w:hAnsi="Arial" w:cs="Tahoma"/>
    </w:rPr>
  </w:style>
  <w:style w:type="paragraph" w:customStyle="1" w:styleId="15">
    <w:name w:val="Абзац списка1"/>
    <w:basedOn w:val="a"/>
    <w:rsid w:val="0065126F"/>
  </w:style>
  <w:style w:type="paragraph" w:customStyle="1" w:styleId="a6">
    <w:name w:val="Содержимое таблицы"/>
    <w:basedOn w:val="a"/>
    <w:rsid w:val="0065126F"/>
    <w:pPr>
      <w:suppressLineNumbers/>
    </w:pPr>
  </w:style>
  <w:style w:type="paragraph" w:styleId="a7">
    <w:name w:val="Body Text Indent"/>
    <w:basedOn w:val="a"/>
    <w:link w:val="a8"/>
    <w:rsid w:val="00EF3C67"/>
    <w:pPr>
      <w:spacing w:after="120"/>
      <w:ind w:left="283"/>
    </w:pPr>
  </w:style>
  <w:style w:type="paragraph" w:styleId="a9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rsid w:val="0081564B"/>
    <w:pPr>
      <w:spacing w:after="120" w:line="480" w:lineRule="auto"/>
    </w:pPr>
  </w:style>
  <w:style w:type="paragraph" w:styleId="aa">
    <w:name w:val="Document Map"/>
    <w:basedOn w:val="a"/>
    <w:link w:val="ab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0">
    <w:name w:val="Balloon Text"/>
    <w:basedOn w:val="a"/>
    <w:link w:val="af1"/>
    <w:uiPriority w:val="99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2">
    <w:name w:val="Hyperlink"/>
    <w:basedOn w:val="a0"/>
    <w:rsid w:val="000C63B8"/>
    <w:rPr>
      <w:color w:val="0066CC"/>
      <w:u w:val="single"/>
    </w:rPr>
  </w:style>
  <w:style w:type="paragraph" w:customStyle="1" w:styleId="af3">
    <w:name w:val="Новый стиль!!!"/>
    <w:basedOn w:val="a4"/>
    <w:rsid w:val="003B16BC"/>
    <w:pPr>
      <w:tabs>
        <w:tab w:val="left" w:pos="1140"/>
      </w:tabs>
      <w:suppressAutoHyphens w:val="0"/>
      <w:spacing w:line="240" w:lineRule="auto"/>
      <w:ind w:firstLine="851"/>
      <w:jc w:val="both"/>
    </w:pPr>
    <w:rPr>
      <w:b w:val="0"/>
      <w:kern w:val="0"/>
      <w:sz w:val="28"/>
      <w:szCs w:val="24"/>
      <w:lang w:eastAsia="ru-RU"/>
    </w:rPr>
  </w:style>
  <w:style w:type="paragraph" w:styleId="af4">
    <w:name w:val="List Paragraph"/>
    <w:basedOn w:val="a"/>
    <w:uiPriority w:val="99"/>
    <w:qFormat/>
    <w:rsid w:val="003B16B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styleId="af5">
    <w:name w:val="Emphasis"/>
    <w:basedOn w:val="a0"/>
    <w:qFormat/>
    <w:rsid w:val="003B16BC"/>
    <w:rPr>
      <w:i/>
      <w:iCs/>
    </w:rPr>
  </w:style>
  <w:style w:type="character" w:styleId="af6">
    <w:name w:val="Strong"/>
    <w:basedOn w:val="a0"/>
    <w:qFormat/>
    <w:rsid w:val="003B16BC"/>
    <w:rPr>
      <w:b/>
      <w:bCs/>
    </w:rPr>
  </w:style>
  <w:style w:type="character" w:customStyle="1" w:styleId="23">
    <w:name w:val="Основной текст (2)_"/>
    <w:link w:val="24"/>
    <w:locked/>
    <w:rsid w:val="003C37A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C37A2"/>
    <w:pPr>
      <w:widowControl w:val="0"/>
      <w:shd w:val="clear" w:color="auto" w:fill="FFFFFF"/>
      <w:suppressAutoHyphens w:val="0"/>
      <w:spacing w:after="360" w:line="307" w:lineRule="exac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96DB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96DBE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A96DBE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A96DBE"/>
    <w:rPr>
      <w:rFonts w:eastAsia="Calibri"/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A96DBE"/>
    <w:rPr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A96DBE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A96DBE"/>
    <w:rPr>
      <w:rFonts w:ascii="Arial" w:eastAsia="Arial Unicode MS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96DBE"/>
    <w:rPr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semiHidden/>
    <w:rsid w:val="00A96DBE"/>
    <w:rPr>
      <w:rFonts w:asciiTheme="minorHAnsi" w:eastAsiaTheme="minorEastAsia" w:hAnsiTheme="minorHAnsi" w:cstheme="minorBidi"/>
      <w:sz w:val="24"/>
      <w:szCs w:val="24"/>
    </w:rPr>
  </w:style>
  <w:style w:type="paragraph" w:styleId="af7">
    <w:name w:val="No Spacing"/>
    <w:uiPriority w:val="1"/>
    <w:qFormat/>
    <w:rsid w:val="00A96DBE"/>
    <w:pPr>
      <w:jc w:val="both"/>
    </w:pPr>
    <w:rPr>
      <w:rFonts w:eastAsia="Calibri"/>
      <w:sz w:val="28"/>
      <w:szCs w:val="28"/>
      <w:lang w:eastAsia="en-US"/>
    </w:rPr>
  </w:style>
  <w:style w:type="paragraph" w:styleId="af8">
    <w:name w:val="Title"/>
    <w:basedOn w:val="a"/>
    <w:link w:val="af9"/>
    <w:qFormat/>
    <w:rsid w:val="00A96DB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A96DBE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96DBE"/>
  </w:style>
  <w:style w:type="paragraph" w:customStyle="1" w:styleId="s1">
    <w:name w:val="s_1"/>
    <w:basedOn w:val="a"/>
    <w:uiPriority w:val="99"/>
    <w:rsid w:val="00A96D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96D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A96D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a">
    <w:name w:val="Block Text"/>
    <w:basedOn w:val="a"/>
    <w:rsid w:val="00A96DBE"/>
    <w:pPr>
      <w:suppressAutoHyphens w:val="0"/>
      <w:spacing w:after="0" w:line="240" w:lineRule="auto"/>
      <w:ind w:left="567" w:right="-65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locked/>
    <w:rsid w:val="00A96DBE"/>
    <w:rPr>
      <w:rFonts w:ascii="Calibri" w:eastAsia="Arial Unicode MS" w:hAnsi="Calibri" w:cs="font281"/>
      <w:kern w:val="1"/>
      <w:sz w:val="22"/>
      <w:szCs w:val="22"/>
      <w:lang w:eastAsia="ar-SA"/>
    </w:rPr>
  </w:style>
  <w:style w:type="character" w:styleId="afb">
    <w:name w:val="page number"/>
    <w:basedOn w:val="a0"/>
    <w:rsid w:val="00A96DBE"/>
  </w:style>
  <w:style w:type="paragraph" w:styleId="31">
    <w:name w:val="Body Text 3"/>
    <w:basedOn w:val="a"/>
    <w:link w:val="32"/>
    <w:unhideWhenUsed/>
    <w:rsid w:val="00A96DBE"/>
    <w:pPr>
      <w:suppressAutoHyphens w:val="0"/>
      <w:spacing w:after="120" w:line="240" w:lineRule="auto"/>
      <w:ind w:firstLine="709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96DBE"/>
    <w:rPr>
      <w:sz w:val="16"/>
      <w:szCs w:val="16"/>
    </w:rPr>
  </w:style>
  <w:style w:type="character" w:customStyle="1" w:styleId="afc">
    <w:name w:val="Подпись к таблице_"/>
    <w:link w:val="afd"/>
    <w:locked/>
    <w:rsid w:val="00A96DBE"/>
    <w:rPr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96DBE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212pt">
    <w:name w:val="Основной текст (2) + 12 pt"/>
    <w:aliases w:val="Полужирный"/>
    <w:rsid w:val="00A96D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0">
    <w:name w:val="Основной текст (2) + 12 pt;Полужирный"/>
    <w:rsid w:val="00A96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e">
    <w:name w:val="Основной текст_"/>
    <w:link w:val="16"/>
    <w:rsid w:val="00A96DBE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96DBE"/>
    <w:pPr>
      <w:shd w:val="clear" w:color="auto" w:fill="FFFFFF"/>
      <w:suppressAutoHyphens w:val="0"/>
      <w:spacing w:before="240" w:after="1500"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96DBE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customStyle="1" w:styleId="ConsNormal">
    <w:name w:val="ConsNormal"/>
    <w:rsid w:val="00A9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3">
    <w:name w:val="Font Style83"/>
    <w:rsid w:val="00A96DBE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A96DBE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25">
    <w:name w:val="Body Text Indent 2"/>
    <w:basedOn w:val="a"/>
    <w:link w:val="26"/>
    <w:rsid w:val="00A96DBE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96DBE"/>
    <w:rPr>
      <w:sz w:val="28"/>
    </w:rPr>
  </w:style>
  <w:style w:type="paragraph" w:styleId="33">
    <w:name w:val="Body Text Indent 3"/>
    <w:basedOn w:val="a"/>
    <w:link w:val="34"/>
    <w:rsid w:val="00A96DBE"/>
    <w:pPr>
      <w:suppressAutoHyphens w:val="0"/>
      <w:spacing w:after="0" w:line="240" w:lineRule="auto"/>
      <w:ind w:right="-365" w:firstLine="360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96DBE"/>
    <w:rPr>
      <w:sz w:val="28"/>
    </w:rPr>
  </w:style>
  <w:style w:type="paragraph" w:customStyle="1" w:styleId="Iauiue1">
    <w:name w:val="Iau?iue1"/>
    <w:rsid w:val="00A96DBE"/>
    <w:pPr>
      <w:autoSpaceDE w:val="0"/>
      <w:autoSpaceDN w:val="0"/>
    </w:pPr>
    <w:rPr>
      <w:lang w:val="en-US"/>
    </w:rPr>
  </w:style>
  <w:style w:type="paragraph" w:customStyle="1" w:styleId="caaieiaie1">
    <w:name w:val="caaieiaie 1"/>
    <w:basedOn w:val="Iauiue1"/>
    <w:next w:val="Iauiue1"/>
    <w:rsid w:val="00A96DBE"/>
    <w:pPr>
      <w:keepNext/>
      <w:jc w:val="center"/>
    </w:pPr>
    <w:rPr>
      <w:b/>
      <w:bCs/>
      <w:lang w:val="ru-RU"/>
    </w:rPr>
  </w:style>
  <w:style w:type="paragraph" w:customStyle="1" w:styleId="Iacaaiea">
    <w:name w:val="Iacaaiea"/>
    <w:basedOn w:val="Iauiue1"/>
    <w:uiPriority w:val="99"/>
    <w:rsid w:val="00A96DBE"/>
    <w:pPr>
      <w:widowControl w:val="0"/>
      <w:ind w:left="160"/>
      <w:jc w:val="center"/>
    </w:pPr>
    <w:rPr>
      <w:sz w:val="24"/>
      <w:szCs w:val="24"/>
      <w:lang w:val="ru-RU"/>
    </w:rPr>
  </w:style>
  <w:style w:type="paragraph" w:customStyle="1" w:styleId="Iniiaiieoaeno2">
    <w:name w:val="Iniiaiie oaeno 2"/>
    <w:basedOn w:val="Iauiue1"/>
    <w:rsid w:val="00A96DBE"/>
    <w:pPr>
      <w:ind w:firstLine="720"/>
      <w:jc w:val="both"/>
    </w:pPr>
    <w:rPr>
      <w:lang w:val="ru-RU"/>
    </w:rPr>
  </w:style>
  <w:style w:type="paragraph" w:customStyle="1" w:styleId="FR1">
    <w:name w:val="FR1"/>
    <w:rsid w:val="00A96DBE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  <w:sz w:val="16"/>
      <w:szCs w:val="16"/>
    </w:rPr>
  </w:style>
  <w:style w:type="paragraph" w:styleId="27">
    <w:name w:val="List 2"/>
    <w:basedOn w:val="a"/>
    <w:rsid w:val="00A96DBE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5">
    <w:name w:val="List 3"/>
    <w:basedOn w:val="a"/>
    <w:rsid w:val="00A96DB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8">
    <w:name w:val="List Bullet 2"/>
    <w:basedOn w:val="a"/>
    <w:autoRedefine/>
    <w:rsid w:val="00A96DBE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f">
    <w:name w:val="List Continue"/>
    <w:basedOn w:val="a"/>
    <w:rsid w:val="00A96DBE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9">
    <w:name w:val="List Continue 2"/>
    <w:basedOn w:val="a"/>
    <w:rsid w:val="00A96DBE"/>
    <w:pPr>
      <w:suppressAutoHyphens w:val="0"/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f0">
    <w:name w:val="Normal Indent"/>
    <w:basedOn w:val="a"/>
    <w:rsid w:val="00A96DB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f1">
    <w:name w:val="List Bullet"/>
    <w:basedOn w:val="a"/>
    <w:autoRedefine/>
    <w:rsid w:val="00A96DBE"/>
    <w:pPr>
      <w:tabs>
        <w:tab w:val="num" w:pos="360"/>
      </w:tabs>
      <w:suppressAutoHyphens w:val="0"/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f2">
    <w:name w:val="footnote reference"/>
    <w:basedOn w:val="a0"/>
    <w:rsid w:val="00A96DBE"/>
    <w:rPr>
      <w:vertAlign w:val="superscript"/>
    </w:rPr>
  </w:style>
  <w:style w:type="paragraph" w:styleId="aff3">
    <w:name w:val="footnote text"/>
    <w:basedOn w:val="a"/>
    <w:link w:val="aff4"/>
    <w:rsid w:val="00A96DB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A96DBE"/>
  </w:style>
  <w:style w:type="paragraph" w:customStyle="1" w:styleId="17">
    <w:name w:val="заголовок 1"/>
    <w:basedOn w:val="a"/>
    <w:next w:val="a"/>
    <w:uiPriority w:val="99"/>
    <w:rsid w:val="00A96DBE"/>
    <w:pPr>
      <w:keepNext/>
      <w:widowControl w:val="0"/>
      <w:suppressAutoHyphens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Iauiue">
    <w:name w:val="Iau?iue"/>
    <w:rsid w:val="00A96DBE"/>
    <w:pPr>
      <w:autoSpaceDE w:val="0"/>
      <w:autoSpaceDN w:val="0"/>
    </w:pPr>
    <w:rPr>
      <w:lang w:val="en-US"/>
    </w:rPr>
  </w:style>
  <w:style w:type="paragraph" w:styleId="aff5">
    <w:name w:val="Plain Text"/>
    <w:basedOn w:val="a"/>
    <w:link w:val="aff6"/>
    <w:rsid w:val="00A96DBE"/>
    <w:pPr>
      <w:widowControl w:val="0"/>
      <w:suppressAutoHyphens w:val="0"/>
      <w:spacing w:after="0" w:line="288" w:lineRule="auto"/>
      <w:jc w:val="both"/>
    </w:pPr>
    <w:rPr>
      <w:rFonts w:ascii="Courier New" w:eastAsia="Times New Roman" w:hAnsi="Courier New" w:cs="Times New Roman"/>
      <w:spacing w:val="10"/>
      <w:kern w:val="0"/>
      <w:sz w:val="20"/>
      <w:szCs w:val="20"/>
      <w:lang w:eastAsia="en-US"/>
    </w:rPr>
  </w:style>
  <w:style w:type="character" w:customStyle="1" w:styleId="aff6">
    <w:name w:val="Текст Знак"/>
    <w:basedOn w:val="a0"/>
    <w:link w:val="aff5"/>
    <w:rsid w:val="00A96DBE"/>
    <w:rPr>
      <w:rFonts w:ascii="Courier New" w:hAnsi="Courier New"/>
      <w:spacing w:val="10"/>
      <w:lang w:eastAsia="en-US"/>
    </w:rPr>
  </w:style>
  <w:style w:type="paragraph" w:customStyle="1" w:styleId="aff7">
    <w:name w:val="Покрупнее с отступом"/>
    <w:basedOn w:val="a"/>
    <w:rsid w:val="00A96DBE"/>
    <w:pPr>
      <w:widowControl w:val="0"/>
      <w:suppressAutoHyphens w:val="0"/>
      <w:spacing w:after="0" w:line="288" w:lineRule="auto"/>
      <w:ind w:firstLine="720"/>
      <w:jc w:val="both"/>
    </w:pPr>
    <w:rPr>
      <w:rFonts w:ascii="Arial Narrow" w:eastAsia="Times New Roman" w:hAnsi="Arial Narrow" w:cs="Times New Roman"/>
      <w:spacing w:val="10"/>
      <w:kern w:val="0"/>
      <w:sz w:val="26"/>
      <w:szCs w:val="20"/>
      <w:lang w:eastAsia="en-US"/>
    </w:rPr>
  </w:style>
  <w:style w:type="paragraph" w:customStyle="1" w:styleId="ConsNonformat">
    <w:name w:val="ConsNonformat"/>
    <w:rsid w:val="00A9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pb">
    <w:name w:val="npb"/>
    <w:basedOn w:val="a"/>
    <w:rsid w:val="00A96DBE"/>
    <w:pPr>
      <w:suppressAutoHyphens w:val="0"/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18">
    <w:name w:val="Заголовок 1а"/>
    <w:basedOn w:val="1"/>
    <w:link w:val="19"/>
    <w:qFormat/>
    <w:rsid w:val="00A96DBE"/>
    <w:pPr>
      <w:jc w:val="left"/>
    </w:pPr>
    <w:rPr>
      <w:kern w:val="32"/>
      <w:sz w:val="28"/>
      <w:szCs w:val="28"/>
    </w:rPr>
  </w:style>
  <w:style w:type="character" w:customStyle="1" w:styleId="19">
    <w:name w:val="Заголовок 1а Знак"/>
    <w:link w:val="18"/>
    <w:rsid w:val="00A96DBE"/>
    <w:rPr>
      <w:b/>
      <w:bCs/>
      <w:kern w:val="32"/>
      <w:sz w:val="28"/>
      <w:szCs w:val="28"/>
    </w:rPr>
  </w:style>
  <w:style w:type="paragraph" w:customStyle="1" w:styleId="ListParagraph1">
    <w:name w:val="List Paragraph1"/>
    <w:basedOn w:val="a"/>
    <w:rsid w:val="00A96DBE"/>
    <w:pPr>
      <w:suppressAutoHyphens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41">
    <w:name w:val="Знак Знак4"/>
    <w:basedOn w:val="a0"/>
    <w:locked/>
    <w:rsid w:val="00A96DBE"/>
    <w:rPr>
      <w:rFonts w:eastAsia="Times New Roman" w:cs="Times New Roman"/>
      <w:sz w:val="24"/>
      <w:szCs w:val="24"/>
      <w:lang w:eastAsia="ru-RU"/>
    </w:rPr>
  </w:style>
  <w:style w:type="paragraph" w:customStyle="1" w:styleId="120">
    <w:name w:val="Табл 12 пт По центру"/>
    <w:basedOn w:val="a"/>
    <w:rsid w:val="00A96DBE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ru-RU"/>
    </w:rPr>
  </w:style>
  <w:style w:type="paragraph" w:customStyle="1" w:styleId="121">
    <w:name w:val="табл 12"/>
    <w:basedOn w:val="a"/>
    <w:rsid w:val="00A96DB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re-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CD7-601E-4B80-A081-C097383C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6</cp:revision>
  <cp:lastPrinted>2010-10-04T12:18:00Z</cp:lastPrinted>
  <dcterms:created xsi:type="dcterms:W3CDTF">2018-10-13T03:17:00Z</dcterms:created>
  <dcterms:modified xsi:type="dcterms:W3CDTF">2021-09-05T18:36:00Z</dcterms:modified>
</cp:coreProperties>
</file>